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Microsoft Sans Serif"/>
        </w:rPr>
        <w:id w:val="1357540631"/>
        <w:docPartObj>
          <w:docPartGallery w:val="Cover Pages"/>
          <w:docPartUnique/>
        </w:docPartObj>
      </w:sdtPr>
      <w:sdtEndPr/>
      <w:sdtContent>
        <w:p w14:paraId="21412740" w14:textId="0F66E54C" w:rsidR="00032D85" w:rsidRPr="00DF0294" w:rsidRDefault="00CB3182" w:rsidP="00BA6A5C">
          <w:pPr>
            <w:jc w:val="both"/>
            <w:rPr>
              <w:rFonts w:cs="Microsoft Sans Serif"/>
            </w:rPr>
            <w:sectPr w:rsidR="00032D85" w:rsidRPr="00DF0294" w:rsidSect="00032D85">
              <w:headerReference w:type="default" r:id="rId12"/>
              <w:footerReference w:type="default" r:id="rId13"/>
              <w:footerReference w:type="first" r:id="rId14"/>
              <w:type w:val="continuous"/>
              <w:pgSz w:w="12240" w:h="15840"/>
              <w:pgMar w:top="1440" w:right="1440" w:bottom="1440" w:left="1440" w:header="720" w:footer="720" w:gutter="0"/>
              <w:pgNumType w:start="0"/>
              <w:cols w:space="720"/>
              <w:docGrid w:linePitch="360"/>
            </w:sectPr>
          </w:pPr>
          <w:r w:rsidRPr="00DF0294">
            <w:rPr>
              <w:rFonts w:cs="Microsoft Sans Serif"/>
              <w:noProof/>
              <w:lang w:val="en-GB" w:eastAsia="en-GB"/>
            </w:rPr>
            <mc:AlternateContent>
              <mc:Choice Requires="wps">
                <w:drawing>
                  <wp:anchor distT="0" distB="0" distL="114300" distR="114300" simplePos="0" relativeHeight="251658243" behindDoc="0" locked="0" layoutInCell="1" allowOverlap="1" wp14:anchorId="21412A21" wp14:editId="7968C75D">
                    <wp:simplePos x="0" y="0"/>
                    <wp:positionH relativeFrom="column">
                      <wp:posOffset>114300</wp:posOffset>
                    </wp:positionH>
                    <wp:positionV relativeFrom="paragraph">
                      <wp:posOffset>6581775</wp:posOffset>
                    </wp:positionV>
                    <wp:extent cx="5562600" cy="1304925"/>
                    <wp:effectExtent l="0" t="0" r="19050" b="28575"/>
                    <wp:wrapNone/>
                    <wp:docPr id="137" name="Text Box 137"/>
                    <wp:cNvGraphicFramePr/>
                    <a:graphic xmlns:a="http://schemas.openxmlformats.org/drawingml/2006/main">
                      <a:graphicData uri="http://schemas.microsoft.com/office/word/2010/wordprocessingShape">
                        <wps:wsp>
                          <wps:cNvSpPr txBox="1"/>
                          <wps:spPr>
                            <a:xfrm>
                              <a:off x="0" y="0"/>
                              <a:ext cx="556260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412A44" w14:textId="133B6B6E" w:rsidR="006F6F16" w:rsidRPr="00CB3182" w:rsidRDefault="006F6F16" w:rsidP="00CB3182">
                                <w:pPr>
                                  <w:jc w:val="center"/>
                                  <w:rPr>
                                    <w:rFonts w:ascii="MS Reference Sans Serif" w:hAnsi="MS Reference Sans Serif"/>
                                    <w:sz w:val="36"/>
                                    <w:szCs w:val="36"/>
                                  </w:rPr>
                                </w:pPr>
                                <w:r w:rsidRPr="00123417">
                                  <w:rPr>
                                    <w:rFonts w:ascii="MS Reference Sans Serif" w:hAnsi="MS Reference Sans Serif"/>
                                    <w:sz w:val="36"/>
                                    <w:szCs w:val="36"/>
                                  </w:rPr>
                                  <w:t>UCAS code</w:t>
                                </w:r>
                                <w:r>
                                  <w:rPr>
                                    <w:rFonts w:ascii="MS Reference Sans Serif" w:hAnsi="MS Reference Sans Serif"/>
                                    <w:sz w:val="36"/>
                                    <w:szCs w:val="36"/>
                                  </w:rPr>
                                  <w:t>: D302</w:t>
                                </w:r>
                              </w:p>
                              <w:p w14:paraId="21412A45" w14:textId="77777777" w:rsidR="006F6F16" w:rsidRPr="00583D49" w:rsidRDefault="006F6F16" w:rsidP="00CB3182">
                                <w:pPr>
                                  <w:spacing w:line="276" w:lineRule="auto"/>
                                  <w:jc w:val="center"/>
                                  <w:rPr>
                                    <w:szCs w:val="24"/>
                                  </w:rPr>
                                </w:pPr>
                                <w:r w:rsidRPr="00583D49">
                                  <w:rPr>
                                    <w:szCs w:val="24"/>
                                  </w:rPr>
                                  <w:t>This handbook is published for studen</w:t>
                                </w:r>
                                <w:r>
                                  <w:rPr>
                                    <w:szCs w:val="24"/>
                                  </w:rPr>
                                  <w:t>ts studying at</w:t>
                                </w:r>
                                <w:r w:rsidRPr="00583D49">
                                  <w:rPr>
                                    <w:szCs w:val="24"/>
                                  </w:rPr>
                                  <w:t xml:space="preserve"> Weston </w:t>
                                </w:r>
                                <w:r>
                                  <w:rPr>
                                    <w:szCs w:val="24"/>
                                  </w:rPr>
                                  <w:t xml:space="preserve">College </w:t>
                                </w:r>
                                <w:r w:rsidRPr="00583D49">
                                  <w:rPr>
                                    <w:szCs w:val="24"/>
                                  </w:rPr>
                                  <w:t>on the above programme and is available in a range of alternative formats on request.</w:t>
                                </w:r>
                              </w:p>
                              <w:p w14:paraId="21412A46" w14:textId="77777777" w:rsidR="006F6F16" w:rsidRDefault="006F6F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412A21" id="_x0000_t202" coordsize="21600,21600" o:spt="202" path="m,l,21600r21600,l21600,xe">
                    <v:stroke joinstyle="miter"/>
                    <v:path gradientshapeok="t" o:connecttype="rect"/>
                  </v:shapetype>
                  <v:shape id="Text Box 137" o:spid="_x0000_s1026" type="#_x0000_t202" style="position:absolute;left:0;text-align:left;margin-left:9pt;margin-top:518.25pt;width:438pt;height:102.7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" fillcolor="white [3201]" strokeweight=".5pt">
                    <v:textbox>
                      <w:txbxContent>
                        <w:p w14:paraId="21412A44" w14:textId="133B6B6E" w:rsidR="006F6F16" w:rsidRPr="00CB3182" w:rsidRDefault="006F6F16" w:rsidP="00CB3182">
                          <w:pPr>
                            <w:jc w:val="center"/>
                            <w:rPr>
                              <w:rFonts w:ascii="MS Reference Sans Serif" w:hAnsi="MS Reference Sans Serif"/>
                              <w:sz w:val="36"/>
                              <w:szCs w:val="36"/>
                            </w:rPr>
                          </w:pPr>
                          <w:r w:rsidRPr="00123417">
                            <w:rPr>
                              <w:rFonts w:ascii="MS Reference Sans Serif" w:hAnsi="MS Reference Sans Serif"/>
                              <w:sz w:val="36"/>
                              <w:szCs w:val="36"/>
                            </w:rPr>
                            <w:t>UCAS code</w:t>
                          </w:r>
                          <w:r>
                            <w:rPr>
                              <w:rFonts w:ascii="MS Reference Sans Serif" w:hAnsi="MS Reference Sans Serif"/>
                              <w:sz w:val="36"/>
                              <w:szCs w:val="36"/>
                            </w:rPr>
                            <w:t>: D302</w:t>
                          </w:r>
                        </w:p>
                        <w:p w14:paraId="21412A45" w14:textId="77777777" w:rsidR="006F6F16" w:rsidRPr="00583D49" w:rsidRDefault="006F6F16" w:rsidP="00CB3182">
                          <w:pPr>
                            <w:spacing w:line="276" w:lineRule="auto"/>
                            <w:jc w:val="center"/>
                            <w:rPr>
                              <w:szCs w:val="24"/>
                            </w:rPr>
                          </w:pPr>
                          <w:r w:rsidRPr="00583D49">
                            <w:rPr>
                              <w:szCs w:val="24"/>
                            </w:rPr>
                            <w:t>This handbook is published for studen</w:t>
                          </w:r>
                          <w:r>
                            <w:rPr>
                              <w:szCs w:val="24"/>
                            </w:rPr>
                            <w:t>ts studying at</w:t>
                          </w:r>
                          <w:r w:rsidRPr="00583D49">
                            <w:rPr>
                              <w:szCs w:val="24"/>
                            </w:rPr>
                            <w:t xml:space="preserve"> Weston </w:t>
                          </w:r>
                          <w:r>
                            <w:rPr>
                              <w:szCs w:val="24"/>
                            </w:rPr>
                            <w:t xml:space="preserve">College </w:t>
                          </w:r>
                          <w:r w:rsidRPr="00583D49">
                            <w:rPr>
                              <w:szCs w:val="24"/>
                            </w:rPr>
                            <w:t>on the above programme and is available in a range of alternative formats on request.</w:t>
                          </w:r>
                        </w:p>
                        <w:p w14:paraId="21412A46" w14:textId="77777777" w:rsidR="006F6F16" w:rsidRDefault="006F6F16"/>
                      </w:txbxContent>
                    </v:textbox>
                  </v:shape>
                </w:pict>
              </mc:Fallback>
            </mc:AlternateContent>
          </w:r>
          <w:r w:rsidR="00407DCD">
            <w:rPr>
              <w:rFonts w:cs="Microsoft Sans Serif"/>
              <w:noProof/>
              <w:lang w:val="en-GB" w:eastAsia="en-GB"/>
            </w:rPr>
            <mc:AlternateContent>
              <mc:Choice Requires="wps">
                <w:drawing>
                  <wp:anchor distT="0" distB="0" distL="114300" distR="114300" simplePos="0" relativeHeight="251659268" behindDoc="0" locked="0" layoutInCell="1" allowOverlap="1" wp14:anchorId="21412A1D" wp14:editId="21412A1E">
                    <wp:simplePos x="0" y="0"/>
                    <wp:positionH relativeFrom="column">
                      <wp:posOffset>2648988</wp:posOffset>
                    </wp:positionH>
                    <wp:positionV relativeFrom="paragraph">
                      <wp:posOffset>155170</wp:posOffset>
                    </wp:positionV>
                    <wp:extent cx="3314007" cy="1113905"/>
                    <wp:effectExtent l="0" t="0" r="20320" b="10160"/>
                    <wp:wrapNone/>
                    <wp:docPr id="2" name="Text Box 2"/>
                    <wp:cNvGraphicFramePr/>
                    <a:graphic xmlns:a="http://schemas.openxmlformats.org/drawingml/2006/main">
                      <a:graphicData uri="http://schemas.microsoft.com/office/word/2010/wordprocessingShape">
                        <wps:wsp>
                          <wps:cNvSpPr txBox="1"/>
                          <wps:spPr>
                            <a:xfrm>
                              <a:off x="0" y="0"/>
                              <a:ext cx="3314007" cy="111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412A34" w14:textId="77777777" w:rsidR="006F6F16" w:rsidRPr="000C1803" w:rsidRDefault="006F6F16">
                                <w:pPr>
                                  <w:rPr>
                                    <w:color w:val="FF0000"/>
                                  </w:rPr>
                                </w:pPr>
                                <w:r>
                                  <w:rPr>
                                    <w:noProof/>
                                    <w:szCs w:val="24"/>
                                    <w:lang w:val="en-GB" w:eastAsia="en-GB"/>
                                  </w:rPr>
                                  <w:drawing>
                                    <wp:inline distT="0" distB="0" distL="0" distR="0" wp14:anchorId="21412A49" wp14:editId="21412A4A">
                                      <wp:extent cx="3119406" cy="858982"/>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W UWE-01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61576" cy="8705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2A1D" id="Text Box 2" o:spid="_x0000_s1027" type="#_x0000_t202" style="position:absolute;left:0;text-align:left;margin-left:208.6pt;margin-top:12.2pt;width:260.95pt;height:87.7pt;z-index:251659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" fillcolor="white [3201]" strokeweight=".5pt">
                    <v:textbox>
                      <w:txbxContent>
                        <w:p w14:paraId="21412A34" w14:textId="77777777" w:rsidR="006F6F16" w:rsidRPr="000C1803" w:rsidRDefault="006F6F16">
                          <w:pPr>
                            <w:rPr>
                              <w:color w:val="FF0000"/>
                            </w:rPr>
                          </w:pPr>
                          <w:r>
                            <w:rPr>
                              <w:noProof/>
                              <w:szCs w:val="24"/>
                              <w:lang w:val="en-GB" w:eastAsia="en-GB"/>
                            </w:rPr>
                            <w:drawing>
                              <wp:inline distT="0" distB="0" distL="0" distR="0" wp14:anchorId="21412A49" wp14:editId="21412A4A">
                                <wp:extent cx="3119406" cy="858982"/>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W UWE-01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61576" cy="870594"/>
                                        </a:xfrm>
                                        <a:prstGeom prst="rect">
                                          <a:avLst/>
                                        </a:prstGeom>
                                      </pic:spPr>
                                    </pic:pic>
                                  </a:graphicData>
                                </a:graphic>
                              </wp:inline>
                            </w:drawing>
                          </w:r>
                        </w:p>
                      </w:txbxContent>
                    </v:textbox>
                  </v:shape>
                </w:pict>
              </mc:Fallback>
            </mc:AlternateContent>
          </w:r>
          <w:r w:rsidR="000C1803" w:rsidRPr="00DF0294">
            <w:rPr>
              <w:rFonts w:cs="Microsoft Sans Serif"/>
              <w:noProof/>
              <w:lang w:val="en-GB" w:eastAsia="en-GB"/>
            </w:rPr>
            <mc:AlternateContent>
              <mc:Choice Requires="wps">
                <w:drawing>
                  <wp:anchor distT="45720" distB="45720" distL="114300" distR="114300" simplePos="0" relativeHeight="251658240" behindDoc="0" locked="0" layoutInCell="1" allowOverlap="1" wp14:anchorId="21412A1F" wp14:editId="1346E750">
                    <wp:simplePos x="0" y="0"/>
                    <wp:positionH relativeFrom="margin">
                      <wp:align>right</wp:align>
                    </wp:positionH>
                    <wp:positionV relativeFrom="paragraph">
                      <wp:posOffset>2286000</wp:posOffset>
                    </wp:positionV>
                    <wp:extent cx="5562600" cy="3952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952875"/>
                            </a:xfrm>
                            <a:prstGeom prst="rect">
                              <a:avLst/>
                            </a:prstGeom>
                            <a:solidFill>
                              <a:srgbClr val="FFFFFF"/>
                            </a:solidFill>
                            <a:ln w="9525">
                              <a:noFill/>
                              <a:miter lim="800000"/>
                              <a:headEnd/>
                              <a:tailEnd/>
                            </a:ln>
                          </wps:spPr>
                          <wps:txbx>
                            <w:txbxContent>
                              <w:p w14:paraId="21412A35" w14:textId="77777777" w:rsidR="006F6F16" w:rsidRPr="00C23393" w:rsidRDefault="006F6F16" w:rsidP="00C23393">
                                <w:pPr>
                                  <w:rPr>
                                    <w:lang w:val="en-GB"/>
                                  </w:rPr>
                                </w:pPr>
                              </w:p>
                              <w:p w14:paraId="21412A36" w14:textId="77777777" w:rsidR="006F6F16" w:rsidRPr="00C23393" w:rsidRDefault="006F6F16" w:rsidP="00C23393">
                                <w:pPr>
                                  <w:spacing w:after="160" w:line="259" w:lineRule="auto"/>
                                  <w:rPr>
                                    <w:lang w:val="en-GB"/>
                                  </w:rPr>
                                </w:pPr>
                              </w:p>
                              <w:p w14:paraId="21412A37" w14:textId="77777777" w:rsidR="006F6F16" w:rsidRPr="00672B88" w:rsidRDefault="006F6F16" w:rsidP="000C1803">
                                <w:pPr>
                                  <w:pStyle w:val="Subtitle"/>
                                </w:pPr>
                                <w:r w:rsidRPr="00BE6107">
                                  <w:rPr>
                                    <w:rStyle w:val="PlaceholderText"/>
                                    <w:color w:val="auto"/>
                                  </w:rPr>
                                  <w:t>FdSc Animal Management</w:t>
                                </w:r>
                              </w:p>
                              <w:p w14:paraId="21412A38" w14:textId="77777777" w:rsidR="006F6F16" w:rsidRPr="00C23393" w:rsidRDefault="006F6F16" w:rsidP="00FE1371">
                                <w:pPr>
                                  <w:pStyle w:val="Title"/>
                                  <w:rPr>
                                    <w:lang w:val="en-GB"/>
                                  </w:rPr>
                                </w:pPr>
                                <w:r>
                                  <w:rPr>
                                    <w:lang w:val="en-GB"/>
                                  </w:rPr>
                                  <w:t>University Centre Weston</w:t>
                                </w:r>
                              </w:p>
                              <w:p w14:paraId="21412A39" w14:textId="77777777" w:rsidR="006F6F16" w:rsidRPr="00C23393" w:rsidRDefault="006F6F16" w:rsidP="00FE1371">
                                <w:pPr>
                                  <w:pStyle w:val="Subtitle"/>
                                  <w:rPr>
                                    <w:lang w:val="en-GB"/>
                                  </w:rPr>
                                </w:pPr>
                                <w:bookmarkStart w:id="0" w:name="_Toc396381408"/>
                                <w:proofErr w:type="gramStart"/>
                                <w:r w:rsidRPr="00C23393">
                                  <w:rPr>
                                    <w:lang w:val="en-GB"/>
                                  </w:rPr>
                                  <w:t>in</w:t>
                                </w:r>
                                <w:proofErr w:type="gramEnd"/>
                                <w:r w:rsidRPr="00C23393">
                                  <w:rPr>
                                    <w:lang w:val="en-GB"/>
                                  </w:rPr>
                                  <w:t xml:space="preserve"> partnership with</w:t>
                                </w:r>
                                <w:bookmarkEnd w:id="0"/>
                              </w:p>
                              <w:p w14:paraId="21412A3A" w14:textId="77777777" w:rsidR="006F6F16" w:rsidRDefault="006F6F16" w:rsidP="00C23393">
                                <w:pPr>
                                  <w:spacing w:after="160" w:line="259" w:lineRule="auto"/>
                                  <w:jc w:val="center"/>
                                  <w:rPr>
                                    <w:rFonts w:ascii="MS Reference Sans Serif" w:hAnsi="MS Reference Sans Serif"/>
                                    <w:sz w:val="36"/>
                                    <w:szCs w:val="36"/>
                                    <w:lang w:val="en-GB"/>
                                  </w:rPr>
                                </w:pPr>
                                <w:r>
                                  <w:rPr>
                                    <w:rStyle w:val="TitleChar"/>
                                  </w:rPr>
                                  <w:t>University of the West of England</w:t>
                                </w:r>
                              </w:p>
                              <w:p w14:paraId="21412A3B" w14:textId="77777777" w:rsidR="006F6F16" w:rsidRDefault="006F6F16" w:rsidP="00C23393">
                                <w:pPr>
                                  <w:spacing w:after="160" w:line="259" w:lineRule="auto"/>
                                  <w:jc w:val="center"/>
                                  <w:rPr>
                                    <w:rFonts w:ascii="MS Reference Sans Serif" w:hAnsi="MS Reference Sans Serif"/>
                                    <w:sz w:val="36"/>
                                    <w:szCs w:val="36"/>
                                    <w:lang w:val="en-GB"/>
                                  </w:rPr>
                                </w:pPr>
                                <w:r>
                                  <w:rPr>
                                    <w:rFonts w:ascii="MS Reference Sans Serif" w:hAnsi="MS Reference Sans Serif"/>
                                    <w:sz w:val="36"/>
                                    <w:szCs w:val="36"/>
                                    <w:lang w:val="en-GB"/>
                                  </w:rPr>
                                  <w:t>(Hartpury College)</w:t>
                                </w:r>
                              </w:p>
                              <w:p w14:paraId="21412A3D" w14:textId="77777777" w:rsidR="006F6F16" w:rsidRPr="00C23393" w:rsidRDefault="006F6F16" w:rsidP="00C23393">
                                <w:pPr>
                                  <w:spacing w:after="160" w:line="259" w:lineRule="auto"/>
                                  <w:jc w:val="center"/>
                                  <w:rPr>
                                    <w:lang w:val="en-GB"/>
                                  </w:rPr>
                                </w:pPr>
                              </w:p>
                              <w:p w14:paraId="21412A3E" w14:textId="77777777" w:rsidR="006F6F16" w:rsidRPr="00C23393" w:rsidRDefault="006F6F16" w:rsidP="00C23393">
                                <w:pPr>
                                  <w:spacing w:after="160" w:line="259" w:lineRule="auto"/>
                                  <w:jc w:val="center"/>
                                  <w:rPr>
                                    <w:lang w:val="en-GB"/>
                                  </w:rPr>
                                </w:pPr>
                              </w:p>
                              <w:p w14:paraId="21412A3F" w14:textId="77777777" w:rsidR="006F6F16" w:rsidRPr="00C23393" w:rsidRDefault="006F6F16" w:rsidP="00C23393">
                                <w:pPr>
                                  <w:spacing w:after="160" w:line="259" w:lineRule="auto"/>
                                  <w:jc w:val="center"/>
                                  <w:rPr>
                                    <w:rFonts w:ascii="MS Reference Sans Serif" w:hAnsi="MS Reference Sans Serif"/>
                                    <w:sz w:val="48"/>
                                    <w:szCs w:val="48"/>
                                    <w:lang w:val="en-GB"/>
                                  </w:rPr>
                                </w:pPr>
                                <w:r w:rsidRPr="00C23393">
                                  <w:rPr>
                                    <w:rFonts w:ascii="MS Reference Sans Serif" w:hAnsi="MS Reference Sans Serif"/>
                                    <w:sz w:val="48"/>
                                    <w:szCs w:val="48"/>
                                    <w:lang w:val="en-GB"/>
                                  </w:rPr>
                                  <w:t xml:space="preserve">Academic Year: </w:t>
                                </w:r>
                                <w:r>
                                  <w:rPr>
                                    <w:rFonts w:ascii="MS Reference Sans Serif" w:hAnsi="MS Reference Sans Serif"/>
                                    <w:sz w:val="48"/>
                                    <w:szCs w:val="48"/>
                                    <w:lang w:val="en-GB"/>
                                  </w:rPr>
                                  <w:t>2</w:t>
                                </w:r>
                                <w:r w:rsidRPr="00C23393">
                                  <w:rPr>
                                    <w:rFonts w:ascii="MS Reference Sans Serif" w:hAnsi="MS Reference Sans Serif"/>
                                    <w:sz w:val="48"/>
                                    <w:szCs w:val="48"/>
                                    <w:lang w:val="en-GB"/>
                                  </w:rPr>
                                  <w:t>0</w:t>
                                </w:r>
                                <w:r>
                                  <w:rPr>
                                    <w:rFonts w:ascii="MS Reference Sans Serif" w:hAnsi="MS Reference Sans Serif"/>
                                    <w:sz w:val="48"/>
                                    <w:szCs w:val="48"/>
                                    <w:lang w:val="en-GB"/>
                                  </w:rPr>
                                  <w:t>14/15</w:t>
                                </w:r>
                              </w:p>
                              <w:p w14:paraId="21412A40" w14:textId="77777777" w:rsidR="006F6F16" w:rsidRDefault="006F6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12A1F" id="_x0000_s1028" type="#_x0000_t202" style="position:absolute;left:0;text-align:left;margin-left:386.8pt;margin-top:180pt;width:438pt;height:311.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7jIwIAACU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" stroked="f">
                    <v:textbox>
                      <w:txbxContent>
                        <w:p w14:paraId="21412A35" w14:textId="77777777" w:rsidR="006F6F16" w:rsidRPr="00C23393" w:rsidRDefault="006F6F16" w:rsidP="00C23393">
                          <w:pPr>
                            <w:rPr>
                              <w:lang w:val="en-GB"/>
                            </w:rPr>
                          </w:pPr>
                        </w:p>
                        <w:p w14:paraId="21412A36" w14:textId="77777777" w:rsidR="006F6F16" w:rsidRPr="00C23393" w:rsidRDefault="006F6F16" w:rsidP="00C23393">
                          <w:pPr>
                            <w:spacing w:after="160" w:line="259" w:lineRule="auto"/>
                            <w:rPr>
                              <w:lang w:val="en-GB"/>
                            </w:rPr>
                          </w:pPr>
                        </w:p>
                        <w:p w14:paraId="21412A37" w14:textId="77777777" w:rsidR="006F6F16" w:rsidRPr="00672B88" w:rsidRDefault="006F6F16" w:rsidP="000C1803">
                          <w:pPr>
                            <w:pStyle w:val="Subtitle"/>
                          </w:pPr>
                          <w:r w:rsidRPr="00BE6107">
                            <w:rPr>
                              <w:rStyle w:val="PlaceholderText"/>
                              <w:color w:val="auto"/>
                            </w:rPr>
                            <w:t>FdSc Animal Management</w:t>
                          </w:r>
                        </w:p>
                        <w:p w14:paraId="21412A38" w14:textId="77777777" w:rsidR="006F6F16" w:rsidRPr="00C23393" w:rsidRDefault="006F6F16" w:rsidP="00FE1371">
                          <w:pPr>
                            <w:pStyle w:val="Title"/>
                            <w:rPr>
                              <w:lang w:val="en-GB"/>
                            </w:rPr>
                          </w:pPr>
                          <w:r>
                            <w:rPr>
                              <w:lang w:val="en-GB"/>
                            </w:rPr>
                            <w:t>University Centre Weston</w:t>
                          </w:r>
                        </w:p>
                        <w:p w14:paraId="21412A39" w14:textId="77777777" w:rsidR="006F6F16" w:rsidRPr="00C23393" w:rsidRDefault="006F6F16" w:rsidP="00FE1371">
                          <w:pPr>
                            <w:pStyle w:val="Subtitle"/>
                            <w:rPr>
                              <w:lang w:val="en-GB"/>
                            </w:rPr>
                          </w:pPr>
                          <w:bookmarkStart w:id="1" w:name="_Toc396381408"/>
                          <w:proofErr w:type="gramStart"/>
                          <w:r w:rsidRPr="00C23393">
                            <w:rPr>
                              <w:lang w:val="en-GB"/>
                            </w:rPr>
                            <w:t>in</w:t>
                          </w:r>
                          <w:proofErr w:type="gramEnd"/>
                          <w:r w:rsidRPr="00C23393">
                            <w:rPr>
                              <w:lang w:val="en-GB"/>
                            </w:rPr>
                            <w:t xml:space="preserve"> partnership with</w:t>
                          </w:r>
                          <w:bookmarkEnd w:id="1"/>
                        </w:p>
                        <w:p w14:paraId="21412A3A" w14:textId="77777777" w:rsidR="006F6F16" w:rsidRDefault="006F6F16" w:rsidP="00C23393">
                          <w:pPr>
                            <w:spacing w:after="160" w:line="259" w:lineRule="auto"/>
                            <w:jc w:val="center"/>
                            <w:rPr>
                              <w:rFonts w:ascii="MS Reference Sans Serif" w:hAnsi="MS Reference Sans Serif"/>
                              <w:sz w:val="36"/>
                              <w:szCs w:val="36"/>
                              <w:lang w:val="en-GB"/>
                            </w:rPr>
                          </w:pPr>
                          <w:r>
                            <w:rPr>
                              <w:rStyle w:val="TitleChar"/>
                            </w:rPr>
                            <w:t>University of the West of England</w:t>
                          </w:r>
                        </w:p>
                        <w:p w14:paraId="21412A3B" w14:textId="77777777" w:rsidR="006F6F16" w:rsidRDefault="006F6F16" w:rsidP="00C23393">
                          <w:pPr>
                            <w:spacing w:after="160" w:line="259" w:lineRule="auto"/>
                            <w:jc w:val="center"/>
                            <w:rPr>
                              <w:rFonts w:ascii="MS Reference Sans Serif" w:hAnsi="MS Reference Sans Serif"/>
                              <w:sz w:val="36"/>
                              <w:szCs w:val="36"/>
                              <w:lang w:val="en-GB"/>
                            </w:rPr>
                          </w:pPr>
                          <w:r>
                            <w:rPr>
                              <w:rFonts w:ascii="MS Reference Sans Serif" w:hAnsi="MS Reference Sans Serif"/>
                              <w:sz w:val="36"/>
                              <w:szCs w:val="36"/>
                              <w:lang w:val="en-GB"/>
                            </w:rPr>
                            <w:t>(Hartpury College)</w:t>
                          </w:r>
                        </w:p>
                        <w:p w14:paraId="21412A3D" w14:textId="77777777" w:rsidR="006F6F16" w:rsidRPr="00C23393" w:rsidRDefault="006F6F16" w:rsidP="00C23393">
                          <w:pPr>
                            <w:spacing w:after="160" w:line="259" w:lineRule="auto"/>
                            <w:jc w:val="center"/>
                            <w:rPr>
                              <w:lang w:val="en-GB"/>
                            </w:rPr>
                          </w:pPr>
                        </w:p>
                        <w:p w14:paraId="21412A3E" w14:textId="77777777" w:rsidR="006F6F16" w:rsidRPr="00C23393" w:rsidRDefault="006F6F16" w:rsidP="00C23393">
                          <w:pPr>
                            <w:spacing w:after="160" w:line="259" w:lineRule="auto"/>
                            <w:jc w:val="center"/>
                            <w:rPr>
                              <w:lang w:val="en-GB"/>
                            </w:rPr>
                          </w:pPr>
                        </w:p>
                        <w:p w14:paraId="21412A3F" w14:textId="77777777" w:rsidR="006F6F16" w:rsidRPr="00C23393" w:rsidRDefault="006F6F16" w:rsidP="00C23393">
                          <w:pPr>
                            <w:spacing w:after="160" w:line="259" w:lineRule="auto"/>
                            <w:jc w:val="center"/>
                            <w:rPr>
                              <w:rFonts w:ascii="MS Reference Sans Serif" w:hAnsi="MS Reference Sans Serif"/>
                              <w:sz w:val="48"/>
                              <w:szCs w:val="48"/>
                              <w:lang w:val="en-GB"/>
                            </w:rPr>
                          </w:pPr>
                          <w:r w:rsidRPr="00C23393">
                            <w:rPr>
                              <w:rFonts w:ascii="MS Reference Sans Serif" w:hAnsi="MS Reference Sans Serif"/>
                              <w:sz w:val="48"/>
                              <w:szCs w:val="48"/>
                              <w:lang w:val="en-GB"/>
                            </w:rPr>
                            <w:t xml:space="preserve">Academic Year: </w:t>
                          </w:r>
                          <w:r>
                            <w:rPr>
                              <w:rFonts w:ascii="MS Reference Sans Serif" w:hAnsi="MS Reference Sans Serif"/>
                              <w:sz w:val="48"/>
                              <w:szCs w:val="48"/>
                              <w:lang w:val="en-GB"/>
                            </w:rPr>
                            <w:t>2</w:t>
                          </w:r>
                          <w:r w:rsidRPr="00C23393">
                            <w:rPr>
                              <w:rFonts w:ascii="MS Reference Sans Serif" w:hAnsi="MS Reference Sans Serif"/>
                              <w:sz w:val="48"/>
                              <w:szCs w:val="48"/>
                              <w:lang w:val="en-GB"/>
                            </w:rPr>
                            <w:t>0</w:t>
                          </w:r>
                          <w:r>
                            <w:rPr>
                              <w:rFonts w:ascii="MS Reference Sans Serif" w:hAnsi="MS Reference Sans Serif"/>
                              <w:sz w:val="48"/>
                              <w:szCs w:val="48"/>
                              <w:lang w:val="en-GB"/>
                            </w:rPr>
                            <w:t>14/15</w:t>
                          </w:r>
                        </w:p>
                        <w:p w14:paraId="21412A40" w14:textId="77777777" w:rsidR="006F6F16" w:rsidRDefault="006F6F16"/>
                      </w:txbxContent>
                    </v:textbox>
                    <w10:wrap type="square" anchorx="margin"/>
                  </v:shape>
                </w:pict>
              </mc:Fallback>
            </mc:AlternateContent>
          </w:r>
          <w:r w:rsidR="00F67337" w:rsidRPr="00DF0294">
            <w:rPr>
              <w:rFonts w:cs="Microsoft Sans Serif"/>
              <w:noProof/>
              <w:lang w:val="en-GB" w:eastAsia="en-GB"/>
            </w:rPr>
            <mc:AlternateContent>
              <mc:Choice Requires="wps">
                <w:drawing>
                  <wp:anchor distT="0" distB="0" distL="114300" distR="114300" simplePos="0" relativeHeight="251658242" behindDoc="0" locked="0" layoutInCell="1" allowOverlap="1" wp14:anchorId="21412A23" wp14:editId="21412A24">
                    <wp:simplePos x="0" y="0"/>
                    <wp:positionH relativeFrom="margin">
                      <wp:align>left</wp:align>
                    </wp:positionH>
                    <wp:positionV relativeFrom="paragraph">
                      <wp:posOffset>1793875</wp:posOffset>
                    </wp:positionV>
                    <wp:extent cx="5581650" cy="871869"/>
                    <wp:effectExtent l="0" t="0" r="19050" b="23495"/>
                    <wp:wrapNone/>
                    <wp:docPr id="135" name="Text Box 135"/>
                    <wp:cNvGraphicFramePr/>
                    <a:graphic xmlns:a="http://schemas.openxmlformats.org/drawingml/2006/main">
                      <a:graphicData uri="http://schemas.microsoft.com/office/word/2010/wordprocessingShape">
                        <wps:wsp>
                          <wps:cNvSpPr txBox="1"/>
                          <wps:spPr>
                            <a:xfrm>
                              <a:off x="0" y="0"/>
                              <a:ext cx="5581650" cy="871869"/>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412A47" w14:textId="0255F899" w:rsidR="006F6F16" w:rsidRPr="007007BC" w:rsidRDefault="006F6F16" w:rsidP="009B2ED7">
                                <w:pPr>
                                  <w:jc w:val="center"/>
                                  <w:rPr>
                                    <w:color w:val="FFFFFF" w:themeColor="background1"/>
                                    <w:sz w:val="60"/>
                                    <w:szCs w:val="56"/>
                                  </w:rPr>
                                </w:pPr>
                                <w:r>
                                  <w:rPr>
                                    <w:color w:val="FFFFFF" w:themeColor="background1"/>
                                    <w:sz w:val="60"/>
                                    <w:szCs w:val="56"/>
                                  </w:rPr>
                                  <w:t>Programme</w:t>
                                </w:r>
                                <w:r w:rsidRPr="007007BC">
                                  <w:rPr>
                                    <w:color w:val="FFFFFF" w:themeColor="background1"/>
                                    <w:sz w:val="60"/>
                                    <w:szCs w:val="56"/>
                                  </w:rPr>
                                  <w:t xml:space="preserv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2A23" id="Text Box 135" o:spid="_x0000_s1029" type="#_x0000_t202" style="position:absolute;left:0;text-align:left;margin-left:0;margin-top:141.25pt;width:439.5pt;height:68.6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" fillcolor="#002060" strokeweight=".5pt">
                    <v:textbox>
                      <w:txbxContent>
                        <w:p w14:paraId="21412A47" w14:textId="0255F899" w:rsidR="006F6F16" w:rsidRPr="007007BC" w:rsidRDefault="006F6F16" w:rsidP="009B2ED7">
                          <w:pPr>
                            <w:jc w:val="center"/>
                            <w:rPr>
                              <w:color w:val="FFFFFF" w:themeColor="background1"/>
                              <w:sz w:val="60"/>
                              <w:szCs w:val="56"/>
                            </w:rPr>
                          </w:pPr>
                          <w:r>
                            <w:rPr>
                              <w:color w:val="FFFFFF" w:themeColor="background1"/>
                              <w:sz w:val="60"/>
                              <w:szCs w:val="56"/>
                            </w:rPr>
                            <w:t>Programme</w:t>
                          </w:r>
                          <w:r w:rsidRPr="007007BC">
                            <w:rPr>
                              <w:color w:val="FFFFFF" w:themeColor="background1"/>
                              <w:sz w:val="60"/>
                              <w:szCs w:val="56"/>
                            </w:rPr>
                            <w:t xml:space="preserve"> Handbook</w:t>
                          </w:r>
                        </w:p>
                      </w:txbxContent>
                    </v:textbox>
                    <w10:wrap anchorx="margin"/>
                  </v:shape>
                </w:pict>
              </mc:Fallback>
            </mc:AlternateContent>
          </w:r>
          <w:r w:rsidR="007007BC" w:rsidRPr="00DF0294">
            <w:rPr>
              <w:rFonts w:cs="Microsoft Sans Serif"/>
              <w:noProof/>
              <w:lang w:val="en-GB" w:eastAsia="en-GB"/>
            </w:rPr>
            <mc:AlternateContent>
              <mc:Choice Requires="wps">
                <w:drawing>
                  <wp:anchor distT="45720" distB="45720" distL="114300" distR="114300" simplePos="0" relativeHeight="251658241" behindDoc="0" locked="0" layoutInCell="1" allowOverlap="1" wp14:anchorId="21412A25" wp14:editId="21412A26">
                    <wp:simplePos x="0" y="0"/>
                    <wp:positionH relativeFrom="column">
                      <wp:posOffset>306705</wp:posOffset>
                    </wp:positionH>
                    <wp:positionV relativeFrom="paragraph">
                      <wp:posOffset>19050</wp:posOffset>
                    </wp:positionV>
                    <wp:extent cx="2360930" cy="140462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1412A48" w14:textId="77777777" w:rsidR="006F6F16" w:rsidRPr="007007BC" w:rsidRDefault="006F6F16">
                                <w:pPr>
                                  <w:rPr>
                                    <w14:textOutline w14:w="9525" w14:cap="rnd" w14:cmpd="sng" w14:algn="ctr">
                                      <w14:noFill/>
                                      <w14:prstDash w14:val="solid"/>
                                      <w14:bevel/>
                                    </w14:textOutline>
                                  </w:rPr>
                                </w:pPr>
                                <w:r>
                                  <w:rPr>
                                    <w:noProof/>
                                    <w:lang w:val="en-GB" w:eastAsia="en-GB"/>
                                  </w:rPr>
                                  <w:drawing>
                                    <wp:inline distT="0" distB="0" distL="0" distR="0" wp14:anchorId="21412A4B" wp14:editId="21412A4C">
                                      <wp:extent cx="1524000" cy="914400"/>
                                      <wp:effectExtent l="0" t="0" r="0" b="0"/>
                                      <wp:docPr id="3" name="Picture 3" descr="\\SVR-CS-03\Home$\gill.cook\Desktop\Foundation Degree 14.15\Programme Management\Hartpury College 300 MONO POS.jpg"/>
                                      <wp:cNvGraphicFramePr/>
                                      <a:graphic xmlns:a="http://schemas.openxmlformats.org/drawingml/2006/main">
                                        <a:graphicData uri="http://schemas.openxmlformats.org/drawingml/2006/picture">
                                          <pic:pic xmlns:pic="http://schemas.openxmlformats.org/drawingml/2006/picture">
                                            <pic:nvPicPr>
                                              <pic:cNvPr id="1" name="Picture 1" descr="\\SVR-CS-03\Home$\gill.cook\Desktop\Foundation Degree 14.15\Programme Management\Hartpury College 300 MONO POS.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412A25" id="_x0000_s1030" type="#_x0000_t202" style="position:absolute;left:0;text-align:left;margin-left:24.15pt;margin-top:1.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gaIQIAACM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" stroked="f">
                    <v:textbox style="mso-fit-shape-to-text:t">
                      <w:txbxContent>
                        <w:p w14:paraId="21412A48" w14:textId="77777777" w:rsidR="006F6F16" w:rsidRPr="007007BC" w:rsidRDefault="006F6F16">
                          <w:pPr>
                            <w:rPr>
                              <w14:textOutline w14:w="9525" w14:cap="rnd" w14:cmpd="sng" w14:algn="ctr">
                                <w14:noFill/>
                                <w14:prstDash w14:val="solid"/>
                                <w14:bevel/>
                              </w14:textOutline>
                            </w:rPr>
                          </w:pPr>
                          <w:r>
                            <w:rPr>
                              <w:noProof/>
                              <w:lang w:val="en-GB" w:eastAsia="en-GB"/>
                            </w:rPr>
                            <w:drawing>
                              <wp:inline distT="0" distB="0" distL="0" distR="0" wp14:anchorId="21412A4B" wp14:editId="21412A4C">
                                <wp:extent cx="1524000" cy="914400"/>
                                <wp:effectExtent l="0" t="0" r="0" b="0"/>
                                <wp:docPr id="3" name="Picture 3" descr="\\SVR-CS-03\Home$\gill.cook\Desktop\Foundation Degree 14.15\Programme Management\Hartpury College 300 MONO POS.jpg"/>
                                <wp:cNvGraphicFramePr/>
                                <a:graphic xmlns:a="http://schemas.openxmlformats.org/drawingml/2006/main">
                                  <a:graphicData uri="http://schemas.openxmlformats.org/drawingml/2006/picture">
                                    <pic:pic xmlns:pic="http://schemas.openxmlformats.org/drawingml/2006/picture">
                                      <pic:nvPicPr>
                                        <pic:cNvPr id="1" name="Picture 1" descr="\\SVR-CS-03\Home$\gill.cook\Desktop\Foundation Degree 14.15\Programme Management\Hartpury College 300 MONO POS.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inline>
                            </w:drawing>
                          </w:r>
                        </w:p>
                      </w:txbxContent>
                    </v:textbox>
                    <w10:wrap type="square"/>
                  </v:shape>
                </w:pict>
              </mc:Fallback>
            </mc:AlternateContent>
          </w:r>
        </w:p>
      </w:sdtContent>
    </w:sdt>
    <w:p w14:paraId="21412741" w14:textId="77777777" w:rsidR="00032D85" w:rsidRPr="00DF0294" w:rsidRDefault="00032D85" w:rsidP="00BA6A5C">
      <w:pPr>
        <w:jc w:val="both"/>
        <w:rPr>
          <w:rFonts w:cs="Microsoft Sans Serif"/>
        </w:rPr>
        <w:sectPr w:rsidR="00032D85" w:rsidRPr="00DF0294" w:rsidSect="00032D85">
          <w:pgSz w:w="12240" w:h="15840"/>
          <w:pgMar w:top="1440" w:right="1440" w:bottom="1440" w:left="1440" w:header="720" w:footer="720" w:gutter="0"/>
          <w:pgNumType w:start="0"/>
          <w:cols w:space="720"/>
          <w:docGrid w:linePitch="360"/>
        </w:sectPr>
      </w:pPr>
    </w:p>
    <w:p w14:paraId="21412742" w14:textId="77777777" w:rsidR="00032D85" w:rsidRPr="00DF0294" w:rsidRDefault="00032D85" w:rsidP="00BA6A5C">
      <w:pPr>
        <w:jc w:val="both"/>
        <w:rPr>
          <w:rFonts w:cs="Microsoft Sans Serif"/>
        </w:rPr>
      </w:pPr>
    </w:p>
    <w:sdt>
      <w:sdtPr>
        <w:rPr>
          <w:rFonts w:cs="Microsoft Sans Serif"/>
        </w:rPr>
        <w:id w:val="154574623"/>
        <w:docPartObj>
          <w:docPartGallery w:val="Table of Contents"/>
          <w:docPartUnique/>
        </w:docPartObj>
      </w:sdtPr>
      <w:sdtEndPr>
        <w:rPr>
          <w:b/>
          <w:bCs/>
          <w:noProof/>
        </w:rPr>
      </w:sdtEndPr>
      <w:sdtContent>
        <w:p w14:paraId="21412743" w14:textId="77777777" w:rsidR="00CD19F3" w:rsidRPr="00DF0294" w:rsidRDefault="6F39C644" w:rsidP="00B62D9E">
          <w:pPr>
            <w:spacing w:line="276" w:lineRule="auto"/>
            <w:jc w:val="both"/>
            <w:rPr>
              <w:rFonts w:eastAsia="Microsoft Sans Serif" w:cs="Microsoft Sans Serif"/>
            </w:rPr>
          </w:pPr>
          <w:r>
            <w:t>Contents</w:t>
          </w:r>
        </w:p>
        <w:p w14:paraId="0133B233" w14:textId="54DDFB8B" w:rsidR="00A551CA" w:rsidRDefault="001F7DF0">
          <w:pPr>
            <w:pStyle w:val="TOC1"/>
            <w:tabs>
              <w:tab w:val="left" w:pos="851"/>
              <w:tab w:val="right" w:leader="dot" w:pos="9350"/>
            </w:tabs>
            <w:rPr>
              <w:rFonts w:asciiTheme="minorHAnsi" w:eastAsiaTheme="minorEastAsia" w:hAnsiTheme="minorHAnsi"/>
              <w:noProof/>
              <w:sz w:val="22"/>
              <w:lang w:val="en-GB" w:eastAsia="en-GB"/>
            </w:rPr>
          </w:pPr>
          <w:r w:rsidRPr="00DF0294">
            <w:rPr>
              <w:rFonts w:cs="Microsoft Sans Serif"/>
            </w:rPr>
            <w:fldChar w:fldCharType="begin"/>
          </w:r>
          <w:r w:rsidRPr="00DF0294">
            <w:rPr>
              <w:rFonts w:cs="Microsoft Sans Serif"/>
            </w:rPr>
            <w:instrText xml:space="preserve"> TOC \o "1-2" \h \z \u </w:instrText>
          </w:r>
          <w:r w:rsidRPr="00DF0294">
            <w:rPr>
              <w:rFonts w:cs="Microsoft Sans Serif"/>
            </w:rPr>
            <w:fldChar w:fldCharType="separate"/>
          </w:r>
          <w:hyperlink w:anchor="_Toc527639164" w:history="1">
            <w:r w:rsidR="00A551CA" w:rsidRPr="001824BE">
              <w:rPr>
                <w:rStyle w:val="Hyperlink"/>
                <w:rFonts w:eastAsia="Microsoft Sans Serif" w:cs="Microsoft Sans Serif"/>
                <w:noProof/>
              </w:rPr>
              <w:t>1.</w:t>
            </w:r>
            <w:r w:rsidR="00A551CA">
              <w:rPr>
                <w:rFonts w:asciiTheme="minorHAnsi" w:eastAsiaTheme="minorEastAsia" w:hAnsiTheme="minorHAnsi"/>
                <w:noProof/>
                <w:sz w:val="22"/>
                <w:lang w:val="en-GB" w:eastAsia="en-GB"/>
              </w:rPr>
              <w:tab/>
            </w:r>
            <w:r w:rsidR="00A551CA" w:rsidRPr="001824BE">
              <w:rPr>
                <w:rStyle w:val="Hyperlink"/>
                <w:rFonts w:eastAsia="Microsoft Sans Serif" w:cs="Microsoft Sans Serif"/>
                <w:noProof/>
              </w:rPr>
              <w:t>Introduction</w:t>
            </w:r>
            <w:r w:rsidR="00A551CA">
              <w:rPr>
                <w:noProof/>
                <w:webHidden/>
              </w:rPr>
              <w:tab/>
            </w:r>
            <w:r w:rsidR="00A551CA">
              <w:rPr>
                <w:noProof/>
                <w:webHidden/>
              </w:rPr>
              <w:fldChar w:fldCharType="begin"/>
            </w:r>
            <w:r w:rsidR="00A551CA">
              <w:rPr>
                <w:noProof/>
                <w:webHidden/>
              </w:rPr>
              <w:instrText xml:space="preserve"> PAGEREF _Toc527639164 \h </w:instrText>
            </w:r>
            <w:r w:rsidR="00A551CA">
              <w:rPr>
                <w:noProof/>
                <w:webHidden/>
              </w:rPr>
            </w:r>
            <w:r w:rsidR="00A551CA">
              <w:rPr>
                <w:noProof/>
                <w:webHidden/>
              </w:rPr>
              <w:fldChar w:fldCharType="separate"/>
            </w:r>
            <w:r w:rsidR="00A551CA">
              <w:rPr>
                <w:noProof/>
                <w:webHidden/>
              </w:rPr>
              <w:t>2</w:t>
            </w:r>
            <w:r w:rsidR="00A551CA">
              <w:rPr>
                <w:noProof/>
                <w:webHidden/>
              </w:rPr>
              <w:fldChar w:fldCharType="end"/>
            </w:r>
          </w:hyperlink>
        </w:p>
        <w:p w14:paraId="37480A52" w14:textId="7F3D87F6" w:rsidR="00A551CA" w:rsidRDefault="00A551CA">
          <w:pPr>
            <w:pStyle w:val="TOC2"/>
            <w:rPr>
              <w:rFonts w:asciiTheme="minorHAnsi" w:eastAsiaTheme="minorEastAsia" w:hAnsiTheme="minorHAnsi"/>
              <w:noProof/>
              <w:sz w:val="22"/>
              <w:lang w:val="en-GB" w:eastAsia="en-GB"/>
            </w:rPr>
          </w:pPr>
          <w:hyperlink w:anchor="_Toc527639165" w:history="1">
            <w:r w:rsidRPr="001824BE">
              <w:rPr>
                <w:rStyle w:val="Hyperlink"/>
                <w:noProof/>
              </w:rPr>
              <w:t>Welcome</w:t>
            </w:r>
            <w:r>
              <w:rPr>
                <w:noProof/>
                <w:webHidden/>
              </w:rPr>
              <w:tab/>
            </w:r>
            <w:r>
              <w:rPr>
                <w:noProof/>
                <w:webHidden/>
              </w:rPr>
              <w:fldChar w:fldCharType="begin"/>
            </w:r>
            <w:r>
              <w:rPr>
                <w:noProof/>
                <w:webHidden/>
              </w:rPr>
              <w:instrText xml:space="preserve"> PAGEREF _Toc527639165 \h </w:instrText>
            </w:r>
            <w:r>
              <w:rPr>
                <w:noProof/>
                <w:webHidden/>
              </w:rPr>
            </w:r>
            <w:r>
              <w:rPr>
                <w:noProof/>
                <w:webHidden/>
              </w:rPr>
              <w:fldChar w:fldCharType="separate"/>
            </w:r>
            <w:r>
              <w:rPr>
                <w:noProof/>
                <w:webHidden/>
              </w:rPr>
              <w:t>2</w:t>
            </w:r>
            <w:r>
              <w:rPr>
                <w:noProof/>
                <w:webHidden/>
              </w:rPr>
              <w:fldChar w:fldCharType="end"/>
            </w:r>
          </w:hyperlink>
        </w:p>
        <w:p w14:paraId="61C0C3AE" w14:textId="1DB8F2CC" w:rsidR="00A551CA" w:rsidRDefault="00A551CA">
          <w:pPr>
            <w:pStyle w:val="TOC2"/>
            <w:rPr>
              <w:rFonts w:asciiTheme="minorHAnsi" w:eastAsiaTheme="minorEastAsia" w:hAnsiTheme="minorHAnsi"/>
              <w:noProof/>
              <w:sz w:val="22"/>
              <w:lang w:val="en-GB" w:eastAsia="en-GB"/>
            </w:rPr>
          </w:pPr>
          <w:hyperlink w:anchor="_Toc527639166" w:history="1">
            <w:r w:rsidRPr="001824BE">
              <w:rPr>
                <w:rStyle w:val="Hyperlink"/>
                <w:noProof/>
              </w:rPr>
              <w:t>Purpose of the Handbook</w:t>
            </w:r>
            <w:r>
              <w:rPr>
                <w:noProof/>
                <w:webHidden/>
              </w:rPr>
              <w:tab/>
            </w:r>
            <w:r>
              <w:rPr>
                <w:noProof/>
                <w:webHidden/>
              </w:rPr>
              <w:fldChar w:fldCharType="begin"/>
            </w:r>
            <w:r>
              <w:rPr>
                <w:noProof/>
                <w:webHidden/>
              </w:rPr>
              <w:instrText xml:space="preserve"> PAGEREF _Toc527639166 \h </w:instrText>
            </w:r>
            <w:r>
              <w:rPr>
                <w:noProof/>
                <w:webHidden/>
              </w:rPr>
            </w:r>
            <w:r>
              <w:rPr>
                <w:noProof/>
                <w:webHidden/>
              </w:rPr>
              <w:fldChar w:fldCharType="separate"/>
            </w:r>
            <w:r>
              <w:rPr>
                <w:noProof/>
                <w:webHidden/>
              </w:rPr>
              <w:t>2</w:t>
            </w:r>
            <w:r>
              <w:rPr>
                <w:noProof/>
                <w:webHidden/>
              </w:rPr>
              <w:fldChar w:fldCharType="end"/>
            </w:r>
          </w:hyperlink>
        </w:p>
        <w:p w14:paraId="3B1FD1FD" w14:textId="27AEC0B6" w:rsidR="00A551CA" w:rsidRDefault="00A551CA">
          <w:pPr>
            <w:pStyle w:val="TOC1"/>
            <w:tabs>
              <w:tab w:val="left" w:pos="851"/>
              <w:tab w:val="right" w:leader="dot" w:pos="9350"/>
            </w:tabs>
            <w:rPr>
              <w:rFonts w:asciiTheme="minorHAnsi" w:eastAsiaTheme="minorEastAsia" w:hAnsiTheme="minorHAnsi"/>
              <w:noProof/>
              <w:sz w:val="22"/>
              <w:lang w:val="en-GB" w:eastAsia="en-GB"/>
            </w:rPr>
          </w:pPr>
          <w:hyperlink w:anchor="_Toc527639167" w:history="1">
            <w:r w:rsidRPr="001824BE">
              <w:rPr>
                <w:rStyle w:val="Hyperlink"/>
                <w:rFonts w:eastAsia="Microsoft Sans Serif" w:cs="Microsoft Sans Serif"/>
                <w:noProof/>
              </w:rPr>
              <w:t>2.</w:t>
            </w:r>
            <w:r>
              <w:rPr>
                <w:rFonts w:asciiTheme="minorHAnsi" w:eastAsiaTheme="minorEastAsia" w:hAnsiTheme="minorHAnsi"/>
                <w:noProof/>
                <w:sz w:val="22"/>
                <w:lang w:val="en-GB" w:eastAsia="en-GB"/>
              </w:rPr>
              <w:tab/>
            </w:r>
            <w:r w:rsidRPr="001824BE">
              <w:rPr>
                <w:rStyle w:val="Hyperlink"/>
                <w:rFonts w:eastAsia="Microsoft Sans Serif" w:cs="Microsoft Sans Serif"/>
                <w:noProof/>
              </w:rPr>
              <w:t>Course content</w:t>
            </w:r>
            <w:r>
              <w:rPr>
                <w:noProof/>
                <w:webHidden/>
              </w:rPr>
              <w:tab/>
            </w:r>
            <w:r>
              <w:rPr>
                <w:noProof/>
                <w:webHidden/>
              </w:rPr>
              <w:fldChar w:fldCharType="begin"/>
            </w:r>
            <w:r>
              <w:rPr>
                <w:noProof/>
                <w:webHidden/>
              </w:rPr>
              <w:instrText xml:space="preserve"> PAGEREF _Toc527639167 \h </w:instrText>
            </w:r>
            <w:r>
              <w:rPr>
                <w:noProof/>
                <w:webHidden/>
              </w:rPr>
            </w:r>
            <w:r>
              <w:rPr>
                <w:noProof/>
                <w:webHidden/>
              </w:rPr>
              <w:fldChar w:fldCharType="separate"/>
            </w:r>
            <w:r>
              <w:rPr>
                <w:noProof/>
                <w:webHidden/>
              </w:rPr>
              <w:t>3</w:t>
            </w:r>
            <w:r>
              <w:rPr>
                <w:noProof/>
                <w:webHidden/>
              </w:rPr>
              <w:fldChar w:fldCharType="end"/>
            </w:r>
          </w:hyperlink>
        </w:p>
        <w:p w14:paraId="4EC7A057" w14:textId="3AA7ECC7" w:rsidR="00A551CA" w:rsidRDefault="00A551CA">
          <w:pPr>
            <w:pStyle w:val="TOC2"/>
            <w:rPr>
              <w:rFonts w:asciiTheme="minorHAnsi" w:eastAsiaTheme="minorEastAsia" w:hAnsiTheme="minorHAnsi"/>
              <w:noProof/>
              <w:sz w:val="22"/>
              <w:lang w:val="en-GB" w:eastAsia="en-GB"/>
            </w:rPr>
          </w:pPr>
          <w:hyperlink w:anchor="_Toc527639168" w:history="1">
            <w:r w:rsidRPr="001824BE">
              <w:rPr>
                <w:rStyle w:val="Hyperlink"/>
                <w:noProof/>
              </w:rPr>
              <w:t>Course Distinctiveness</w:t>
            </w:r>
            <w:r>
              <w:rPr>
                <w:noProof/>
                <w:webHidden/>
              </w:rPr>
              <w:tab/>
            </w:r>
            <w:r>
              <w:rPr>
                <w:noProof/>
                <w:webHidden/>
              </w:rPr>
              <w:fldChar w:fldCharType="begin"/>
            </w:r>
            <w:r>
              <w:rPr>
                <w:noProof/>
                <w:webHidden/>
              </w:rPr>
              <w:instrText xml:space="preserve"> PAGEREF _Toc527639168 \h </w:instrText>
            </w:r>
            <w:r>
              <w:rPr>
                <w:noProof/>
                <w:webHidden/>
              </w:rPr>
            </w:r>
            <w:r>
              <w:rPr>
                <w:noProof/>
                <w:webHidden/>
              </w:rPr>
              <w:fldChar w:fldCharType="separate"/>
            </w:r>
            <w:r>
              <w:rPr>
                <w:noProof/>
                <w:webHidden/>
              </w:rPr>
              <w:t>3</w:t>
            </w:r>
            <w:r>
              <w:rPr>
                <w:noProof/>
                <w:webHidden/>
              </w:rPr>
              <w:fldChar w:fldCharType="end"/>
            </w:r>
          </w:hyperlink>
        </w:p>
        <w:p w14:paraId="5B5F03BE" w14:textId="20EB656B" w:rsidR="00A551CA" w:rsidRDefault="00A551CA">
          <w:pPr>
            <w:pStyle w:val="TOC1"/>
            <w:tabs>
              <w:tab w:val="left" w:pos="851"/>
              <w:tab w:val="right" w:leader="dot" w:pos="9350"/>
            </w:tabs>
            <w:rPr>
              <w:rFonts w:asciiTheme="minorHAnsi" w:eastAsiaTheme="minorEastAsia" w:hAnsiTheme="minorHAnsi"/>
              <w:noProof/>
              <w:sz w:val="22"/>
              <w:lang w:val="en-GB" w:eastAsia="en-GB"/>
            </w:rPr>
          </w:pPr>
          <w:hyperlink w:anchor="_Toc527639169" w:history="1">
            <w:r w:rsidRPr="001824BE">
              <w:rPr>
                <w:rStyle w:val="Hyperlink"/>
                <w:rFonts w:eastAsia="Microsoft Sans Serif" w:cs="Microsoft Sans Serif"/>
                <w:noProof/>
              </w:rPr>
              <w:t>3.</w:t>
            </w:r>
            <w:r>
              <w:rPr>
                <w:rFonts w:asciiTheme="minorHAnsi" w:eastAsiaTheme="minorEastAsia" w:hAnsiTheme="minorHAnsi"/>
                <w:noProof/>
                <w:sz w:val="22"/>
                <w:lang w:val="en-GB" w:eastAsia="en-GB"/>
              </w:rPr>
              <w:tab/>
            </w:r>
            <w:r w:rsidRPr="001824BE">
              <w:rPr>
                <w:rStyle w:val="Hyperlink"/>
                <w:rFonts w:eastAsia="Microsoft Sans Serif" w:cs="Microsoft Sans Serif"/>
                <w:noProof/>
              </w:rPr>
              <w:t>Course Aims</w:t>
            </w:r>
            <w:r>
              <w:rPr>
                <w:noProof/>
                <w:webHidden/>
              </w:rPr>
              <w:tab/>
            </w:r>
            <w:r>
              <w:rPr>
                <w:noProof/>
                <w:webHidden/>
              </w:rPr>
              <w:fldChar w:fldCharType="begin"/>
            </w:r>
            <w:r>
              <w:rPr>
                <w:noProof/>
                <w:webHidden/>
              </w:rPr>
              <w:instrText xml:space="preserve"> PAGEREF _Toc527639169 \h </w:instrText>
            </w:r>
            <w:r>
              <w:rPr>
                <w:noProof/>
                <w:webHidden/>
              </w:rPr>
            </w:r>
            <w:r>
              <w:rPr>
                <w:noProof/>
                <w:webHidden/>
              </w:rPr>
              <w:fldChar w:fldCharType="separate"/>
            </w:r>
            <w:r>
              <w:rPr>
                <w:noProof/>
                <w:webHidden/>
              </w:rPr>
              <w:t>6</w:t>
            </w:r>
            <w:r>
              <w:rPr>
                <w:noProof/>
                <w:webHidden/>
              </w:rPr>
              <w:fldChar w:fldCharType="end"/>
            </w:r>
          </w:hyperlink>
        </w:p>
        <w:p w14:paraId="671F7D91" w14:textId="055A5D6E" w:rsidR="00A551CA" w:rsidRDefault="00A551CA">
          <w:pPr>
            <w:pStyle w:val="TOC2"/>
            <w:rPr>
              <w:rFonts w:asciiTheme="minorHAnsi" w:eastAsiaTheme="minorEastAsia" w:hAnsiTheme="minorHAnsi"/>
              <w:noProof/>
              <w:sz w:val="22"/>
              <w:lang w:val="en-GB" w:eastAsia="en-GB"/>
            </w:rPr>
          </w:pPr>
          <w:hyperlink w:anchor="_Toc527639170" w:history="1">
            <w:r w:rsidRPr="001824BE">
              <w:rPr>
                <w:rStyle w:val="Hyperlink"/>
                <w:noProof/>
              </w:rPr>
              <w:t>Course Learning Outcomes</w:t>
            </w:r>
            <w:r>
              <w:rPr>
                <w:noProof/>
                <w:webHidden/>
              </w:rPr>
              <w:tab/>
            </w:r>
            <w:r>
              <w:rPr>
                <w:noProof/>
                <w:webHidden/>
              </w:rPr>
              <w:fldChar w:fldCharType="begin"/>
            </w:r>
            <w:r>
              <w:rPr>
                <w:noProof/>
                <w:webHidden/>
              </w:rPr>
              <w:instrText xml:space="preserve"> PAGEREF _Toc527639170 \h </w:instrText>
            </w:r>
            <w:r>
              <w:rPr>
                <w:noProof/>
                <w:webHidden/>
              </w:rPr>
            </w:r>
            <w:r>
              <w:rPr>
                <w:noProof/>
                <w:webHidden/>
              </w:rPr>
              <w:fldChar w:fldCharType="separate"/>
            </w:r>
            <w:r>
              <w:rPr>
                <w:noProof/>
                <w:webHidden/>
              </w:rPr>
              <w:t>6</w:t>
            </w:r>
            <w:r>
              <w:rPr>
                <w:noProof/>
                <w:webHidden/>
              </w:rPr>
              <w:fldChar w:fldCharType="end"/>
            </w:r>
          </w:hyperlink>
        </w:p>
        <w:p w14:paraId="3E2112F2" w14:textId="5FEF72E6" w:rsidR="00A551CA" w:rsidRDefault="00A551CA">
          <w:pPr>
            <w:pStyle w:val="TOC2"/>
            <w:rPr>
              <w:rFonts w:asciiTheme="minorHAnsi" w:eastAsiaTheme="minorEastAsia" w:hAnsiTheme="minorHAnsi"/>
              <w:noProof/>
              <w:sz w:val="22"/>
              <w:lang w:val="en-GB" w:eastAsia="en-GB"/>
            </w:rPr>
          </w:pPr>
          <w:hyperlink w:anchor="_Toc527639171" w:history="1">
            <w:r w:rsidRPr="001824BE">
              <w:rPr>
                <w:rStyle w:val="Hyperlink"/>
                <w:noProof/>
              </w:rPr>
              <w:t>Interim Awards</w:t>
            </w:r>
            <w:r>
              <w:rPr>
                <w:noProof/>
                <w:webHidden/>
              </w:rPr>
              <w:tab/>
            </w:r>
            <w:r>
              <w:rPr>
                <w:noProof/>
                <w:webHidden/>
              </w:rPr>
              <w:fldChar w:fldCharType="begin"/>
            </w:r>
            <w:r>
              <w:rPr>
                <w:noProof/>
                <w:webHidden/>
              </w:rPr>
              <w:instrText xml:space="preserve"> PAGEREF _Toc527639171 \h </w:instrText>
            </w:r>
            <w:r>
              <w:rPr>
                <w:noProof/>
                <w:webHidden/>
              </w:rPr>
            </w:r>
            <w:r>
              <w:rPr>
                <w:noProof/>
                <w:webHidden/>
              </w:rPr>
              <w:fldChar w:fldCharType="separate"/>
            </w:r>
            <w:r>
              <w:rPr>
                <w:noProof/>
                <w:webHidden/>
              </w:rPr>
              <w:t>7</w:t>
            </w:r>
            <w:r>
              <w:rPr>
                <w:noProof/>
                <w:webHidden/>
              </w:rPr>
              <w:fldChar w:fldCharType="end"/>
            </w:r>
          </w:hyperlink>
        </w:p>
        <w:p w14:paraId="15E09DA4" w14:textId="48782153" w:rsidR="00A551CA" w:rsidRDefault="00A551CA">
          <w:pPr>
            <w:pStyle w:val="TOC2"/>
            <w:rPr>
              <w:rFonts w:asciiTheme="minorHAnsi" w:eastAsiaTheme="minorEastAsia" w:hAnsiTheme="minorHAnsi"/>
              <w:noProof/>
              <w:sz w:val="22"/>
              <w:lang w:val="en-GB" w:eastAsia="en-GB"/>
            </w:rPr>
          </w:pPr>
          <w:hyperlink w:anchor="_Toc527639172" w:history="1">
            <w:r w:rsidRPr="001824BE">
              <w:rPr>
                <w:rStyle w:val="Hyperlink"/>
                <w:noProof/>
              </w:rPr>
              <w:t>Progressing onto Honours Degree</w:t>
            </w:r>
            <w:r>
              <w:rPr>
                <w:noProof/>
                <w:webHidden/>
              </w:rPr>
              <w:tab/>
            </w:r>
            <w:r>
              <w:rPr>
                <w:noProof/>
                <w:webHidden/>
              </w:rPr>
              <w:fldChar w:fldCharType="begin"/>
            </w:r>
            <w:r>
              <w:rPr>
                <w:noProof/>
                <w:webHidden/>
              </w:rPr>
              <w:instrText xml:space="preserve"> PAGEREF _Toc527639172 \h </w:instrText>
            </w:r>
            <w:r>
              <w:rPr>
                <w:noProof/>
                <w:webHidden/>
              </w:rPr>
            </w:r>
            <w:r>
              <w:rPr>
                <w:noProof/>
                <w:webHidden/>
              </w:rPr>
              <w:fldChar w:fldCharType="separate"/>
            </w:r>
            <w:r>
              <w:rPr>
                <w:noProof/>
                <w:webHidden/>
              </w:rPr>
              <w:t>7</w:t>
            </w:r>
            <w:r>
              <w:rPr>
                <w:noProof/>
                <w:webHidden/>
              </w:rPr>
              <w:fldChar w:fldCharType="end"/>
            </w:r>
          </w:hyperlink>
        </w:p>
        <w:p w14:paraId="650C5A3E" w14:textId="5AD34CB1" w:rsidR="00A551CA" w:rsidRDefault="00A551CA">
          <w:pPr>
            <w:pStyle w:val="TOC1"/>
            <w:tabs>
              <w:tab w:val="left" w:pos="851"/>
              <w:tab w:val="right" w:leader="dot" w:pos="9350"/>
            </w:tabs>
            <w:rPr>
              <w:rFonts w:asciiTheme="minorHAnsi" w:eastAsiaTheme="minorEastAsia" w:hAnsiTheme="minorHAnsi"/>
              <w:noProof/>
              <w:sz w:val="22"/>
              <w:lang w:val="en-GB" w:eastAsia="en-GB"/>
            </w:rPr>
          </w:pPr>
          <w:hyperlink w:anchor="_Toc527639173" w:history="1">
            <w:r w:rsidRPr="001824BE">
              <w:rPr>
                <w:rStyle w:val="Hyperlink"/>
                <w:rFonts w:eastAsia="Microsoft Sans Serif" w:cs="Microsoft Sans Serif"/>
                <w:noProof/>
              </w:rPr>
              <w:t>4.</w:t>
            </w:r>
            <w:r>
              <w:rPr>
                <w:rFonts w:asciiTheme="minorHAnsi" w:eastAsiaTheme="minorEastAsia" w:hAnsiTheme="minorHAnsi"/>
                <w:noProof/>
                <w:sz w:val="22"/>
                <w:lang w:val="en-GB" w:eastAsia="en-GB"/>
              </w:rPr>
              <w:tab/>
            </w:r>
            <w:r w:rsidRPr="001824BE">
              <w:rPr>
                <w:rStyle w:val="Hyperlink"/>
                <w:rFonts w:eastAsia="Microsoft Sans Serif" w:cs="Microsoft Sans Serif"/>
                <w:noProof/>
              </w:rPr>
              <w:t>Learning Environment</w:t>
            </w:r>
            <w:r>
              <w:rPr>
                <w:noProof/>
                <w:webHidden/>
              </w:rPr>
              <w:tab/>
            </w:r>
            <w:r>
              <w:rPr>
                <w:noProof/>
                <w:webHidden/>
              </w:rPr>
              <w:fldChar w:fldCharType="begin"/>
            </w:r>
            <w:r>
              <w:rPr>
                <w:noProof/>
                <w:webHidden/>
              </w:rPr>
              <w:instrText xml:space="preserve"> PAGEREF _Toc527639173 \h </w:instrText>
            </w:r>
            <w:r>
              <w:rPr>
                <w:noProof/>
                <w:webHidden/>
              </w:rPr>
            </w:r>
            <w:r>
              <w:rPr>
                <w:noProof/>
                <w:webHidden/>
              </w:rPr>
              <w:fldChar w:fldCharType="separate"/>
            </w:r>
            <w:r>
              <w:rPr>
                <w:noProof/>
                <w:webHidden/>
              </w:rPr>
              <w:t>8</w:t>
            </w:r>
            <w:r>
              <w:rPr>
                <w:noProof/>
                <w:webHidden/>
              </w:rPr>
              <w:fldChar w:fldCharType="end"/>
            </w:r>
          </w:hyperlink>
        </w:p>
        <w:p w14:paraId="25EEE92C" w14:textId="19450F37" w:rsidR="00A551CA" w:rsidRDefault="00A551CA">
          <w:pPr>
            <w:pStyle w:val="TOC2"/>
            <w:rPr>
              <w:rFonts w:asciiTheme="minorHAnsi" w:eastAsiaTheme="minorEastAsia" w:hAnsiTheme="minorHAnsi"/>
              <w:noProof/>
              <w:sz w:val="22"/>
              <w:lang w:val="en-GB" w:eastAsia="en-GB"/>
            </w:rPr>
          </w:pPr>
          <w:hyperlink w:anchor="_Toc527639174" w:history="1">
            <w:r w:rsidRPr="001824BE">
              <w:rPr>
                <w:rStyle w:val="Hyperlink"/>
                <w:noProof/>
              </w:rPr>
              <w:t>Learning and Teaching Methods</w:t>
            </w:r>
            <w:r>
              <w:rPr>
                <w:noProof/>
                <w:webHidden/>
              </w:rPr>
              <w:tab/>
            </w:r>
            <w:r>
              <w:rPr>
                <w:noProof/>
                <w:webHidden/>
              </w:rPr>
              <w:fldChar w:fldCharType="begin"/>
            </w:r>
            <w:r>
              <w:rPr>
                <w:noProof/>
                <w:webHidden/>
              </w:rPr>
              <w:instrText xml:space="preserve"> PAGEREF _Toc527639174 \h </w:instrText>
            </w:r>
            <w:r>
              <w:rPr>
                <w:noProof/>
                <w:webHidden/>
              </w:rPr>
            </w:r>
            <w:r>
              <w:rPr>
                <w:noProof/>
                <w:webHidden/>
              </w:rPr>
              <w:fldChar w:fldCharType="separate"/>
            </w:r>
            <w:r>
              <w:rPr>
                <w:noProof/>
                <w:webHidden/>
              </w:rPr>
              <w:t>8</w:t>
            </w:r>
            <w:r>
              <w:rPr>
                <w:noProof/>
                <w:webHidden/>
              </w:rPr>
              <w:fldChar w:fldCharType="end"/>
            </w:r>
          </w:hyperlink>
        </w:p>
        <w:p w14:paraId="5973FEFF" w14:textId="6E4C18EE" w:rsidR="00A551CA" w:rsidRDefault="00A551CA">
          <w:pPr>
            <w:pStyle w:val="TOC2"/>
            <w:rPr>
              <w:rFonts w:asciiTheme="minorHAnsi" w:eastAsiaTheme="minorEastAsia" w:hAnsiTheme="minorHAnsi"/>
              <w:noProof/>
              <w:sz w:val="22"/>
              <w:lang w:val="en-GB" w:eastAsia="en-GB"/>
            </w:rPr>
          </w:pPr>
          <w:hyperlink w:anchor="_Toc527639175" w:history="1">
            <w:r w:rsidRPr="001824BE">
              <w:rPr>
                <w:rStyle w:val="Hyperlink"/>
                <w:noProof/>
              </w:rPr>
              <w:t>Work-based Learning</w:t>
            </w:r>
            <w:r>
              <w:rPr>
                <w:noProof/>
                <w:webHidden/>
              </w:rPr>
              <w:tab/>
            </w:r>
            <w:r>
              <w:rPr>
                <w:noProof/>
                <w:webHidden/>
              </w:rPr>
              <w:fldChar w:fldCharType="begin"/>
            </w:r>
            <w:r>
              <w:rPr>
                <w:noProof/>
                <w:webHidden/>
              </w:rPr>
              <w:instrText xml:space="preserve"> PAGEREF _Toc527639175 \h </w:instrText>
            </w:r>
            <w:r>
              <w:rPr>
                <w:noProof/>
                <w:webHidden/>
              </w:rPr>
            </w:r>
            <w:r>
              <w:rPr>
                <w:noProof/>
                <w:webHidden/>
              </w:rPr>
              <w:fldChar w:fldCharType="separate"/>
            </w:r>
            <w:r>
              <w:rPr>
                <w:noProof/>
                <w:webHidden/>
              </w:rPr>
              <w:t>8</w:t>
            </w:r>
            <w:r>
              <w:rPr>
                <w:noProof/>
                <w:webHidden/>
              </w:rPr>
              <w:fldChar w:fldCharType="end"/>
            </w:r>
          </w:hyperlink>
        </w:p>
        <w:p w14:paraId="520A5773" w14:textId="0A6447A0" w:rsidR="00A551CA" w:rsidRDefault="00A551CA">
          <w:pPr>
            <w:pStyle w:val="TOC1"/>
            <w:tabs>
              <w:tab w:val="left" w:pos="851"/>
              <w:tab w:val="right" w:leader="dot" w:pos="9350"/>
            </w:tabs>
            <w:rPr>
              <w:rFonts w:asciiTheme="minorHAnsi" w:eastAsiaTheme="minorEastAsia" w:hAnsiTheme="minorHAnsi"/>
              <w:noProof/>
              <w:sz w:val="22"/>
              <w:lang w:val="en-GB" w:eastAsia="en-GB"/>
            </w:rPr>
          </w:pPr>
          <w:hyperlink w:anchor="_Toc527639176" w:history="1">
            <w:r w:rsidRPr="001824BE">
              <w:rPr>
                <w:rStyle w:val="Hyperlink"/>
                <w:rFonts w:eastAsia="Microsoft Sans Serif" w:cs="Microsoft Sans Serif"/>
                <w:noProof/>
              </w:rPr>
              <w:t>5.</w:t>
            </w:r>
            <w:r>
              <w:rPr>
                <w:rFonts w:asciiTheme="minorHAnsi" w:eastAsiaTheme="minorEastAsia" w:hAnsiTheme="minorHAnsi"/>
                <w:noProof/>
                <w:sz w:val="22"/>
                <w:lang w:val="en-GB" w:eastAsia="en-GB"/>
              </w:rPr>
              <w:tab/>
            </w:r>
            <w:r w:rsidRPr="001824BE">
              <w:rPr>
                <w:rStyle w:val="Hyperlink"/>
                <w:rFonts w:eastAsia="Microsoft Sans Serif" w:cs="Microsoft Sans Serif"/>
                <w:noProof/>
              </w:rPr>
              <w:t>How Quality is assured</w:t>
            </w:r>
            <w:r>
              <w:rPr>
                <w:noProof/>
                <w:webHidden/>
              </w:rPr>
              <w:tab/>
            </w:r>
            <w:r>
              <w:rPr>
                <w:noProof/>
                <w:webHidden/>
              </w:rPr>
              <w:fldChar w:fldCharType="begin"/>
            </w:r>
            <w:r>
              <w:rPr>
                <w:noProof/>
                <w:webHidden/>
              </w:rPr>
              <w:instrText xml:space="preserve"> PAGEREF _Toc527639176 \h </w:instrText>
            </w:r>
            <w:r>
              <w:rPr>
                <w:noProof/>
                <w:webHidden/>
              </w:rPr>
            </w:r>
            <w:r>
              <w:rPr>
                <w:noProof/>
                <w:webHidden/>
              </w:rPr>
              <w:fldChar w:fldCharType="separate"/>
            </w:r>
            <w:r>
              <w:rPr>
                <w:noProof/>
                <w:webHidden/>
              </w:rPr>
              <w:t>10</w:t>
            </w:r>
            <w:r>
              <w:rPr>
                <w:noProof/>
                <w:webHidden/>
              </w:rPr>
              <w:fldChar w:fldCharType="end"/>
            </w:r>
          </w:hyperlink>
        </w:p>
        <w:p w14:paraId="71C9B64F" w14:textId="6692FECE" w:rsidR="00A551CA" w:rsidRDefault="00A551CA">
          <w:pPr>
            <w:pStyle w:val="TOC2"/>
            <w:rPr>
              <w:rFonts w:asciiTheme="minorHAnsi" w:eastAsiaTheme="minorEastAsia" w:hAnsiTheme="minorHAnsi"/>
              <w:noProof/>
              <w:sz w:val="22"/>
              <w:lang w:val="en-GB" w:eastAsia="en-GB"/>
            </w:rPr>
          </w:pPr>
          <w:hyperlink w:anchor="_Toc527639177" w:history="1">
            <w:r w:rsidRPr="001824BE">
              <w:rPr>
                <w:rStyle w:val="Hyperlink"/>
                <w:noProof/>
              </w:rPr>
              <w:t>Quality monitoring and evaluation</w:t>
            </w:r>
            <w:r>
              <w:rPr>
                <w:noProof/>
                <w:webHidden/>
              </w:rPr>
              <w:tab/>
            </w:r>
            <w:r>
              <w:rPr>
                <w:noProof/>
                <w:webHidden/>
              </w:rPr>
              <w:fldChar w:fldCharType="begin"/>
            </w:r>
            <w:r>
              <w:rPr>
                <w:noProof/>
                <w:webHidden/>
              </w:rPr>
              <w:instrText xml:space="preserve"> PAGEREF _Toc527639177 \h </w:instrText>
            </w:r>
            <w:r>
              <w:rPr>
                <w:noProof/>
                <w:webHidden/>
              </w:rPr>
            </w:r>
            <w:r>
              <w:rPr>
                <w:noProof/>
                <w:webHidden/>
              </w:rPr>
              <w:fldChar w:fldCharType="separate"/>
            </w:r>
            <w:r>
              <w:rPr>
                <w:noProof/>
                <w:webHidden/>
              </w:rPr>
              <w:t>10</w:t>
            </w:r>
            <w:r>
              <w:rPr>
                <w:noProof/>
                <w:webHidden/>
              </w:rPr>
              <w:fldChar w:fldCharType="end"/>
            </w:r>
          </w:hyperlink>
        </w:p>
        <w:p w14:paraId="6263E53D" w14:textId="7AA1687D" w:rsidR="00A551CA" w:rsidRDefault="00A551CA">
          <w:pPr>
            <w:pStyle w:val="TOC2"/>
            <w:rPr>
              <w:rFonts w:asciiTheme="minorHAnsi" w:eastAsiaTheme="minorEastAsia" w:hAnsiTheme="minorHAnsi"/>
              <w:noProof/>
              <w:sz w:val="22"/>
              <w:lang w:val="en-GB" w:eastAsia="en-GB"/>
            </w:rPr>
          </w:pPr>
          <w:hyperlink w:anchor="_Toc527639178" w:history="1">
            <w:r w:rsidRPr="001824BE">
              <w:rPr>
                <w:rStyle w:val="Hyperlink"/>
                <w:noProof/>
              </w:rPr>
              <w:t>External examiners</w:t>
            </w:r>
            <w:r>
              <w:rPr>
                <w:noProof/>
                <w:webHidden/>
              </w:rPr>
              <w:tab/>
            </w:r>
            <w:r>
              <w:rPr>
                <w:noProof/>
                <w:webHidden/>
              </w:rPr>
              <w:fldChar w:fldCharType="begin"/>
            </w:r>
            <w:r>
              <w:rPr>
                <w:noProof/>
                <w:webHidden/>
              </w:rPr>
              <w:instrText xml:space="preserve"> PAGEREF _Toc527639178 \h </w:instrText>
            </w:r>
            <w:r>
              <w:rPr>
                <w:noProof/>
                <w:webHidden/>
              </w:rPr>
            </w:r>
            <w:r>
              <w:rPr>
                <w:noProof/>
                <w:webHidden/>
              </w:rPr>
              <w:fldChar w:fldCharType="separate"/>
            </w:r>
            <w:r>
              <w:rPr>
                <w:noProof/>
                <w:webHidden/>
              </w:rPr>
              <w:t>11</w:t>
            </w:r>
            <w:r>
              <w:rPr>
                <w:noProof/>
                <w:webHidden/>
              </w:rPr>
              <w:fldChar w:fldCharType="end"/>
            </w:r>
          </w:hyperlink>
        </w:p>
        <w:bookmarkStart w:id="1" w:name="_GoBack"/>
        <w:bookmarkEnd w:id="1"/>
        <w:p w14:paraId="1600ADD7" w14:textId="21688542" w:rsidR="00A551CA" w:rsidRDefault="00A551CA">
          <w:pPr>
            <w:pStyle w:val="TOC2"/>
            <w:rPr>
              <w:rFonts w:asciiTheme="minorHAnsi" w:eastAsiaTheme="minorEastAsia" w:hAnsiTheme="minorHAnsi"/>
              <w:noProof/>
              <w:sz w:val="22"/>
              <w:lang w:val="en-GB" w:eastAsia="en-GB"/>
            </w:rPr>
          </w:pPr>
          <w:r w:rsidRPr="001824BE">
            <w:rPr>
              <w:rStyle w:val="Hyperlink"/>
              <w:noProof/>
            </w:rPr>
            <w:fldChar w:fldCharType="begin"/>
          </w:r>
          <w:r w:rsidRPr="001824BE">
            <w:rPr>
              <w:rStyle w:val="Hyperlink"/>
              <w:noProof/>
            </w:rPr>
            <w:instrText xml:space="preserve"> </w:instrText>
          </w:r>
          <w:r>
            <w:rPr>
              <w:noProof/>
            </w:rPr>
            <w:instrText>HYPERLINK \l "_Toc527639180"</w:instrText>
          </w:r>
          <w:r w:rsidRPr="001824BE">
            <w:rPr>
              <w:rStyle w:val="Hyperlink"/>
              <w:noProof/>
            </w:rPr>
            <w:instrText xml:space="preserve"> </w:instrText>
          </w:r>
          <w:r w:rsidRPr="001824BE">
            <w:rPr>
              <w:rStyle w:val="Hyperlink"/>
              <w:noProof/>
            </w:rPr>
          </w:r>
          <w:r w:rsidRPr="001824BE">
            <w:rPr>
              <w:rStyle w:val="Hyperlink"/>
              <w:noProof/>
            </w:rPr>
            <w:fldChar w:fldCharType="separate"/>
          </w:r>
          <w:r w:rsidRPr="001824BE">
            <w:rPr>
              <w:rStyle w:val="Hyperlink"/>
              <w:noProof/>
            </w:rPr>
            <w:t>External references</w:t>
          </w:r>
          <w:r>
            <w:rPr>
              <w:noProof/>
              <w:webHidden/>
            </w:rPr>
            <w:tab/>
          </w:r>
          <w:r>
            <w:rPr>
              <w:noProof/>
              <w:webHidden/>
            </w:rPr>
            <w:fldChar w:fldCharType="begin"/>
          </w:r>
          <w:r>
            <w:rPr>
              <w:noProof/>
              <w:webHidden/>
            </w:rPr>
            <w:instrText xml:space="preserve"> PAGEREF _Toc527639180 \h </w:instrText>
          </w:r>
          <w:r>
            <w:rPr>
              <w:noProof/>
              <w:webHidden/>
            </w:rPr>
          </w:r>
          <w:r>
            <w:rPr>
              <w:noProof/>
              <w:webHidden/>
            </w:rPr>
            <w:fldChar w:fldCharType="separate"/>
          </w:r>
          <w:r>
            <w:rPr>
              <w:noProof/>
              <w:webHidden/>
            </w:rPr>
            <w:t>12</w:t>
          </w:r>
          <w:r>
            <w:rPr>
              <w:noProof/>
              <w:webHidden/>
            </w:rPr>
            <w:fldChar w:fldCharType="end"/>
          </w:r>
          <w:r w:rsidRPr="001824BE">
            <w:rPr>
              <w:rStyle w:val="Hyperlink"/>
              <w:noProof/>
            </w:rPr>
            <w:fldChar w:fldCharType="end"/>
          </w:r>
        </w:p>
        <w:p w14:paraId="3319D584" w14:textId="592CAF7D" w:rsidR="00A551CA" w:rsidRDefault="00A551CA">
          <w:pPr>
            <w:pStyle w:val="TOC1"/>
            <w:tabs>
              <w:tab w:val="left" w:pos="851"/>
              <w:tab w:val="right" w:leader="dot" w:pos="9350"/>
            </w:tabs>
            <w:rPr>
              <w:rFonts w:asciiTheme="minorHAnsi" w:eastAsiaTheme="minorEastAsia" w:hAnsiTheme="minorHAnsi"/>
              <w:noProof/>
              <w:sz w:val="22"/>
              <w:lang w:val="en-GB" w:eastAsia="en-GB"/>
            </w:rPr>
          </w:pPr>
          <w:hyperlink w:anchor="_Toc527639181" w:history="1">
            <w:r w:rsidRPr="001824BE">
              <w:rPr>
                <w:rStyle w:val="Hyperlink"/>
                <w:rFonts w:eastAsia="Microsoft Sans Serif"/>
                <w:noProof/>
              </w:rPr>
              <w:t>6.</w:t>
            </w:r>
            <w:r>
              <w:rPr>
                <w:rFonts w:asciiTheme="minorHAnsi" w:eastAsiaTheme="minorEastAsia" w:hAnsiTheme="minorHAnsi"/>
                <w:noProof/>
                <w:sz w:val="22"/>
                <w:lang w:val="en-GB" w:eastAsia="en-GB"/>
              </w:rPr>
              <w:tab/>
            </w:r>
            <w:r w:rsidRPr="001824BE">
              <w:rPr>
                <w:rStyle w:val="Hyperlink"/>
                <w:rFonts w:eastAsia="Microsoft Sans Serif"/>
                <w:noProof/>
              </w:rPr>
              <w:t>Module Specifications</w:t>
            </w:r>
            <w:r>
              <w:rPr>
                <w:noProof/>
                <w:webHidden/>
              </w:rPr>
              <w:tab/>
            </w:r>
            <w:r>
              <w:rPr>
                <w:noProof/>
                <w:webHidden/>
              </w:rPr>
              <w:fldChar w:fldCharType="begin"/>
            </w:r>
            <w:r>
              <w:rPr>
                <w:noProof/>
                <w:webHidden/>
              </w:rPr>
              <w:instrText xml:space="preserve"> PAGEREF _Toc527639181 \h </w:instrText>
            </w:r>
            <w:r>
              <w:rPr>
                <w:noProof/>
                <w:webHidden/>
              </w:rPr>
            </w:r>
            <w:r>
              <w:rPr>
                <w:noProof/>
                <w:webHidden/>
              </w:rPr>
              <w:fldChar w:fldCharType="separate"/>
            </w:r>
            <w:r>
              <w:rPr>
                <w:noProof/>
                <w:webHidden/>
              </w:rPr>
              <w:t>12</w:t>
            </w:r>
            <w:r>
              <w:rPr>
                <w:noProof/>
                <w:webHidden/>
              </w:rPr>
              <w:fldChar w:fldCharType="end"/>
            </w:r>
          </w:hyperlink>
        </w:p>
        <w:p w14:paraId="0120FC94" w14:textId="0FCD79C7" w:rsidR="00A551CA" w:rsidRDefault="00A551CA">
          <w:pPr>
            <w:pStyle w:val="TOC1"/>
            <w:tabs>
              <w:tab w:val="left" w:pos="851"/>
              <w:tab w:val="right" w:leader="dot" w:pos="9350"/>
            </w:tabs>
            <w:rPr>
              <w:rFonts w:asciiTheme="minorHAnsi" w:eastAsiaTheme="minorEastAsia" w:hAnsiTheme="minorHAnsi"/>
              <w:noProof/>
              <w:sz w:val="22"/>
              <w:lang w:val="en-GB" w:eastAsia="en-GB"/>
            </w:rPr>
          </w:pPr>
          <w:hyperlink w:anchor="_Toc527639182" w:history="1">
            <w:r w:rsidRPr="001824BE">
              <w:rPr>
                <w:rStyle w:val="Hyperlink"/>
                <w:rFonts w:eastAsia="Microsoft Sans Serif"/>
                <w:noProof/>
              </w:rPr>
              <w:t>7.</w:t>
            </w:r>
            <w:r>
              <w:rPr>
                <w:rFonts w:asciiTheme="minorHAnsi" w:eastAsiaTheme="minorEastAsia" w:hAnsiTheme="minorHAnsi"/>
                <w:noProof/>
                <w:sz w:val="22"/>
                <w:lang w:val="en-GB" w:eastAsia="en-GB"/>
              </w:rPr>
              <w:tab/>
            </w:r>
            <w:r w:rsidRPr="001824BE">
              <w:rPr>
                <w:rStyle w:val="Hyperlink"/>
                <w:rFonts w:eastAsia="Microsoft Sans Serif"/>
                <w:noProof/>
              </w:rPr>
              <w:t>Appendices</w:t>
            </w:r>
            <w:r>
              <w:rPr>
                <w:noProof/>
                <w:webHidden/>
              </w:rPr>
              <w:tab/>
            </w:r>
            <w:r>
              <w:rPr>
                <w:noProof/>
                <w:webHidden/>
              </w:rPr>
              <w:fldChar w:fldCharType="begin"/>
            </w:r>
            <w:r>
              <w:rPr>
                <w:noProof/>
                <w:webHidden/>
              </w:rPr>
              <w:instrText xml:space="preserve"> PAGEREF _Toc527639182 \h </w:instrText>
            </w:r>
            <w:r>
              <w:rPr>
                <w:noProof/>
                <w:webHidden/>
              </w:rPr>
            </w:r>
            <w:r>
              <w:rPr>
                <w:noProof/>
                <w:webHidden/>
              </w:rPr>
              <w:fldChar w:fldCharType="separate"/>
            </w:r>
            <w:r>
              <w:rPr>
                <w:noProof/>
                <w:webHidden/>
              </w:rPr>
              <w:t>i</w:t>
            </w:r>
            <w:r>
              <w:rPr>
                <w:noProof/>
                <w:webHidden/>
              </w:rPr>
              <w:fldChar w:fldCharType="end"/>
            </w:r>
          </w:hyperlink>
        </w:p>
        <w:p w14:paraId="69866226" w14:textId="3E91FD37" w:rsidR="00A551CA" w:rsidRDefault="00A551CA">
          <w:pPr>
            <w:pStyle w:val="TOC2"/>
            <w:rPr>
              <w:rFonts w:asciiTheme="minorHAnsi" w:eastAsiaTheme="minorEastAsia" w:hAnsiTheme="minorHAnsi"/>
              <w:noProof/>
              <w:sz w:val="22"/>
              <w:lang w:val="en-GB" w:eastAsia="en-GB"/>
            </w:rPr>
          </w:pPr>
          <w:hyperlink w:anchor="_Toc527639183" w:history="1">
            <w:r w:rsidRPr="001824BE">
              <w:rPr>
                <w:rStyle w:val="Hyperlink"/>
                <w:noProof/>
              </w:rPr>
              <w:t>Appendix 1 - Marking Criteria</w:t>
            </w:r>
            <w:r>
              <w:rPr>
                <w:noProof/>
                <w:webHidden/>
              </w:rPr>
              <w:tab/>
            </w:r>
            <w:r>
              <w:rPr>
                <w:noProof/>
                <w:webHidden/>
              </w:rPr>
              <w:fldChar w:fldCharType="begin"/>
            </w:r>
            <w:r>
              <w:rPr>
                <w:noProof/>
                <w:webHidden/>
              </w:rPr>
              <w:instrText xml:space="preserve"> PAGEREF _Toc527639183 \h </w:instrText>
            </w:r>
            <w:r>
              <w:rPr>
                <w:noProof/>
                <w:webHidden/>
              </w:rPr>
            </w:r>
            <w:r>
              <w:rPr>
                <w:noProof/>
                <w:webHidden/>
              </w:rPr>
              <w:fldChar w:fldCharType="separate"/>
            </w:r>
            <w:r>
              <w:rPr>
                <w:noProof/>
                <w:webHidden/>
              </w:rPr>
              <w:t>i</w:t>
            </w:r>
            <w:r>
              <w:rPr>
                <w:noProof/>
                <w:webHidden/>
              </w:rPr>
              <w:fldChar w:fldCharType="end"/>
            </w:r>
          </w:hyperlink>
        </w:p>
        <w:p w14:paraId="63704856" w14:textId="5403D387" w:rsidR="00A551CA" w:rsidRDefault="00A551CA">
          <w:pPr>
            <w:pStyle w:val="TOC2"/>
            <w:rPr>
              <w:rFonts w:asciiTheme="minorHAnsi" w:eastAsiaTheme="minorEastAsia" w:hAnsiTheme="minorHAnsi"/>
              <w:noProof/>
              <w:sz w:val="22"/>
              <w:lang w:val="en-GB" w:eastAsia="en-GB"/>
            </w:rPr>
          </w:pPr>
          <w:hyperlink w:anchor="_Toc527639184" w:history="1">
            <w:r w:rsidRPr="001824BE">
              <w:rPr>
                <w:rStyle w:val="Hyperlink"/>
                <w:noProof/>
              </w:rPr>
              <w:t>Appendix 2 – Policies and Procedures</w:t>
            </w:r>
            <w:r>
              <w:rPr>
                <w:noProof/>
                <w:webHidden/>
              </w:rPr>
              <w:tab/>
            </w:r>
            <w:r>
              <w:rPr>
                <w:noProof/>
                <w:webHidden/>
              </w:rPr>
              <w:fldChar w:fldCharType="begin"/>
            </w:r>
            <w:r>
              <w:rPr>
                <w:noProof/>
                <w:webHidden/>
              </w:rPr>
              <w:instrText xml:space="preserve"> PAGEREF _Toc527639184 \h </w:instrText>
            </w:r>
            <w:r>
              <w:rPr>
                <w:noProof/>
                <w:webHidden/>
              </w:rPr>
            </w:r>
            <w:r>
              <w:rPr>
                <w:noProof/>
                <w:webHidden/>
              </w:rPr>
              <w:fldChar w:fldCharType="separate"/>
            </w:r>
            <w:r>
              <w:rPr>
                <w:noProof/>
                <w:webHidden/>
              </w:rPr>
              <w:t>iii</w:t>
            </w:r>
            <w:r>
              <w:rPr>
                <w:noProof/>
                <w:webHidden/>
              </w:rPr>
              <w:fldChar w:fldCharType="end"/>
            </w:r>
          </w:hyperlink>
        </w:p>
        <w:p w14:paraId="21412779" w14:textId="2CF9AB77" w:rsidR="0058414B" w:rsidRPr="00DF0294" w:rsidRDefault="001F7DF0" w:rsidP="00B62D9E">
          <w:pPr>
            <w:pStyle w:val="TOC1"/>
            <w:tabs>
              <w:tab w:val="left" w:pos="560"/>
              <w:tab w:val="right" w:leader="dot" w:pos="9350"/>
            </w:tabs>
            <w:spacing w:line="276" w:lineRule="auto"/>
            <w:jc w:val="both"/>
            <w:rPr>
              <w:rFonts w:cs="Microsoft Sans Serif"/>
              <w:b/>
              <w:bCs/>
              <w:noProof/>
            </w:rPr>
          </w:pPr>
          <w:r w:rsidRPr="00DF0294">
            <w:rPr>
              <w:rFonts w:cs="Microsoft Sans Serif"/>
            </w:rPr>
            <w:fldChar w:fldCharType="end"/>
          </w:r>
        </w:p>
      </w:sdtContent>
    </w:sdt>
    <w:p w14:paraId="2141277A" w14:textId="77777777" w:rsidR="0032448E" w:rsidRPr="00DF0294" w:rsidRDefault="00041CC0" w:rsidP="00BA6A5C">
      <w:pPr>
        <w:jc w:val="both"/>
        <w:rPr>
          <w:rFonts w:cs="Microsoft Sans Serif"/>
          <w:szCs w:val="28"/>
        </w:rPr>
      </w:pPr>
      <w:r w:rsidRPr="00DF0294">
        <w:rPr>
          <w:rFonts w:cs="Microsoft Sans Serif"/>
          <w:szCs w:val="28"/>
        </w:rPr>
        <w:tab/>
      </w:r>
    </w:p>
    <w:p w14:paraId="2141277B" w14:textId="77777777" w:rsidR="00032D85" w:rsidRPr="00DF0294" w:rsidRDefault="00032D85" w:rsidP="00BA6A5C">
      <w:pPr>
        <w:pStyle w:val="Heading1"/>
        <w:jc w:val="both"/>
        <w:rPr>
          <w:rFonts w:ascii="Microsoft Sans Serif" w:hAnsi="Microsoft Sans Serif" w:cs="Microsoft Sans Serif"/>
        </w:rPr>
        <w:sectPr w:rsidR="00032D85" w:rsidRPr="00DF0294" w:rsidSect="00032D85">
          <w:pgSz w:w="12240" w:h="15840"/>
          <w:pgMar w:top="1440" w:right="1440" w:bottom="1440" w:left="1440" w:header="720" w:footer="720" w:gutter="0"/>
          <w:pgNumType w:start="1"/>
          <w:cols w:space="720"/>
          <w:docGrid w:linePitch="360"/>
        </w:sectPr>
      </w:pPr>
    </w:p>
    <w:p w14:paraId="2141277C" w14:textId="77777777" w:rsidR="0062453F" w:rsidRPr="00DF0294" w:rsidRDefault="6F39C644" w:rsidP="6F39C644">
      <w:pPr>
        <w:pStyle w:val="Heading1"/>
        <w:jc w:val="both"/>
        <w:rPr>
          <w:rFonts w:ascii="Microsoft Sans Serif" w:eastAsia="Microsoft Sans Serif" w:hAnsi="Microsoft Sans Serif" w:cs="Microsoft Sans Serif"/>
        </w:rPr>
      </w:pPr>
      <w:bookmarkStart w:id="2" w:name="_Toc527639164"/>
      <w:r w:rsidRPr="6F39C644">
        <w:rPr>
          <w:rFonts w:ascii="Microsoft Sans Serif" w:eastAsia="Microsoft Sans Serif" w:hAnsi="Microsoft Sans Serif" w:cs="Microsoft Sans Serif"/>
        </w:rPr>
        <w:lastRenderedPageBreak/>
        <w:t>Introduction</w:t>
      </w:r>
      <w:bookmarkEnd w:id="2"/>
    </w:p>
    <w:p w14:paraId="2141277D" w14:textId="77777777" w:rsidR="00AF4566" w:rsidRPr="00DF0294" w:rsidRDefault="6F39C644" w:rsidP="00CB3182">
      <w:pPr>
        <w:pStyle w:val="Heading2"/>
        <w:spacing w:line="276" w:lineRule="auto"/>
      </w:pPr>
      <w:bookmarkStart w:id="3" w:name="_Toc527639165"/>
      <w:r>
        <w:t>Welcome</w:t>
      </w:r>
      <w:bookmarkEnd w:id="3"/>
    </w:p>
    <w:p w14:paraId="2141277E" w14:textId="06BD454C" w:rsidR="00DD3666" w:rsidRPr="00BF1588" w:rsidRDefault="1557FF89" w:rsidP="00CB3182">
      <w:pPr>
        <w:spacing w:line="276" w:lineRule="auto"/>
        <w:jc w:val="both"/>
        <w:rPr>
          <w:rFonts w:eastAsia="Microsoft Sans Serif" w:cs="Microsoft Sans Serif"/>
        </w:rPr>
      </w:pPr>
      <w:r>
        <w:t>Welcome to the FdSc Animal Management</w:t>
      </w:r>
      <w:r w:rsidRPr="1557FF89">
        <w:rPr>
          <w:rFonts w:eastAsia="Microsoft Sans Serif" w:cs="Microsoft Sans Serif"/>
        </w:rPr>
        <w:t xml:space="preserve"> </w:t>
      </w:r>
      <w:r>
        <w:t>Foundation Degree. This course is</w:t>
      </w:r>
      <w:r w:rsidRPr="1557FF89">
        <w:rPr>
          <w:rFonts w:eastAsia="Microsoft Sans Serif" w:cs="Microsoft Sans Serif"/>
        </w:rPr>
        <w:t xml:space="preserve"> </w:t>
      </w:r>
      <w:r>
        <w:t>offered in partnership between</w:t>
      </w:r>
      <w:r w:rsidRPr="1557FF89">
        <w:rPr>
          <w:rFonts w:eastAsia="Microsoft Sans Serif" w:cs="Microsoft Sans Serif"/>
        </w:rPr>
        <w:t xml:space="preserve"> </w:t>
      </w:r>
      <w:r>
        <w:t>UWE (</w:t>
      </w:r>
      <w:proofErr w:type="spellStart"/>
      <w:r>
        <w:t>Hartpury</w:t>
      </w:r>
      <w:proofErr w:type="spellEnd"/>
      <w:r>
        <w:t xml:space="preserve"> College)</w:t>
      </w:r>
      <w:r w:rsidRPr="1557FF89">
        <w:rPr>
          <w:rFonts w:eastAsia="Microsoft Sans Serif" w:cs="Microsoft Sans Serif"/>
        </w:rPr>
        <w:t xml:space="preserve"> </w:t>
      </w:r>
      <w:r>
        <w:t>and University Centre Weston (UCW). You are a registered student at UWE</w:t>
      </w:r>
      <w:r w:rsidRPr="1557FF89">
        <w:rPr>
          <w:rFonts w:eastAsia="Microsoft Sans Serif" w:cs="Microsoft Sans Serif"/>
        </w:rPr>
        <w:t xml:space="preserve"> </w:t>
      </w:r>
      <w:r>
        <w:t xml:space="preserve">and at UCW, and you have access to services on both sites. </w:t>
      </w:r>
    </w:p>
    <w:p w14:paraId="2141277F" w14:textId="34000E7F" w:rsidR="000356B3" w:rsidRPr="00BF1588" w:rsidRDefault="6F39C644" w:rsidP="00CB3182">
      <w:pPr>
        <w:spacing w:line="276" w:lineRule="auto"/>
        <w:jc w:val="both"/>
        <w:rPr>
          <w:rFonts w:eastAsia="Microsoft Sans Serif" w:cs="Microsoft Sans Serif"/>
        </w:rPr>
      </w:pPr>
      <w:r>
        <w:t>You have embarked on a course which is going to be both challenging and exciting, and we hope that you reap the benefits from it, by enjoying the varied opportunities that will be m</w:t>
      </w:r>
      <w:r w:rsidR="00CF7557">
        <w:t xml:space="preserve">ade available to you. </w:t>
      </w:r>
      <w:r>
        <w:t>Your tutors expect that you will develop both academically and personally as a result of your experiences over the coming years.</w:t>
      </w:r>
    </w:p>
    <w:p w14:paraId="21412780" w14:textId="77777777" w:rsidR="000356B3" w:rsidRPr="00DF0294" w:rsidRDefault="6F39C644" w:rsidP="00CB3182">
      <w:pPr>
        <w:spacing w:line="276" w:lineRule="auto"/>
        <w:jc w:val="both"/>
        <w:rPr>
          <w:rFonts w:eastAsia="Microsoft Sans Serif" w:cs="Microsoft Sans Serif"/>
          <w:highlight w:val="yellow"/>
        </w:rPr>
      </w:pPr>
      <w:r>
        <w:t xml:space="preserve">We would like to take this opportunity to welcome you to studying in the Animal Science Department and on the Foundation Degree and hope that your stay with us will be a happy and enjoyable one.  We also hope that studying with us encourages you to continue the process of lifelong learning.  </w:t>
      </w:r>
    </w:p>
    <w:p w14:paraId="21412781" w14:textId="77777777" w:rsidR="00837F8E" w:rsidRPr="00DF0294" w:rsidRDefault="6F39C644" w:rsidP="00CB3182">
      <w:pPr>
        <w:pStyle w:val="Heading2"/>
        <w:spacing w:line="276" w:lineRule="auto"/>
        <w:rPr>
          <w:szCs w:val="32"/>
        </w:rPr>
      </w:pPr>
      <w:bookmarkStart w:id="4" w:name="_Toc527639166"/>
      <w:r>
        <w:t>Purpose of the Handbook</w:t>
      </w:r>
      <w:bookmarkEnd w:id="4"/>
    </w:p>
    <w:p w14:paraId="21412782" w14:textId="77777777" w:rsidR="000B18A0" w:rsidRPr="00DF0294" w:rsidRDefault="1557FF89" w:rsidP="00CB3182">
      <w:pPr>
        <w:spacing w:line="276" w:lineRule="auto"/>
        <w:jc w:val="both"/>
        <w:rPr>
          <w:rFonts w:eastAsia="Microsoft Sans Serif" w:cs="Microsoft Sans Serif"/>
        </w:rPr>
      </w:pPr>
      <w:r>
        <w:t>This handbook gives you essential background information that will be of help in your studies on the Animal</w:t>
      </w:r>
      <w:r w:rsidRPr="1557FF89">
        <w:rPr>
          <w:rFonts w:eastAsia="Microsoft Sans Serif" w:cs="Microsoft Sans Serif"/>
        </w:rPr>
        <w:t xml:space="preserve"> </w:t>
      </w:r>
      <w:r>
        <w:t>Management</w:t>
      </w:r>
      <w:r w:rsidRPr="1557FF89">
        <w:rPr>
          <w:rFonts w:eastAsia="Microsoft Sans Serif" w:cs="Microsoft Sans Serif"/>
        </w:rPr>
        <w:t xml:space="preserve"> </w:t>
      </w:r>
      <w:r>
        <w:t>programme.  It provides links to the definitive data sources wherever possible.  The handbook can be accessed via your Moodle account:</w:t>
      </w:r>
      <w:r w:rsidRPr="1557FF89">
        <w:rPr>
          <w:rFonts w:eastAsia="Microsoft Sans Serif" w:cs="Microsoft Sans Serif"/>
        </w:rPr>
        <w:t xml:space="preserve"> </w:t>
      </w:r>
      <w:hyperlink r:id="rId19">
        <w:r w:rsidRPr="1557FF89">
          <w:rPr>
            <w:rStyle w:val="Hyperlink"/>
          </w:rPr>
          <w:t>https://moodle.weston.ac.uk/course/view.php?id=355</w:t>
        </w:r>
      </w:hyperlink>
      <w:r w:rsidRPr="1557FF89">
        <w:rPr>
          <w:rStyle w:val="Hyperlink"/>
          <w:rFonts w:eastAsia="Microsoft Sans Serif" w:cs="Microsoft Sans Serif"/>
        </w:rPr>
        <w:t xml:space="preserve"> </w:t>
      </w:r>
    </w:p>
    <w:p w14:paraId="21412783" w14:textId="77777777" w:rsidR="00256809" w:rsidRPr="00DF0294" w:rsidRDefault="6F39C644" w:rsidP="00CB3182">
      <w:pPr>
        <w:spacing w:line="276" w:lineRule="auto"/>
        <w:jc w:val="both"/>
        <w:rPr>
          <w:rFonts w:eastAsia="Microsoft Sans Serif" w:cs="Microsoft Sans Serif"/>
        </w:rPr>
      </w:pPr>
      <w:r>
        <w:t>Please note that the electronic version will be kept up to date and you will be notified of any significant changes. If you have taken a hard copy of any information please remember to refer back to the electronic version to ensure that you are working with the most up to date information.</w:t>
      </w:r>
    </w:p>
    <w:p w14:paraId="21412784" w14:textId="77777777" w:rsidR="007A1BE4" w:rsidRPr="00DF0294" w:rsidRDefault="6F39C644" w:rsidP="00CB3182">
      <w:pPr>
        <w:spacing w:line="276" w:lineRule="auto"/>
        <w:jc w:val="both"/>
        <w:rPr>
          <w:rFonts w:eastAsia="Microsoft Sans Serif" w:cs="Microsoft Sans Serif"/>
        </w:rPr>
        <w:sectPr w:rsidR="007A1BE4" w:rsidRPr="00DF0294" w:rsidSect="00032D85">
          <w:pgSz w:w="12240" w:h="15840"/>
          <w:pgMar w:top="1440" w:right="1440" w:bottom="1440" w:left="1440" w:header="720" w:footer="720" w:gutter="0"/>
          <w:cols w:space="720"/>
          <w:docGrid w:linePitch="360"/>
        </w:sectPr>
      </w:pPr>
      <w:r>
        <w:t xml:space="preserve">For </w:t>
      </w:r>
      <w:r w:rsidRPr="6F39C644">
        <w:rPr>
          <w:b/>
          <w:bCs/>
        </w:rPr>
        <w:t>module information</w:t>
      </w:r>
      <w:r>
        <w:t xml:space="preserve"> please see the respective Module Handbook</w:t>
      </w:r>
      <w:r w:rsidRPr="6F39C644">
        <w:rPr>
          <w:rFonts w:eastAsia="Microsoft Sans Serif" w:cs="Microsoft Sans Serif"/>
        </w:rPr>
        <w:t>.</w:t>
      </w:r>
    </w:p>
    <w:p w14:paraId="21412785" w14:textId="77777777" w:rsidR="00A77AA8" w:rsidRPr="00DF0294" w:rsidRDefault="6F39C644" w:rsidP="6F39C644">
      <w:pPr>
        <w:pStyle w:val="Heading1"/>
        <w:jc w:val="both"/>
        <w:rPr>
          <w:rFonts w:ascii="Microsoft Sans Serif" w:eastAsia="Microsoft Sans Serif" w:hAnsi="Microsoft Sans Serif" w:cs="Microsoft Sans Serif"/>
        </w:rPr>
      </w:pPr>
      <w:bookmarkStart w:id="5" w:name="_Toc527639167"/>
      <w:r w:rsidRPr="6F39C644">
        <w:rPr>
          <w:rFonts w:ascii="Microsoft Sans Serif" w:eastAsia="Microsoft Sans Serif" w:hAnsi="Microsoft Sans Serif" w:cs="Microsoft Sans Serif"/>
        </w:rPr>
        <w:lastRenderedPageBreak/>
        <w:t>Course content</w:t>
      </w:r>
      <w:bookmarkEnd w:id="5"/>
    </w:p>
    <w:p w14:paraId="21412786" w14:textId="77777777" w:rsidR="000C3A8C" w:rsidRPr="00DF0294" w:rsidRDefault="6F39C644" w:rsidP="006F6F16">
      <w:pPr>
        <w:pStyle w:val="Heading2"/>
        <w:spacing w:line="276" w:lineRule="auto"/>
      </w:pPr>
      <w:bookmarkStart w:id="6" w:name="_Toc527639168"/>
      <w:r>
        <w:t>Course Distinctiveness</w:t>
      </w:r>
      <w:bookmarkEnd w:id="6"/>
    </w:p>
    <w:p w14:paraId="21412787" w14:textId="361D2281" w:rsidR="00505BB3" w:rsidRPr="00DF0294" w:rsidRDefault="1557FF89" w:rsidP="006F6F16">
      <w:pPr>
        <w:spacing w:before="120" w:line="276" w:lineRule="auto"/>
        <w:jc w:val="both"/>
        <w:rPr>
          <w:rFonts w:eastAsia="Microsoft Sans Serif" w:cs="Microsoft Sans Serif"/>
        </w:rPr>
      </w:pPr>
      <w:r>
        <w:t xml:space="preserve">Your course of study is made up of a number of modules from the University of the West of England’s Undergraduate Modular Scheme. A module is a unit of study which has specific learning outcomes, content and methods of assessment. </w:t>
      </w:r>
    </w:p>
    <w:p w14:paraId="21412788" w14:textId="77777777" w:rsidR="00505BB3" w:rsidRPr="00DF0294" w:rsidRDefault="1557FF89" w:rsidP="006F6F16">
      <w:pPr>
        <w:spacing w:before="120" w:line="276" w:lineRule="auto"/>
        <w:jc w:val="both"/>
        <w:rPr>
          <w:rFonts w:eastAsia="Microsoft Sans Serif" w:cs="Microsoft Sans Serif"/>
        </w:rPr>
      </w:pPr>
      <w:r>
        <w:t xml:space="preserve">The modules that you will study belong either to UCW or </w:t>
      </w:r>
      <w:proofErr w:type="spellStart"/>
      <w:r>
        <w:t>Hartpury</w:t>
      </w:r>
      <w:proofErr w:type="spellEnd"/>
      <w:r>
        <w:t xml:space="preserve"> College; however you will be based primarily at UCW. All programmes are subject to the academic rules and regulations of the University of the West of England, which can be found on the UWE website</w:t>
      </w:r>
      <w:r w:rsidRPr="1557FF89">
        <w:rPr>
          <w:rFonts w:eastAsia="Microsoft Sans Serif" w:cs="Microsoft Sans Serif"/>
        </w:rPr>
        <w:t>.</w:t>
      </w:r>
    </w:p>
    <w:p w14:paraId="21412789" w14:textId="77777777" w:rsidR="00505BB3" w:rsidRPr="00DF0294" w:rsidRDefault="6F39C644" w:rsidP="006F6F16">
      <w:pPr>
        <w:spacing w:before="120" w:line="276" w:lineRule="auto"/>
        <w:jc w:val="both"/>
        <w:rPr>
          <w:rFonts w:eastAsia="Microsoft Sans Serif" w:cs="Microsoft Sans Serif"/>
        </w:rPr>
      </w:pPr>
      <w:r>
        <w:t xml:space="preserve">Some modules may have pre-requisites or co-requisites. Pre-requisites are conditions that you need to have successfully achieved before you can start a module. Co-requisites are conditions that need to be satisfied at the same time as being enrolled on the module. In either case, this information is detailed in the module specification which you can find in your module guides. </w:t>
      </w:r>
    </w:p>
    <w:p w14:paraId="2141278A" w14:textId="77777777" w:rsidR="00505BB3" w:rsidRPr="00DF0294" w:rsidRDefault="1557FF89" w:rsidP="006F6F16">
      <w:pPr>
        <w:spacing w:before="120" w:line="276" w:lineRule="auto"/>
        <w:jc w:val="both"/>
        <w:rPr>
          <w:rFonts w:eastAsia="Microsoft Sans Serif" w:cs="Microsoft Sans Serif"/>
        </w:rPr>
      </w:pPr>
      <w:r>
        <w:t>If you are enrolled on a full time programme of study you will be expected to take 120 credits in each academic year. The exact modules that make up your programme will be shown in this programme handbook. All modules are compulsory – you have to successfully complete these in order to get your particular named award.</w:t>
      </w:r>
    </w:p>
    <w:p w14:paraId="2141278B" w14:textId="77777777" w:rsidR="00505BB3" w:rsidRPr="00DF0294" w:rsidRDefault="6F39C644" w:rsidP="006F6F16">
      <w:pPr>
        <w:spacing w:before="120" w:line="276" w:lineRule="auto"/>
        <w:jc w:val="both"/>
        <w:rPr>
          <w:rFonts w:eastAsia="Microsoft Sans Serif" w:cs="Microsoft Sans Serif"/>
        </w:rPr>
      </w:pPr>
      <w:r>
        <w:t>Part-time students have to take the same amount of credits as full-time students to get their award but these are spread over a greater number of years i.e. 3 years. Part time students study around 80 credits per year.</w:t>
      </w:r>
    </w:p>
    <w:p w14:paraId="2141278C" w14:textId="77777777" w:rsidR="00505BB3" w:rsidRPr="00DF0294" w:rsidRDefault="1557FF89" w:rsidP="006F6F16">
      <w:pPr>
        <w:spacing w:line="276" w:lineRule="auto"/>
        <w:jc w:val="both"/>
        <w:rPr>
          <w:rFonts w:eastAsia="Microsoft Sans Serif" w:cs="Microsoft Sans Serif"/>
        </w:rPr>
      </w:pPr>
      <w:r>
        <w:t>The Programme has a Programme Leader who will be able to advise you regarding any queries about your chosen programme of study.</w:t>
      </w:r>
    </w:p>
    <w:p w14:paraId="2141278D" w14:textId="77777777" w:rsidR="00771482" w:rsidRPr="00DF0294" w:rsidRDefault="1557FF89" w:rsidP="006F6F16">
      <w:pPr>
        <w:spacing w:line="276" w:lineRule="auto"/>
        <w:jc w:val="both"/>
        <w:rPr>
          <w:rFonts w:eastAsia="Microsoft Sans Serif" w:cs="Microsoft Sans Serif"/>
        </w:rPr>
      </w:pPr>
      <w:r>
        <w:t xml:space="preserve">If you successfully gain all the credits necessary to gain the Foundation Degree, you can apply for progression to year 3 of the BSC (Hons) programme at </w:t>
      </w:r>
      <w:proofErr w:type="spellStart"/>
      <w:r>
        <w:t>Hartpury</w:t>
      </w:r>
      <w:proofErr w:type="spellEnd"/>
      <w:r>
        <w:t xml:space="preserve"> College.</w:t>
      </w:r>
    </w:p>
    <w:p w14:paraId="2141278E" w14:textId="77777777" w:rsidR="00987D1A" w:rsidRPr="00BF1588" w:rsidRDefault="1557FF89" w:rsidP="006F6F16">
      <w:pPr>
        <w:spacing w:line="276" w:lineRule="auto"/>
        <w:jc w:val="both"/>
        <w:rPr>
          <w:rFonts w:eastAsia="Microsoft Sans Serif" w:cs="Microsoft Sans Serif"/>
          <w:lang w:val="en-GB"/>
        </w:rPr>
      </w:pPr>
      <w:r>
        <w:t xml:space="preserve">The Foundation Degree is a level 5 qualification as illustrated in the </w:t>
      </w:r>
      <w:r w:rsidRPr="1557FF89">
        <w:rPr>
          <w:lang w:val="en-GB"/>
        </w:rPr>
        <w:t xml:space="preserve">diagram below (UK National Qualifications Framework). </w:t>
      </w:r>
      <w:r>
        <w:t>If you successfully gain all the credits necessary to achieve</w:t>
      </w:r>
      <w:r w:rsidRPr="1557FF89">
        <w:rPr>
          <w:rFonts w:eastAsia="Microsoft Sans Serif" w:cs="Microsoft Sans Serif"/>
        </w:rPr>
        <w:t xml:space="preserve"> </w:t>
      </w:r>
      <w:r>
        <w:t>your award, you can apply for progression to</w:t>
      </w:r>
      <w:r w:rsidRPr="1557FF89">
        <w:rPr>
          <w:rFonts w:eastAsia="Microsoft Sans Serif" w:cs="Microsoft Sans Serif"/>
        </w:rPr>
        <w:t xml:space="preserve"> </w:t>
      </w:r>
      <w:r>
        <w:t xml:space="preserve">year 3 (level 6) of the Bachelor’s degree programme at </w:t>
      </w:r>
      <w:proofErr w:type="spellStart"/>
      <w:r>
        <w:t>Hartpury</w:t>
      </w:r>
      <w:proofErr w:type="spellEnd"/>
      <w:r>
        <w:t xml:space="preserve"> College. </w:t>
      </w:r>
    </w:p>
    <w:p w14:paraId="2141278F" w14:textId="77777777" w:rsidR="000C3A8C" w:rsidRPr="00DF0294" w:rsidRDefault="1557FF89" w:rsidP="1557FF89">
      <w:pPr>
        <w:jc w:val="both"/>
        <w:rPr>
          <w:rFonts w:eastAsia="Microsoft Sans Serif" w:cs="Microsoft Sans Serif"/>
        </w:rPr>
      </w:pPr>
      <w:r w:rsidRPr="1557FF89">
        <w:rPr>
          <w:rFonts w:eastAsia="Microsoft Sans Serif" w:cs="Microsoft Sans Serif"/>
        </w:rPr>
        <w:t>.</w:t>
      </w:r>
    </w:p>
    <w:p w14:paraId="21412790" w14:textId="77777777" w:rsidR="000C3A8C" w:rsidRPr="00DF0294" w:rsidRDefault="000C3A8C" w:rsidP="00BA6A5C">
      <w:pPr>
        <w:jc w:val="both"/>
        <w:rPr>
          <w:rFonts w:cs="Microsoft Sans Serif"/>
          <w:szCs w:val="24"/>
        </w:rPr>
      </w:pPr>
    </w:p>
    <w:p w14:paraId="21412791" w14:textId="77777777" w:rsidR="00792316" w:rsidRPr="00DF0294" w:rsidRDefault="000C3A8C" w:rsidP="00BA6A5C">
      <w:pPr>
        <w:keepNext/>
        <w:jc w:val="both"/>
        <w:rPr>
          <w:rFonts w:cs="Microsoft Sans Serif"/>
        </w:rPr>
      </w:pPr>
      <w:r w:rsidRPr="00DF0294">
        <w:rPr>
          <w:rFonts w:cs="Microsoft Sans Serif"/>
          <w:b/>
          <w:noProof/>
          <w:szCs w:val="28"/>
          <w:lang w:val="en-GB" w:eastAsia="en-GB"/>
        </w:rPr>
        <w:lastRenderedPageBreak/>
        <w:drawing>
          <wp:inline distT="0" distB="0" distL="0" distR="0" wp14:anchorId="21412A27" wp14:editId="21412A28">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valencies-930x4651.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21412792" w14:textId="77777777" w:rsidR="000C3A8C" w:rsidRPr="00DF0294" w:rsidRDefault="00792316" w:rsidP="6F39C644">
      <w:pPr>
        <w:pStyle w:val="Caption"/>
        <w:jc w:val="both"/>
        <w:rPr>
          <w:rFonts w:eastAsia="Microsoft Sans Serif" w:cs="Microsoft Sans Serif"/>
          <w:sz w:val="24"/>
          <w:szCs w:val="24"/>
        </w:rPr>
      </w:pPr>
      <w:r w:rsidRPr="6F39C644">
        <w:t xml:space="preserve">Figure </w:t>
      </w:r>
      <w:r w:rsidR="00F011BA" w:rsidRPr="6F39C644">
        <w:fldChar w:fldCharType="begin"/>
      </w:r>
      <w:r w:rsidR="00F011BA" w:rsidRPr="00DF0294">
        <w:rPr>
          <w:rFonts w:cs="Microsoft Sans Serif"/>
        </w:rPr>
        <w:instrText xml:space="preserve"> SEQ Figure \* ARABIC </w:instrText>
      </w:r>
      <w:r w:rsidR="00F011BA" w:rsidRPr="6F39C644">
        <w:rPr>
          <w:rFonts w:cs="Microsoft Sans Serif"/>
        </w:rPr>
        <w:fldChar w:fldCharType="separate"/>
      </w:r>
      <w:r w:rsidR="00F96525" w:rsidRPr="6F39C644">
        <w:rPr>
          <w:noProof/>
        </w:rPr>
        <w:t>1</w:t>
      </w:r>
      <w:r w:rsidR="00F011BA" w:rsidRPr="6F39C644">
        <w:fldChar w:fldCharType="end"/>
      </w:r>
      <w:r w:rsidRPr="6F39C644">
        <w:t>: Framework for Higher Education Qualifications</w:t>
      </w:r>
    </w:p>
    <w:p w14:paraId="214127CF" w14:textId="09B24219" w:rsidR="00987D1A" w:rsidRPr="00CB3182" w:rsidRDefault="6F39C644" w:rsidP="006F6F16">
      <w:pPr>
        <w:spacing w:line="276" w:lineRule="auto"/>
        <w:jc w:val="both"/>
        <w:rPr>
          <w:rFonts w:eastAsia="Microsoft Sans Serif" w:cs="Microsoft Sans Serif"/>
        </w:rPr>
      </w:pPr>
      <w:r>
        <w:t>This course has been designed with employability in mind and has been written to enable students to engage with the issues and developments affecting the</w:t>
      </w:r>
      <w:r w:rsidRPr="6F39C644">
        <w:rPr>
          <w:rFonts w:eastAsia="Microsoft Sans Serif" w:cs="Microsoft Sans Serif"/>
        </w:rPr>
        <w:t xml:space="preserve"> </w:t>
      </w:r>
      <w:r w:rsidRPr="6F39C644">
        <w:rPr>
          <w:rStyle w:val="PlaceholderText"/>
          <w:color w:val="auto"/>
        </w:rPr>
        <w:t xml:space="preserve">Animal Management </w:t>
      </w:r>
      <w:r>
        <w:t>industry. Its vocational focus allows students to spend a significant amount of time within the workplace in order to gain experience, manage a variety of small projects and develop a range of skills. A vocational approach is underpinned by academic theory and industry standards which allow students to assess situations, make comparative judgments and suggest a range of alternative approaches. The modules have been designed to deliver a balance of theory and practical experience of key aspects of the</w:t>
      </w:r>
      <w:r w:rsidRPr="6F39C644">
        <w:rPr>
          <w:rFonts w:eastAsia="Microsoft Sans Serif" w:cs="Microsoft Sans Serif"/>
        </w:rPr>
        <w:t xml:space="preserve"> </w:t>
      </w:r>
      <w:r w:rsidRPr="6F39C644">
        <w:rPr>
          <w:rStyle w:val="PlaceholderText"/>
          <w:color w:val="auto"/>
        </w:rPr>
        <w:t>Animal Management</w:t>
      </w:r>
      <w:r>
        <w:t xml:space="preserve"> industry</w:t>
      </w:r>
      <w:r w:rsidRPr="6F39C644">
        <w:rPr>
          <w:rFonts w:eastAsia="Microsoft Sans Serif" w:cs="Microsoft Sans Serif"/>
        </w:rPr>
        <w:t>.</w:t>
      </w:r>
    </w:p>
    <w:p w14:paraId="214127D0" w14:textId="65699303" w:rsidR="002B696D" w:rsidRPr="00DF0294" w:rsidRDefault="6F39C644" w:rsidP="006F6F16">
      <w:pPr>
        <w:pStyle w:val="Heading3"/>
        <w:spacing w:line="276" w:lineRule="auto"/>
        <w:jc w:val="both"/>
        <w:rPr>
          <w:rFonts w:ascii="Microsoft Sans Serif" w:eastAsia="Microsoft Sans Serif" w:hAnsi="Microsoft Sans Serif" w:cs="Microsoft Sans Serif"/>
        </w:rPr>
      </w:pPr>
      <w:r w:rsidRPr="6F39C644">
        <w:rPr>
          <w:rFonts w:ascii="Microsoft Sans Serif" w:eastAsia="Microsoft Sans Serif" w:hAnsi="Microsoft Sans Serif" w:cs="Microsoft Sans Serif"/>
        </w:rPr>
        <w:t>Link Tutor</w:t>
      </w:r>
    </w:p>
    <w:p w14:paraId="214127D1" w14:textId="4670A1E6" w:rsidR="00E00F5F" w:rsidRPr="00DF0294" w:rsidRDefault="1557FF89" w:rsidP="006F6F16">
      <w:pPr>
        <w:spacing w:line="276" w:lineRule="auto"/>
        <w:jc w:val="both"/>
        <w:rPr>
          <w:rFonts w:eastAsia="Microsoft Sans Serif" w:cs="Microsoft Sans Serif"/>
        </w:rPr>
      </w:pPr>
      <w:r>
        <w:t>Each programme has an identified link tutors from its validating partner University whose role it is to support the UCW team and students. The link tutors for your programme are</w:t>
      </w:r>
      <w:r w:rsidRPr="1557FF89">
        <w:rPr>
          <w:rFonts w:eastAsia="Microsoft Sans Serif" w:cs="Microsoft Sans Serif"/>
        </w:rPr>
        <w:t xml:space="preserve">: </w:t>
      </w:r>
    </w:p>
    <w:tbl>
      <w:tblPr>
        <w:tblStyle w:val="TableGrid"/>
        <w:tblW w:w="5000" w:type="pct"/>
        <w:tblLook w:val="04A0" w:firstRow="1" w:lastRow="0" w:firstColumn="1" w:lastColumn="0" w:noHBand="0" w:noVBand="1"/>
      </w:tblPr>
      <w:tblGrid>
        <w:gridCol w:w="1217"/>
        <w:gridCol w:w="4563"/>
        <w:gridCol w:w="3570"/>
      </w:tblGrid>
      <w:tr w:rsidR="004521B7" w:rsidRPr="00DF0294" w14:paraId="214127D5" w14:textId="77777777" w:rsidTr="00E804BF">
        <w:trPr>
          <w:trHeight w:val="557"/>
        </w:trPr>
        <w:tc>
          <w:tcPr>
            <w:tcW w:w="651" w:type="pct"/>
          </w:tcPr>
          <w:p w14:paraId="214127D2" w14:textId="77777777" w:rsidR="004521B7" w:rsidRPr="00E56684" w:rsidRDefault="6F39C644" w:rsidP="006F6F16">
            <w:pPr>
              <w:spacing w:after="0"/>
              <w:jc w:val="both"/>
              <w:rPr>
                <w:rFonts w:eastAsia="Microsoft Sans Serif" w:cs="Microsoft Sans Serif"/>
              </w:rPr>
            </w:pPr>
            <w:r>
              <w:t>Name</w:t>
            </w:r>
          </w:p>
        </w:tc>
        <w:tc>
          <w:tcPr>
            <w:tcW w:w="2758" w:type="pct"/>
          </w:tcPr>
          <w:p w14:paraId="214127D3" w14:textId="4525F943" w:rsidR="004521B7" w:rsidRPr="00E56684" w:rsidRDefault="006F6F16" w:rsidP="006F6F16">
            <w:pPr>
              <w:spacing w:after="0"/>
              <w:jc w:val="both"/>
              <w:rPr>
                <w:rFonts w:eastAsia="Microsoft Sans Serif" w:cs="Microsoft Sans Serif"/>
              </w:rPr>
            </w:pPr>
            <w:r>
              <w:t xml:space="preserve">Role at </w:t>
            </w:r>
            <w:proofErr w:type="spellStart"/>
            <w:r>
              <w:t>Hartpury</w:t>
            </w:r>
            <w:proofErr w:type="spellEnd"/>
          </w:p>
        </w:tc>
        <w:tc>
          <w:tcPr>
            <w:tcW w:w="1591" w:type="pct"/>
          </w:tcPr>
          <w:p w14:paraId="214127D4" w14:textId="77777777" w:rsidR="004521B7" w:rsidRPr="00E56684" w:rsidRDefault="6F39C644" w:rsidP="006F6F16">
            <w:pPr>
              <w:spacing w:after="0"/>
              <w:jc w:val="both"/>
              <w:rPr>
                <w:rFonts w:eastAsia="Microsoft Sans Serif" w:cs="Microsoft Sans Serif"/>
              </w:rPr>
            </w:pPr>
            <w:r>
              <w:t>Email address</w:t>
            </w:r>
          </w:p>
        </w:tc>
      </w:tr>
      <w:tr w:rsidR="004954FF" w:rsidRPr="00DF0294" w14:paraId="214127D9" w14:textId="77777777" w:rsidTr="00E804BF">
        <w:trPr>
          <w:trHeight w:val="1125"/>
        </w:trPr>
        <w:tc>
          <w:tcPr>
            <w:tcW w:w="651" w:type="pct"/>
          </w:tcPr>
          <w:p w14:paraId="214127D6" w14:textId="77777777" w:rsidR="004954FF" w:rsidRPr="00E56684" w:rsidRDefault="6F39C644" w:rsidP="006F6F16">
            <w:pPr>
              <w:spacing w:after="0"/>
              <w:jc w:val="both"/>
              <w:rPr>
                <w:rFonts w:eastAsia="Microsoft Sans Serif" w:cs="Microsoft Sans Serif"/>
              </w:rPr>
            </w:pPr>
            <w:r>
              <w:t>Jane Williams</w:t>
            </w:r>
          </w:p>
        </w:tc>
        <w:tc>
          <w:tcPr>
            <w:tcW w:w="2758" w:type="pct"/>
          </w:tcPr>
          <w:p w14:paraId="214127D7" w14:textId="77777777" w:rsidR="004954FF" w:rsidRPr="00E56684" w:rsidRDefault="6F39C644" w:rsidP="006F6F16">
            <w:pPr>
              <w:spacing w:after="0"/>
              <w:jc w:val="both"/>
              <w:rPr>
                <w:rFonts w:eastAsia="Microsoft Sans Serif" w:cs="Microsoft Sans Serif"/>
              </w:rPr>
            </w:pPr>
            <w:r>
              <w:t>Head of Department (HE Animal and Land Sciences)</w:t>
            </w:r>
          </w:p>
        </w:tc>
        <w:tc>
          <w:tcPr>
            <w:tcW w:w="1591" w:type="pct"/>
          </w:tcPr>
          <w:p w14:paraId="214127D8" w14:textId="77777777" w:rsidR="004954FF" w:rsidRPr="00E56684" w:rsidRDefault="6F39C644" w:rsidP="006F6F16">
            <w:pPr>
              <w:spacing w:after="0"/>
              <w:jc w:val="both"/>
              <w:rPr>
                <w:rFonts w:eastAsia="Microsoft Sans Serif" w:cs="Microsoft Sans Serif"/>
              </w:rPr>
            </w:pPr>
            <w:r>
              <w:t>Jane.williams@hartpury.ac.uk</w:t>
            </w:r>
          </w:p>
        </w:tc>
      </w:tr>
      <w:tr w:rsidR="00505BB3" w:rsidRPr="00DF0294" w14:paraId="214127DD" w14:textId="77777777" w:rsidTr="00E804BF">
        <w:trPr>
          <w:trHeight w:val="1163"/>
        </w:trPr>
        <w:tc>
          <w:tcPr>
            <w:tcW w:w="651" w:type="pct"/>
          </w:tcPr>
          <w:p w14:paraId="214127DA" w14:textId="73FBB7EE" w:rsidR="00505BB3" w:rsidRPr="00E56684" w:rsidRDefault="1557FF89" w:rsidP="006F6F16">
            <w:pPr>
              <w:spacing w:after="0"/>
              <w:jc w:val="both"/>
              <w:rPr>
                <w:rFonts w:eastAsia="Microsoft Sans Serif" w:cs="Microsoft Sans Serif"/>
              </w:rPr>
            </w:pPr>
            <w:r>
              <w:t xml:space="preserve">Tamara Montrose </w:t>
            </w:r>
          </w:p>
        </w:tc>
        <w:tc>
          <w:tcPr>
            <w:tcW w:w="2758" w:type="pct"/>
          </w:tcPr>
          <w:p w14:paraId="214127DB" w14:textId="77777777" w:rsidR="00505BB3" w:rsidRPr="00E56684" w:rsidRDefault="6F39C644" w:rsidP="006F6F16">
            <w:pPr>
              <w:spacing w:after="0"/>
              <w:jc w:val="both"/>
              <w:rPr>
                <w:rFonts w:eastAsia="Microsoft Sans Serif" w:cs="Microsoft Sans Serif"/>
              </w:rPr>
            </w:pPr>
            <w:r>
              <w:t>Subject Manager (HE Animal and Land Sciences)</w:t>
            </w:r>
          </w:p>
        </w:tc>
        <w:tc>
          <w:tcPr>
            <w:tcW w:w="1591" w:type="pct"/>
          </w:tcPr>
          <w:p w14:paraId="214127DC" w14:textId="36B88195" w:rsidR="00505BB3" w:rsidRPr="00E56684" w:rsidRDefault="1557FF89" w:rsidP="006F6F16">
            <w:pPr>
              <w:spacing w:after="0"/>
              <w:jc w:val="both"/>
              <w:rPr>
                <w:rFonts w:eastAsia="Microsoft Sans Serif" w:cs="Microsoft Sans Serif"/>
                <w:sz w:val="22"/>
              </w:rPr>
            </w:pPr>
            <w:r w:rsidRPr="1557FF89">
              <w:rPr>
                <w:sz w:val="22"/>
              </w:rPr>
              <w:t>Tamara.montrose@hartpury.ac.uk</w:t>
            </w:r>
          </w:p>
        </w:tc>
      </w:tr>
    </w:tbl>
    <w:p w14:paraId="2522A57B" w14:textId="77777777" w:rsidR="00CB3182" w:rsidRPr="00CB3182" w:rsidRDefault="00CB3182" w:rsidP="00CB3182">
      <w:pPr>
        <w:spacing w:before="0" w:after="0"/>
        <w:jc w:val="both"/>
        <w:rPr>
          <w:rFonts w:eastAsiaTheme="majorEastAsia" w:cs="Microsoft Sans Serif"/>
          <w:b/>
          <w:sz w:val="32"/>
          <w:szCs w:val="26"/>
          <w:lang w:val="en-GB"/>
        </w:rPr>
      </w:pPr>
    </w:p>
    <w:p w14:paraId="4244C89E" w14:textId="77777777" w:rsidR="006F6F16" w:rsidRDefault="006F6F16" w:rsidP="00CB3182">
      <w:pPr>
        <w:spacing w:before="0" w:after="0"/>
        <w:jc w:val="both"/>
        <w:rPr>
          <w:b/>
        </w:rPr>
      </w:pPr>
    </w:p>
    <w:p w14:paraId="214127E0" w14:textId="0D81A933" w:rsidR="0059305D" w:rsidRPr="00CB3182" w:rsidRDefault="6F39C644" w:rsidP="00CB3182">
      <w:pPr>
        <w:spacing w:before="0" w:after="0"/>
        <w:jc w:val="both"/>
        <w:rPr>
          <w:rFonts w:eastAsiaTheme="majorEastAsia" w:cs="Microsoft Sans Serif"/>
          <w:b/>
          <w:sz w:val="32"/>
          <w:szCs w:val="26"/>
        </w:rPr>
      </w:pPr>
      <w:r w:rsidRPr="00CB3182">
        <w:rPr>
          <w:b/>
        </w:rPr>
        <w:t>Course structure</w:t>
      </w:r>
    </w:p>
    <w:p w14:paraId="214127E1" w14:textId="77777777" w:rsidR="0059305D" w:rsidRPr="00DF0294" w:rsidRDefault="6F39C644" w:rsidP="6F39C644">
      <w:pPr>
        <w:pStyle w:val="Heading3"/>
        <w:jc w:val="both"/>
        <w:rPr>
          <w:rFonts w:ascii="Microsoft Sans Serif" w:eastAsia="Microsoft Sans Serif" w:hAnsi="Microsoft Sans Serif" w:cs="Microsoft Sans Serif"/>
        </w:rPr>
      </w:pPr>
      <w:r w:rsidRPr="6F39C644">
        <w:rPr>
          <w:rFonts w:ascii="Microsoft Sans Serif" w:eastAsia="Microsoft Sans Serif" w:hAnsi="Microsoft Sans Serif" w:cs="Microsoft Sans Serif"/>
        </w:rPr>
        <w:t>Year One</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4533"/>
        <w:gridCol w:w="1091"/>
        <w:gridCol w:w="2041"/>
      </w:tblGrid>
      <w:tr w:rsidR="00987D1A" w:rsidRPr="00DF0294" w14:paraId="214127E4" w14:textId="77777777" w:rsidTr="1557FF89">
        <w:tc>
          <w:tcPr>
            <w:tcW w:w="9214" w:type="dxa"/>
            <w:gridSpan w:val="4"/>
            <w:tcBorders>
              <w:bottom w:val="nil"/>
            </w:tcBorders>
          </w:tcPr>
          <w:p w14:paraId="214127E2" w14:textId="77777777" w:rsidR="00987D1A" w:rsidRPr="00DF0294" w:rsidRDefault="6F39C644" w:rsidP="6F39C644">
            <w:pPr>
              <w:spacing w:before="0" w:after="0"/>
              <w:jc w:val="both"/>
              <w:rPr>
                <w:rFonts w:eastAsia="Microsoft Sans Serif" w:cs="Microsoft Sans Serif"/>
                <w:b/>
                <w:bCs/>
              </w:rPr>
            </w:pPr>
            <w:r w:rsidRPr="6F39C644">
              <w:rPr>
                <w:b/>
                <w:bCs/>
              </w:rPr>
              <w:t>Full time</w:t>
            </w:r>
          </w:p>
          <w:p w14:paraId="214127E3" w14:textId="77777777" w:rsidR="00987D1A" w:rsidRPr="00DF0294" w:rsidRDefault="6F39C644" w:rsidP="6F39C644">
            <w:pPr>
              <w:spacing w:before="0" w:after="0"/>
              <w:jc w:val="both"/>
              <w:rPr>
                <w:rFonts w:eastAsia="Microsoft Sans Serif" w:cs="Microsoft Sans Serif"/>
                <w:b/>
                <w:bCs/>
              </w:rPr>
            </w:pPr>
            <w:r w:rsidRPr="6F39C644">
              <w:rPr>
                <w:b/>
                <w:bCs/>
              </w:rPr>
              <w:t>Year 1 of study</w:t>
            </w:r>
          </w:p>
        </w:tc>
      </w:tr>
      <w:tr w:rsidR="00987D1A" w:rsidRPr="00DF0294" w14:paraId="214127E9" w14:textId="77777777" w:rsidTr="1557FF89">
        <w:trPr>
          <w:trHeight w:val="495"/>
        </w:trPr>
        <w:tc>
          <w:tcPr>
            <w:tcW w:w="1549" w:type="dxa"/>
            <w:tcBorders>
              <w:bottom w:val="nil"/>
            </w:tcBorders>
          </w:tcPr>
          <w:p w14:paraId="214127E5" w14:textId="77777777" w:rsidR="00987D1A" w:rsidRPr="00DF0294" w:rsidRDefault="6F39C644" w:rsidP="6F39C644">
            <w:pPr>
              <w:spacing w:before="0" w:after="0"/>
              <w:jc w:val="both"/>
              <w:rPr>
                <w:rFonts w:eastAsia="Microsoft Sans Serif" w:cs="Microsoft Sans Serif"/>
                <w:b/>
                <w:bCs/>
              </w:rPr>
            </w:pPr>
            <w:r w:rsidRPr="6F39C644">
              <w:rPr>
                <w:b/>
                <w:bCs/>
              </w:rPr>
              <w:t>Level</w:t>
            </w:r>
          </w:p>
        </w:tc>
        <w:tc>
          <w:tcPr>
            <w:tcW w:w="4533" w:type="dxa"/>
            <w:tcBorders>
              <w:bottom w:val="nil"/>
            </w:tcBorders>
          </w:tcPr>
          <w:p w14:paraId="214127E6" w14:textId="77777777" w:rsidR="00987D1A" w:rsidRPr="00DF0294" w:rsidRDefault="6F39C644" w:rsidP="6F39C644">
            <w:pPr>
              <w:spacing w:before="0" w:after="0"/>
              <w:jc w:val="both"/>
              <w:rPr>
                <w:rFonts w:eastAsia="Microsoft Sans Serif" w:cs="Microsoft Sans Serif"/>
                <w:b/>
                <w:bCs/>
              </w:rPr>
            </w:pPr>
            <w:r w:rsidRPr="6F39C644">
              <w:rPr>
                <w:b/>
                <w:bCs/>
              </w:rPr>
              <w:t>Title</w:t>
            </w:r>
          </w:p>
        </w:tc>
        <w:tc>
          <w:tcPr>
            <w:tcW w:w="1091" w:type="dxa"/>
            <w:tcBorders>
              <w:bottom w:val="nil"/>
            </w:tcBorders>
          </w:tcPr>
          <w:p w14:paraId="214127E7" w14:textId="77777777" w:rsidR="00987D1A" w:rsidRPr="00DF0294" w:rsidRDefault="6F39C644" w:rsidP="6F39C644">
            <w:pPr>
              <w:spacing w:before="0" w:after="0"/>
              <w:jc w:val="both"/>
              <w:rPr>
                <w:rFonts w:eastAsia="Microsoft Sans Serif" w:cs="Microsoft Sans Serif"/>
                <w:b/>
                <w:bCs/>
              </w:rPr>
            </w:pPr>
            <w:r w:rsidRPr="6F39C644">
              <w:rPr>
                <w:b/>
                <w:bCs/>
              </w:rPr>
              <w:t>Credits</w:t>
            </w:r>
          </w:p>
        </w:tc>
        <w:tc>
          <w:tcPr>
            <w:tcW w:w="2041" w:type="dxa"/>
            <w:tcBorders>
              <w:bottom w:val="nil"/>
            </w:tcBorders>
          </w:tcPr>
          <w:p w14:paraId="214127E8" w14:textId="77777777" w:rsidR="00987D1A" w:rsidRPr="00DF0294" w:rsidRDefault="6F39C644" w:rsidP="6F39C644">
            <w:pPr>
              <w:spacing w:before="0" w:after="0"/>
              <w:jc w:val="both"/>
              <w:rPr>
                <w:rFonts w:eastAsia="Microsoft Sans Serif" w:cs="Microsoft Sans Serif"/>
                <w:b/>
                <w:bCs/>
              </w:rPr>
            </w:pPr>
            <w:r w:rsidRPr="6F39C644">
              <w:rPr>
                <w:b/>
                <w:bCs/>
              </w:rPr>
              <w:t>Code</w:t>
            </w:r>
          </w:p>
        </w:tc>
      </w:tr>
      <w:tr w:rsidR="00987D1A" w:rsidRPr="00DF0294" w14:paraId="214127EF" w14:textId="77777777" w:rsidTr="1557FF89">
        <w:trPr>
          <w:trHeight w:val="275"/>
        </w:trPr>
        <w:tc>
          <w:tcPr>
            <w:tcW w:w="1549" w:type="dxa"/>
          </w:tcPr>
          <w:p w14:paraId="214127EA" w14:textId="77777777" w:rsidR="00987D1A" w:rsidRPr="00DF0294" w:rsidRDefault="1557FF89" w:rsidP="1557FF89">
            <w:pPr>
              <w:spacing w:before="0" w:after="0"/>
              <w:jc w:val="both"/>
              <w:rPr>
                <w:rFonts w:eastAsia="Microsoft Sans Serif" w:cs="Microsoft Sans Serif"/>
                <w:b/>
                <w:bCs/>
              </w:rPr>
            </w:pPr>
            <w:r w:rsidRPr="1557FF89">
              <w:rPr>
                <w:b/>
                <w:bCs/>
              </w:rPr>
              <w:t>4</w:t>
            </w:r>
          </w:p>
        </w:tc>
        <w:tc>
          <w:tcPr>
            <w:tcW w:w="4533" w:type="dxa"/>
          </w:tcPr>
          <w:p w14:paraId="214127EB" w14:textId="77777777" w:rsidR="00987D1A" w:rsidRPr="00DF0294" w:rsidRDefault="6F39C644" w:rsidP="6F39C644">
            <w:pPr>
              <w:spacing w:before="0" w:after="0"/>
              <w:jc w:val="both"/>
              <w:rPr>
                <w:rFonts w:eastAsia="Microsoft Sans Serif" w:cs="Microsoft Sans Serif"/>
                <w:b/>
                <w:bCs/>
              </w:rPr>
            </w:pPr>
            <w:r w:rsidRPr="6F39C644">
              <w:rPr>
                <w:b/>
                <w:bCs/>
              </w:rPr>
              <w:t>Animal Management I</w:t>
            </w:r>
          </w:p>
        </w:tc>
        <w:tc>
          <w:tcPr>
            <w:tcW w:w="1091" w:type="dxa"/>
          </w:tcPr>
          <w:p w14:paraId="214127EC" w14:textId="77777777" w:rsidR="00987D1A" w:rsidRPr="00DF0294" w:rsidRDefault="1557FF89" w:rsidP="1557FF89">
            <w:pPr>
              <w:spacing w:before="0" w:after="0"/>
              <w:jc w:val="both"/>
              <w:rPr>
                <w:rFonts w:eastAsia="Microsoft Sans Serif" w:cs="Microsoft Sans Serif"/>
                <w:b/>
                <w:bCs/>
              </w:rPr>
            </w:pPr>
            <w:r w:rsidRPr="1557FF89">
              <w:rPr>
                <w:b/>
                <w:bCs/>
              </w:rPr>
              <w:t>30</w:t>
            </w:r>
          </w:p>
        </w:tc>
        <w:tc>
          <w:tcPr>
            <w:tcW w:w="2041" w:type="dxa"/>
          </w:tcPr>
          <w:p w14:paraId="214127ED" w14:textId="77777777" w:rsidR="00987D1A" w:rsidRPr="00DF0294" w:rsidRDefault="6F39C644" w:rsidP="6F39C644">
            <w:pPr>
              <w:spacing w:before="0" w:after="0"/>
              <w:jc w:val="both"/>
              <w:rPr>
                <w:rFonts w:eastAsia="Microsoft Sans Serif" w:cs="Microsoft Sans Serif"/>
                <w:b/>
                <w:bCs/>
              </w:rPr>
            </w:pPr>
            <w:r w:rsidRPr="6F39C644">
              <w:rPr>
                <w:b/>
                <w:bCs/>
              </w:rPr>
              <w:t>UINVLL-30-1</w:t>
            </w:r>
          </w:p>
          <w:p w14:paraId="214127EE" w14:textId="77777777" w:rsidR="00987D1A" w:rsidRPr="00DF0294" w:rsidRDefault="6F39C644" w:rsidP="6F39C644">
            <w:pPr>
              <w:spacing w:before="0" w:after="0"/>
              <w:jc w:val="both"/>
              <w:rPr>
                <w:rFonts w:eastAsia="Microsoft Sans Serif" w:cs="Microsoft Sans Serif"/>
                <w:b/>
                <w:bCs/>
              </w:rPr>
            </w:pPr>
            <w:r w:rsidRPr="6F39C644">
              <w:rPr>
                <w:b/>
                <w:bCs/>
              </w:rPr>
              <w:t>UIEVLG-30-1</w:t>
            </w:r>
          </w:p>
        </w:tc>
      </w:tr>
      <w:tr w:rsidR="00987D1A" w:rsidRPr="00DF0294" w14:paraId="214127F4" w14:textId="77777777" w:rsidTr="1557FF89">
        <w:tc>
          <w:tcPr>
            <w:tcW w:w="1549" w:type="dxa"/>
          </w:tcPr>
          <w:p w14:paraId="214127F0" w14:textId="77777777" w:rsidR="00987D1A" w:rsidRPr="00DF0294" w:rsidRDefault="1557FF89" w:rsidP="1557FF89">
            <w:pPr>
              <w:spacing w:before="0" w:after="0"/>
              <w:jc w:val="both"/>
              <w:rPr>
                <w:rFonts w:eastAsia="Microsoft Sans Serif" w:cs="Microsoft Sans Serif"/>
                <w:b/>
                <w:bCs/>
              </w:rPr>
            </w:pPr>
            <w:r w:rsidRPr="1557FF89">
              <w:rPr>
                <w:b/>
                <w:bCs/>
              </w:rPr>
              <w:t>4</w:t>
            </w:r>
          </w:p>
        </w:tc>
        <w:tc>
          <w:tcPr>
            <w:tcW w:w="4533" w:type="dxa"/>
          </w:tcPr>
          <w:p w14:paraId="214127F1" w14:textId="77777777" w:rsidR="00987D1A" w:rsidRPr="00DF0294" w:rsidRDefault="1557FF89" w:rsidP="1557FF89">
            <w:pPr>
              <w:spacing w:before="0" w:after="0"/>
              <w:jc w:val="both"/>
              <w:rPr>
                <w:rFonts w:eastAsia="Microsoft Sans Serif" w:cs="Microsoft Sans Serif"/>
                <w:b/>
                <w:bCs/>
              </w:rPr>
            </w:pPr>
            <w:r w:rsidRPr="1557FF89">
              <w:rPr>
                <w:b/>
                <w:bCs/>
              </w:rPr>
              <w:t xml:space="preserve">Principles of Animal </w:t>
            </w:r>
            <w:proofErr w:type="spellStart"/>
            <w:r w:rsidRPr="1557FF89">
              <w:rPr>
                <w:b/>
                <w:bCs/>
              </w:rPr>
              <w:t>Behaviour</w:t>
            </w:r>
            <w:proofErr w:type="spellEnd"/>
            <w:r w:rsidRPr="1557FF89">
              <w:rPr>
                <w:b/>
                <w:bCs/>
              </w:rPr>
              <w:t xml:space="preserve"> </w:t>
            </w:r>
          </w:p>
        </w:tc>
        <w:tc>
          <w:tcPr>
            <w:tcW w:w="1091" w:type="dxa"/>
          </w:tcPr>
          <w:p w14:paraId="214127F2" w14:textId="77777777" w:rsidR="00987D1A" w:rsidRPr="00DF0294" w:rsidRDefault="1557FF89" w:rsidP="1557FF89">
            <w:pPr>
              <w:spacing w:before="0" w:after="0"/>
              <w:jc w:val="both"/>
              <w:rPr>
                <w:rFonts w:eastAsia="Microsoft Sans Serif" w:cs="Microsoft Sans Serif"/>
                <w:b/>
                <w:bCs/>
              </w:rPr>
            </w:pPr>
            <w:r w:rsidRPr="1557FF89">
              <w:rPr>
                <w:b/>
                <w:bCs/>
              </w:rPr>
              <w:t>15</w:t>
            </w:r>
          </w:p>
        </w:tc>
        <w:tc>
          <w:tcPr>
            <w:tcW w:w="2041" w:type="dxa"/>
          </w:tcPr>
          <w:p w14:paraId="214127F3" w14:textId="77777777" w:rsidR="00987D1A" w:rsidRPr="00DF0294" w:rsidRDefault="6F39C644" w:rsidP="6F39C644">
            <w:pPr>
              <w:spacing w:before="0" w:after="0"/>
              <w:jc w:val="both"/>
              <w:rPr>
                <w:rFonts w:eastAsia="Microsoft Sans Serif" w:cs="Microsoft Sans Serif"/>
                <w:b/>
                <w:bCs/>
              </w:rPr>
            </w:pPr>
            <w:r w:rsidRPr="6F39C644">
              <w:rPr>
                <w:b/>
                <w:bCs/>
              </w:rPr>
              <w:t>UINXQ5-15-1</w:t>
            </w:r>
          </w:p>
        </w:tc>
      </w:tr>
      <w:tr w:rsidR="00987D1A" w:rsidRPr="00DF0294" w14:paraId="214127F9" w14:textId="77777777" w:rsidTr="1557FF89">
        <w:tc>
          <w:tcPr>
            <w:tcW w:w="1549" w:type="dxa"/>
          </w:tcPr>
          <w:p w14:paraId="214127F5" w14:textId="77777777" w:rsidR="00987D1A" w:rsidRPr="00DF0294" w:rsidRDefault="1557FF89" w:rsidP="1557FF89">
            <w:pPr>
              <w:spacing w:before="0" w:after="0"/>
              <w:jc w:val="both"/>
              <w:rPr>
                <w:rFonts w:eastAsia="Microsoft Sans Serif" w:cs="Microsoft Sans Serif"/>
                <w:b/>
                <w:bCs/>
              </w:rPr>
            </w:pPr>
            <w:r w:rsidRPr="1557FF89">
              <w:rPr>
                <w:b/>
                <w:bCs/>
              </w:rPr>
              <w:t>4</w:t>
            </w:r>
          </w:p>
        </w:tc>
        <w:tc>
          <w:tcPr>
            <w:tcW w:w="4533" w:type="dxa"/>
          </w:tcPr>
          <w:p w14:paraId="214127F6" w14:textId="77777777" w:rsidR="00987D1A" w:rsidRPr="00DF0294" w:rsidRDefault="6F39C644" w:rsidP="6F39C644">
            <w:pPr>
              <w:spacing w:before="0" w:after="0"/>
              <w:jc w:val="both"/>
              <w:rPr>
                <w:rFonts w:eastAsia="Microsoft Sans Serif" w:cs="Microsoft Sans Serif"/>
                <w:b/>
                <w:bCs/>
              </w:rPr>
            </w:pPr>
            <w:r w:rsidRPr="6F39C644">
              <w:rPr>
                <w:b/>
                <w:bCs/>
              </w:rPr>
              <w:t>Introduction to Veterinary Science</w:t>
            </w:r>
          </w:p>
        </w:tc>
        <w:tc>
          <w:tcPr>
            <w:tcW w:w="1091" w:type="dxa"/>
          </w:tcPr>
          <w:p w14:paraId="214127F7" w14:textId="77777777" w:rsidR="00987D1A" w:rsidRPr="00DF0294" w:rsidRDefault="1557FF89" w:rsidP="1557FF89">
            <w:pPr>
              <w:spacing w:before="0" w:after="0"/>
              <w:jc w:val="both"/>
              <w:rPr>
                <w:rFonts w:eastAsia="Microsoft Sans Serif" w:cs="Microsoft Sans Serif"/>
                <w:b/>
                <w:bCs/>
              </w:rPr>
            </w:pPr>
            <w:r w:rsidRPr="1557FF89">
              <w:rPr>
                <w:b/>
                <w:bCs/>
              </w:rPr>
              <w:t>15</w:t>
            </w:r>
          </w:p>
        </w:tc>
        <w:tc>
          <w:tcPr>
            <w:tcW w:w="2041" w:type="dxa"/>
          </w:tcPr>
          <w:p w14:paraId="214127F8" w14:textId="77777777" w:rsidR="00987D1A" w:rsidRPr="00DF0294" w:rsidRDefault="6F39C644" w:rsidP="6F39C644">
            <w:pPr>
              <w:spacing w:before="0" w:after="0"/>
              <w:jc w:val="both"/>
              <w:rPr>
                <w:rFonts w:eastAsia="Microsoft Sans Serif" w:cs="Microsoft Sans Serif"/>
                <w:b/>
                <w:bCs/>
              </w:rPr>
            </w:pPr>
            <w:r w:rsidRPr="6F39C644">
              <w:rPr>
                <w:b/>
                <w:bCs/>
              </w:rPr>
              <w:t>UINXR3-15-1</w:t>
            </w:r>
          </w:p>
        </w:tc>
      </w:tr>
      <w:tr w:rsidR="00987D1A" w:rsidRPr="00DF0294" w14:paraId="214127FE" w14:textId="77777777" w:rsidTr="1557FF89">
        <w:tc>
          <w:tcPr>
            <w:tcW w:w="1549" w:type="dxa"/>
          </w:tcPr>
          <w:p w14:paraId="214127FA" w14:textId="77777777" w:rsidR="00987D1A" w:rsidRPr="00DF0294" w:rsidRDefault="1557FF89" w:rsidP="1557FF89">
            <w:pPr>
              <w:spacing w:before="0" w:after="0"/>
              <w:jc w:val="both"/>
              <w:rPr>
                <w:rFonts w:eastAsia="Microsoft Sans Serif" w:cs="Microsoft Sans Serif"/>
                <w:b/>
                <w:bCs/>
              </w:rPr>
            </w:pPr>
            <w:r w:rsidRPr="1557FF89">
              <w:rPr>
                <w:b/>
                <w:bCs/>
              </w:rPr>
              <w:t>4</w:t>
            </w:r>
          </w:p>
        </w:tc>
        <w:tc>
          <w:tcPr>
            <w:tcW w:w="4533" w:type="dxa"/>
          </w:tcPr>
          <w:p w14:paraId="214127FB" w14:textId="77777777" w:rsidR="00987D1A" w:rsidRPr="00DF0294" w:rsidRDefault="6F39C644" w:rsidP="6F39C644">
            <w:pPr>
              <w:spacing w:before="0" w:after="0"/>
              <w:jc w:val="both"/>
              <w:rPr>
                <w:rFonts w:eastAsia="Microsoft Sans Serif" w:cs="Microsoft Sans Serif"/>
                <w:b/>
                <w:bCs/>
              </w:rPr>
            </w:pPr>
            <w:r w:rsidRPr="6F39C644">
              <w:rPr>
                <w:b/>
                <w:bCs/>
              </w:rPr>
              <w:t>Mammalian Systems Biology</w:t>
            </w:r>
          </w:p>
        </w:tc>
        <w:tc>
          <w:tcPr>
            <w:tcW w:w="1091" w:type="dxa"/>
          </w:tcPr>
          <w:p w14:paraId="214127FC" w14:textId="77777777" w:rsidR="00987D1A" w:rsidRPr="00DF0294" w:rsidRDefault="1557FF89" w:rsidP="1557FF89">
            <w:pPr>
              <w:spacing w:before="0" w:after="0"/>
              <w:jc w:val="both"/>
              <w:rPr>
                <w:rFonts w:eastAsia="Microsoft Sans Serif" w:cs="Microsoft Sans Serif"/>
                <w:b/>
                <w:bCs/>
              </w:rPr>
            </w:pPr>
            <w:r w:rsidRPr="1557FF89">
              <w:rPr>
                <w:b/>
                <w:bCs/>
              </w:rPr>
              <w:t>15</w:t>
            </w:r>
          </w:p>
        </w:tc>
        <w:tc>
          <w:tcPr>
            <w:tcW w:w="2041" w:type="dxa"/>
          </w:tcPr>
          <w:p w14:paraId="214127FD" w14:textId="77777777" w:rsidR="00987D1A" w:rsidRPr="00DF0294" w:rsidRDefault="6F39C644" w:rsidP="6F39C644">
            <w:pPr>
              <w:spacing w:before="0" w:after="0"/>
              <w:jc w:val="both"/>
              <w:rPr>
                <w:rFonts w:eastAsia="Microsoft Sans Serif" w:cs="Microsoft Sans Serif"/>
                <w:b/>
                <w:bCs/>
              </w:rPr>
            </w:pPr>
            <w:r w:rsidRPr="6F39C644">
              <w:rPr>
                <w:b/>
                <w:bCs/>
              </w:rPr>
              <w:t>UINXR4-15-1</w:t>
            </w:r>
          </w:p>
        </w:tc>
      </w:tr>
      <w:tr w:rsidR="00987D1A" w:rsidRPr="00DF0294" w14:paraId="21412803" w14:textId="77777777" w:rsidTr="1557FF89">
        <w:tc>
          <w:tcPr>
            <w:tcW w:w="1549" w:type="dxa"/>
          </w:tcPr>
          <w:p w14:paraId="214127FF" w14:textId="77777777" w:rsidR="00987D1A" w:rsidRPr="00DF0294" w:rsidRDefault="1557FF89" w:rsidP="1557FF89">
            <w:pPr>
              <w:spacing w:before="0" w:after="0"/>
              <w:jc w:val="both"/>
              <w:rPr>
                <w:rFonts w:eastAsia="Microsoft Sans Serif" w:cs="Microsoft Sans Serif"/>
                <w:b/>
                <w:bCs/>
              </w:rPr>
            </w:pPr>
            <w:r w:rsidRPr="1557FF89">
              <w:rPr>
                <w:b/>
                <w:bCs/>
              </w:rPr>
              <w:t>4</w:t>
            </w:r>
          </w:p>
        </w:tc>
        <w:tc>
          <w:tcPr>
            <w:tcW w:w="4533" w:type="dxa"/>
          </w:tcPr>
          <w:p w14:paraId="21412800" w14:textId="77777777" w:rsidR="00987D1A" w:rsidRPr="00DF0294" w:rsidRDefault="6F39C644" w:rsidP="6F39C644">
            <w:pPr>
              <w:spacing w:before="0" w:after="0"/>
              <w:jc w:val="both"/>
              <w:rPr>
                <w:rFonts w:eastAsia="Microsoft Sans Serif" w:cs="Microsoft Sans Serif"/>
                <w:b/>
                <w:bCs/>
              </w:rPr>
            </w:pPr>
            <w:r w:rsidRPr="6F39C644">
              <w:rPr>
                <w:b/>
                <w:bCs/>
              </w:rPr>
              <w:t>Animal and Equine Nutrition</w:t>
            </w:r>
          </w:p>
        </w:tc>
        <w:tc>
          <w:tcPr>
            <w:tcW w:w="1091" w:type="dxa"/>
          </w:tcPr>
          <w:p w14:paraId="21412801" w14:textId="77777777" w:rsidR="00987D1A" w:rsidRPr="00DF0294" w:rsidRDefault="1557FF89" w:rsidP="1557FF89">
            <w:pPr>
              <w:spacing w:before="0" w:after="0"/>
              <w:jc w:val="both"/>
              <w:rPr>
                <w:rFonts w:eastAsia="Microsoft Sans Serif" w:cs="Microsoft Sans Serif"/>
                <w:b/>
                <w:bCs/>
              </w:rPr>
            </w:pPr>
            <w:r w:rsidRPr="1557FF89">
              <w:rPr>
                <w:b/>
                <w:bCs/>
              </w:rPr>
              <w:t>15</w:t>
            </w:r>
          </w:p>
        </w:tc>
        <w:tc>
          <w:tcPr>
            <w:tcW w:w="2041" w:type="dxa"/>
          </w:tcPr>
          <w:p w14:paraId="21412802" w14:textId="77777777" w:rsidR="00987D1A" w:rsidRPr="00DF0294" w:rsidRDefault="6F39C644" w:rsidP="6F39C644">
            <w:pPr>
              <w:spacing w:before="0" w:after="0"/>
              <w:jc w:val="both"/>
              <w:rPr>
                <w:rFonts w:eastAsia="Microsoft Sans Serif" w:cs="Microsoft Sans Serif"/>
                <w:b/>
                <w:bCs/>
              </w:rPr>
            </w:pPr>
            <w:r w:rsidRPr="6F39C644">
              <w:rPr>
                <w:b/>
                <w:bCs/>
              </w:rPr>
              <w:t>UINXQ9-15-1</w:t>
            </w:r>
          </w:p>
        </w:tc>
      </w:tr>
      <w:tr w:rsidR="00987D1A" w:rsidRPr="00DF0294" w14:paraId="21412808" w14:textId="77777777" w:rsidTr="1557FF89">
        <w:tc>
          <w:tcPr>
            <w:tcW w:w="1549" w:type="dxa"/>
          </w:tcPr>
          <w:p w14:paraId="21412804" w14:textId="77777777" w:rsidR="00987D1A" w:rsidRPr="00DF0294" w:rsidRDefault="1557FF89" w:rsidP="1557FF89">
            <w:pPr>
              <w:spacing w:before="0" w:after="0"/>
              <w:jc w:val="both"/>
              <w:rPr>
                <w:rFonts w:eastAsia="Microsoft Sans Serif" w:cs="Microsoft Sans Serif"/>
                <w:b/>
                <w:bCs/>
              </w:rPr>
            </w:pPr>
            <w:r w:rsidRPr="1557FF89">
              <w:rPr>
                <w:b/>
                <w:bCs/>
              </w:rPr>
              <w:t>4</w:t>
            </w:r>
          </w:p>
        </w:tc>
        <w:tc>
          <w:tcPr>
            <w:tcW w:w="4533" w:type="dxa"/>
          </w:tcPr>
          <w:p w14:paraId="21412805" w14:textId="77777777" w:rsidR="00987D1A" w:rsidRPr="00DF0294" w:rsidRDefault="6F39C644" w:rsidP="6F39C644">
            <w:pPr>
              <w:spacing w:before="0" w:after="0"/>
              <w:jc w:val="both"/>
              <w:rPr>
                <w:rFonts w:eastAsia="Microsoft Sans Serif" w:cs="Microsoft Sans Serif"/>
                <w:b/>
                <w:bCs/>
              </w:rPr>
            </w:pPr>
            <w:r w:rsidRPr="6F39C644">
              <w:rPr>
                <w:b/>
                <w:bCs/>
              </w:rPr>
              <w:t>Business Studies</w:t>
            </w:r>
          </w:p>
        </w:tc>
        <w:tc>
          <w:tcPr>
            <w:tcW w:w="1091" w:type="dxa"/>
          </w:tcPr>
          <w:p w14:paraId="21412806" w14:textId="77777777" w:rsidR="00987D1A" w:rsidRPr="00DF0294" w:rsidRDefault="1557FF89" w:rsidP="1557FF89">
            <w:pPr>
              <w:spacing w:before="0" w:after="0"/>
              <w:jc w:val="both"/>
              <w:rPr>
                <w:rFonts w:eastAsia="Microsoft Sans Serif" w:cs="Microsoft Sans Serif"/>
                <w:b/>
                <w:bCs/>
              </w:rPr>
            </w:pPr>
            <w:r w:rsidRPr="1557FF89">
              <w:rPr>
                <w:b/>
                <w:bCs/>
              </w:rPr>
              <w:t>15</w:t>
            </w:r>
          </w:p>
        </w:tc>
        <w:tc>
          <w:tcPr>
            <w:tcW w:w="2041" w:type="dxa"/>
          </w:tcPr>
          <w:p w14:paraId="21412807" w14:textId="77777777" w:rsidR="00987D1A" w:rsidRPr="00DF0294" w:rsidRDefault="6F39C644" w:rsidP="6F39C644">
            <w:pPr>
              <w:spacing w:before="0" w:after="0"/>
              <w:jc w:val="both"/>
              <w:rPr>
                <w:rFonts w:eastAsia="Microsoft Sans Serif" w:cs="Microsoft Sans Serif"/>
                <w:b/>
                <w:bCs/>
              </w:rPr>
            </w:pPr>
            <w:r w:rsidRPr="6F39C644">
              <w:rPr>
                <w:b/>
                <w:bCs/>
              </w:rPr>
              <w:t>UINXQY-15-1</w:t>
            </w:r>
          </w:p>
        </w:tc>
      </w:tr>
      <w:tr w:rsidR="00987D1A" w:rsidRPr="00DF0294" w14:paraId="2141280D" w14:textId="77777777" w:rsidTr="1557FF89">
        <w:tc>
          <w:tcPr>
            <w:tcW w:w="1549" w:type="dxa"/>
          </w:tcPr>
          <w:p w14:paraId="21412809" w14:textId="77777777" w:rsidR="00987D1A" w:rsidRPr="00DF0294" w:rsidRDefault="1557FF89" w:rsidP="1557FF89">
            <w:pPr>
              <w:spacing w:before="0" w:after="0"/>
              <w:jc w:val="both"/>
              <w:rPr>
                <w:rFonts w:eastAsia="Microsoft Sans Serif" w:cs="Microsoft Sans Serif"/>
                <w:b/>
                <w:bCs/>
              </w:rPr>
            </w:pPr>
            <w:r w:rsidRPr="1557FF89">
              <w:rPr>
                <w:b/>
                <w:bCs/>
              </w:rPr>
              <w:t>4</w:t>
            </w:r>
          </w:p>
        </w:tc>
        <w:tc>
          <w:tcPr>
            <w:tcW w:w="4533" w:type="dxa"/>
          </w:tcPr>
          <w:p w14:paraId="2141280A" w14:textId="77777777" w:rsidR="00987D1A" w:rsidRPr="00DF0294" w:rsidRDefault="6F39C644" w:rsidP="6F39C644">
            <w:pPr>
              <w:spacing w:before="0" w:after="0"/>
              <w:jc w:val="both"/>
              <w:rPr>
                <w:rFonts w:eastAsia="Microsoft Sans Serif" w:cs="Microsoft Sans Serif"/>
                <w:b/>
                <w:bCs/>
              </w:rPr>
            </w:pPr>
            <w:r w:rsidRPr="6F39C644">
              <w:rPr>
                <w:b/>
                <w:bCs/>
              </w:rPr>
              <w:t xml:space="preserve">Introduction to Animal Welfare </w:t>
            </w:r>
          </w:p>
        </w:tc>
        <w:tc>
          <w:tcPr>
            <w:tcW w:w="1091" w:type="dxa"/>
          </w:tcPr>
          <w:p w14:paraId="2141280B" w14:textId="77777777" w:rsidR="00987D1A" w:rsidRPr="00DF0294" w:rsidRDefault="1557FF89" w:rsidP="1557FF89">
            <w:pPr>
              <w:spacing w:before="0" w:after="0"/>
              <w:jc w:val="both"/>
              <w:rPr>
                <w:rFonts w:eastAsia="Microsoft Sans Serif" w:cs="Microsoft Sans Serif"/>
                <w:b/>
                <w:bCs/>
              </w:rPr>
            </w:pPr>
            <w:r w:rsidRPr="1557FF89">
              <w:rPr>
                <w:b/>
                <w:bCs/>
              </w:rPr>
              <w:t>15</w:t>
            </w:r>
          </w:p>
        </w:tc>
        <w:tc>
          <w:tcPr>
            <w:tcW w:w="2041" w:type="dxa"/>
          </w:tcPr>
          <w:p w14:paraId="2141280C" w14:textId="77777777" w:rsidR="00987D1A" w:rsidRPr="00DF0294" w:rsidRDefault="6F39C644" w:rsidP="6F39C644">
            <w:pPr>
              <w:spacing w:before="0" w:after="0"/>
              <w:jc w:val="both"/>
              <w:rPr>
                <w:rFonts w:eastAsia="Microsoft Sans Serif" w:cs="Microsoft Sans Serif"/>
                <w:b/>
                <w:bCs/>
              </w:rPr>
            </w:pPr>
            <w:r w:rsidRPr="6F39C644">
              <w:rPr>
                <w:b/>
                <w:bCs/>
              </w:rPr>
              <w:t>UINXK9-15-1</w:t>
            </w:r>
          </w:p>
        </w:tc>
      </w:tr>
      <w:tr w:rsidR="00987D1A" w:rsidRPr="00DF0294" w14:paraId="21412812" w14:textId="77777777" w:rsidTr="1557FF89">
        <w:tc>
          <w:tcPr>
            <w:tcW w:w="1549" w:type="dxa"/>
          </w:tcPr>
          <w:p w14:paraId="2141280E" w14:textId="77777777" w:rsidR="00987D1A" w:rsidRPr="00DF0294" w:rsidRDefault="1557FF89" w:rsidP="1557FF89">
            <w:pPr>
              <w:spacing w:before="0" w:after="0"/>
              <w:jc w:val="both"/>
              <w:rPr>
                <w:rFonts w:eastAsia="Microsoft Sans Serif" w:cs="Microsoft Sans Serif"/>
                <w:b/>
                <w:bCs/>
              </w:rPr>
            </w:pPr>
            <w:r w:rsidRPr="1557FF89">
              <w:rPr>
                <w:b/>
                <w:bCs/>
              </w:rPr>
              <w:t>4</w:t>
            </w:r>
          </w:p>
        </w:tc>
        <w:tc>
          <w:tcPr>
            <w:tcW w:w="4533" w:type="dxa"/>
          </w:tcPr>
          <w:p w14:paraId="2141280F" w14:textId="77777777" w:rsidR="00987D1A" w:rsidRPr="00DF0294" w:rsidRDefault="6F39C644" w:rsidP="6F39C644">
            <w:pPr>
              <w:spacing w:before="0" w:after="0"/>
              <w:jc w:val="both"/>
              <w:rPr>
                <w:rFonts w:eastAsia="Microsoft Sans Serif" w:cs="Microsoft Sans Serif"/>
                <w:b/>
                <w:bCs/>
              </w:rPr>
            </w:pPr>
            <w:r w:rsidRPr="6F39C644">
              <w:rPr>
                <w:b/>
                <w:bCs/>
              </w:rPr>
              <w:t>Principles of Animal Biology (optional)</w:t>
            </w:r>
          </w:p>
        </w:tc>
        <w:tc>
          <w:tcPr>
            <w:tcW w:w="1091" w:type="dxa"/>
          </w:tcPr>
          <w:p w14:paraId="21412810" w14:textId="77777777" w:rsidR="00987D1A" w:rsidRPr="00DF0294" w:rsidRDefault="1557FF89" w:rsidP="1557FF89">
            <w:pPr>
              <w:spacing w:before="0" w:after="0"/>
              <w:jc w:val="both"/>
              <w:rPr>
                <w:rFonts w:eastAsia="Microsoft Sans Serif" w:cs="Microsoft Sans Serif"/>
                <w:b/>
                <w:bCs/>
              </w:rPr>
            </w:pPr>
            <w:r w:rsidRPr="1557FF89">
              <w:rPr>
                <w:b/>
                <w:bCs/>
              </w:rPr>
              <w:t>15</w:t>
            </w:r>
          </w:p>
        </w:tc>
        <w:tc>
          <w:tcPr>
            <w:tcW w:w="2041" w:type="dxa"/>
          </w:tcPr>
          <w:p w14:paraId="21412811" w14:textId="77777777" w:rsidR="00987D1A" w:rsidRPr="00DF0294" w:rsidRDefault="6F39C644" w:rsidP="6F39C644">
            <w:pPr>
              <w:spacing w:before="0" w:after="0"/>
              <w:jc w:val="both"/>
              <w:rPr>
                <w:rFonts w:eastAsia="Microsoft Sans Serif" w:cs="Microsoft Sans Serif"/>
                <w:b/>
                <w:bCs/>
              </w:rPr>
            </w:pPr>
            <w:r w:rsidRPr="6F39C644">
              <w:rPr>
                <w:b/>
                <w:bCs/>
              </w:rPr>
              <w:t>UINXK8-15-0</w:t>
            </w:r>
          </w:p>
        </w:tc>
      </w:tr>
    </w:tbl>
    <w:p w14:paraId="21412813" w14:textId="77777777" w:rsidR="00987D1A" w:rsidRPr="00DF0294" w:rsidRDefault="00987D1A" w:rsidP="00BA6A5C">
      <w:pPr>
        <w:jc w:val="both"/>
        <w:rPr>
          <w:rFonts w:cs="Microsoft Sans Serif"/>
        </w:rPr>
      </w:pPr>
    </w:p>
    <w:p w14:paraId="21412814" w14:textId="77777777" w:rsidR="0059305D" w:rsidRPr="00DF0294" w:rsidRDefault="6F39C644" w:rsidP="6F39C644">
      <w:pPr>
        <w:pStyle w:val="Heading3"/>
        <w:jc w:val="both"/>
        <w:rPr>
          <w:rFonts w:ascii="Microsoft Sans Serif" w:eastAsia="Microsoft Sans Serif" w:hAnsi="Microsoft Sans Serif" w:cs="Microsoft Sans Serif"/>
        </w:rPr>
      </w:pPr>
      <w:r w:rsidRPr="6F39C644">
        <w:rPr>
          <w:rFonts w:ascii="Microsoft Sans Serif" w:eastAsia="Microsoft Sans Serif" w:hAnsi="Microsoft Sans Serif" w:cs="Microsoft Sans Serif"/>
        </w:rPr>
        <w:t>Year Two</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4405"/>
        <w:gridCol w:w="1134"/>
        <w:gridCol w:w="2126"/>
      </w:tblGrid>
      <w:tr w:rsidR="00131E6F" w:rsidRPr="00DF0294" w14:paraId="21412816" w14:textId="77777777" w:rsidTr="1557FF89">
        <w:tc>
          <w:tcPr>
            <w:tcW w:w="9214" w:type="dxa"/>
            <w:gridSpan w:val="4"/>
          </w:tcPr>
          <w:p w14:paraId="21412815" w14:textId="77777777" w:rsidR="00131E6F" w:rsidRPr="00DF0294" w:rsidRDefault="6F39C644" w:rsidP="6F39C644">
            <w:pPr>
              <w:spacing w:before="0" w:after="0"/>
              <w:jc w:val="both"/>
              <w:rPr>
                <w:rFonts w:eastAsia="Microsoft Sans Serif" w:cs="Microsoft Sans Serif"/>
                <w:b/>
                <w:bCs/>
              </w:rPr>
            </w:pPr>
            <w:r w:rsidRPr="6F39C644">
              <w:rPr>
                <w:b/>
                <w:bCs/>
              </w:rPr>
              <w:t>Year 2 of study</w:t>
            </w:r>
          </w:p>
        </w:tc>
      </w:tr>
      <w:tr w:rsidR="00131E6F" w:rsidRPr="00DF0294" w14:paraId="2141281B" w14:textId="77777777" w:rsidTr="1557FF89">
        <w:tc>
          <w:tcPr>
            <w:tcW w:w="1549" w:type="dxa"/>
          </w:tcPr>
          <w:p w14:paraId="21412817" w14:textId="77777777" w:rsidR="00131E6F" w:rsidRPr="00DF0294" w:rsidRDefault="6F39C644" w:rsidP="6F39C644">
            <w:pPr>
              <w:spacing w:before="0" w:after="0"/>
              <w:jc w:val="both"/>
              <w:rPr>
                <w:rFonts w:eastAsia="Microsoft Sans Serif" w:cs="Microsoft Sans Serif"/>
                <w:b/>
                <w:bCs/>
              </w:rPr>
            </w:pPr>
            <w:r w:rsidRPr="6F39C644">
              <w:rPr>
                <w:b/>
                <w:bCs/>
              </w:rPr>
              <w:t>Level</w:t>
            </w:r>
          </w:p>
        </w:tc>
        <w:tc>
          <w:tcPr>
            <w:tcW w:w="4405" w:type="dxa"/>
          </w:tcPr>
          <w:p w14:paraId="21412818" w14:textId="77777777" w:rsidR="00131E6F" w:rsidRPr="00DF0294" w:rsidRDefault="6F39C644" w:rsidP="6F39C644">
            <w:pPr>
              <w:spacing w:before="0" w:after="0"/>
              <w:jc w:val="both"/>
              <w:rPr>
                <w:rFonts w:eastAsia="Microsoft Sans Serif" w:cs="Microsoft Sans Serif"/>
                <w:b/>
                <w:bCs/>
              </w:rPr>
            </w:pPr>
            <w:r w:rsidRPr="6F39C644">
              <w:rPr>
                <w:b/>
                <w:bCs/>
              </w:rPr>
              <w:t>Title</w:t>
            </w:r>
          </w:p>
        </w:tc>
        <w:tc>
          <w:tcPr>
            <w:tcW w:w="1134" w:type="dxa"/>
          </w:tcPr>
          <w:p w14:paraId="21412819" w14:textId="77777777" w:rsidR="00131E6F" w:rsidRPr="00DF0294" w:rsidRDefault="6F39C644" w:rsidP="6F39C644">
            <w:pPr>
              <w:spacing w:before="0" w:after="0"/>
              <w:jc w:val="both"/>
              <w:rPr>
                <w:rFonts w:eastAsia="Microsoft Sans Serif" w:cs="Microsoft Sans Serif"/>
                <w:b/>
                <w:bCs/>
              </w:rPr>
            </w:pPr>
            <w:r w:rsidRPr="6F39C644">
              <w:rPr>
                <w:b/>
                <w:bCs/>
              </w:rPr>
              <w:t>Credits</w:t>
            </w:r>
          </w:p>
        </w:tc>
        <w:tc>
          <w:tcPr>
            <w:tcW w:w="2126" w:type="dxa"/>
          </w:tcPr>
          <w:p w14:paraId="2141281A" w14:textId="77777777" w:rsidR="00131E6F" w:rsidRPr="00DF0294" w:rsidRDefault="6F39C644" w:rsidP="6F39C644">
            <w:pPr>
              <w:spacing w:before="0" w:after="0"/>
              <w:jc w:val="both"/>
              <w:rPr>
                <w:rFonts w:eastAsia="Microsoft Sans Serif" w:cs="Microsoft Sans Serif"/>
                <w:b/>
                <w:bCs/>
              </w:rPr>
            </w:pPr>
            <w:r w:rsidRPr="6F39C644">
              <w:rPr>
                <w:b/>
                <w:bCs/>
              </w:rPr>
              <w:t>Code</w:t>
            </w:r>
          </w:p>
        </w:tc>
      </w:tr>
      <w:tr w:rsidR="00131E6F" w:rsidRPr="00DF0294" w14:paraId="21412821" w14:textId="77777777" w:rsidTr="1557FF89">
        <w:tc>
          <w:tcPr>
            <w:tcW w:w="1549" w:type="dxa"/>
          </w:tcPr>
          <w:p w14:paraId="2141281C" w14:textId="77777777" w:rsidR="00131E6F" w:rsidRPr="00DF0294" w:rsidRDefault="1557FF89" w:rsidP="1557FF89">
            <w:pPr>
              <w:spacing w:before="0" w:after="0"/>
              <w:jc w:val="both"/>
              <w:rPr>
                <w:rFonts w:eastAsia="Microsoft Sans Serif" w:cs="Microsoft Sans Serif"/>
                <w:b/>
                <w:bCs/>
              </w:rPr>
            </w:pPr>
            <w:r w:rsidRPr="1557FF89">
              <w:rPr>
                <w:b/>
                <w:bCs/>
              </w:rPr>
              <w:t>5</w:t>
            </w:r>
          </w:p>
        </w:tc>
        <w:tc>
          <w:tcPr>
            <w:tcW w:w="4405" w:type="dxa"/>
          </w:tcPr>
          <w:p w14:paraId="2141281D" w14:textId="77777777" w:rsidR="00131E6F" w:rsidRPr="00DF0294" w:rsidRDefault="6F39C644" w:rsidP="6F39C644">
            <w:pPr>
              <w:spacing w:before="0" w:after="0"/>
              <w:jc w:val="both"/>
              <w:rPr>
                <w:rFonts w:eastAsia="Microsoft Sans Serif" w:cs="Microsoft Sans Serif"/>
                <w:b/>
                <w:bCs/>
              </w:rPr>
            </w:pPr>
            <w:r w:rsidRPr="6F39C644">
              <w:rPr>
                <w:b/>
                <w:bCs/>
              </w:rPr>
              <w:t>Animal Management II</w:t>
            </w:r>
          </w:p>
        </w:tc>
        <w:tc>
          <w:tcPr>
            <w:tcW w:w="1134" w:type="dxa"/>
          </w:tcPr>
          <w:p w14:paraId="2141281E" w14:textId="77777777" w:rsidR="00131E6F" w:rsidRPr="00DF0294" w:rsidRDefault="1557FF89" w:rsidP="1557FF89">
            <w:pPr>
              <w:spacing w:before="0" w:after="0"/>
              <w:jc w:val="both"/>
              <w:rPr>
                <w:rFonts w:eastAsia="Microsoft Sans Serif" w:cs="Microsoft Sans Serif"/>
                <w:b/>
                <w:bCs/>
              </w:rPr>
            </w:pPr>
            <w:r w:rsidRPr="1557FF89">
              <w:rPr>
                <w:b/>
                <w:bCs/>
              </w:rPr>
              <w:t>30</w:t>
            </w:r>
          </w:p>
        </w:tc>
        <w:tc>
          <w:tcPr>
            <w:tcW w:w="2126" w:type="dxa"/>
          </w:tcPr>
          <w:p w14:paraId="2141281F" w14:textId="77777777" w:rsidR="00131E6F" w:rsidRPr="00DF0294" w:rsidRDefault="6F39C644" w:rsidP="6F39C644">
            <w:pPr>
              <w:spacing w:before="0" w:after="0"/>
              <w:jc w:val="both"/>
              <w:rPr>
                <w:rFonts w:eastAsia="Microsoft Sans Serif" w:cs="Microsoft Sans Serif"/>
                <w:b/>
                <w:bCs/>
              </w:rPr>
            </w:pPr>
            <w:r w:rsidRPr="6F39C644">
              <w:rPr>
                <w:b/>
                <w:bCs/>
              </w:rPr>
              <w:t>UINVK9-30-2</w:t>
            </w:r>
          </w:p>
          <w:p w14:paraId="21412820" w14:textId="77777777" w:rsidR="00131E6F" w:rsidRPr="00DF0294" w:rsidRDefault="6F39C644" w:rsidP="6F39C644">
            <w:pPr>
              <w:spacing w:before="0" w:after="0"/>
              <w:jc w:val="both"/>
              <w:rPr>
                <w:rFonts w:eastAsia="Microsoft Sans Serif" w:cs="Microsoft Sans Serif"/>
                <w:b/>
                <w:bCs/>
              </w:rPr>
            </w:pPr>
            <w:r w:rsidRPr="6F39C644">
              <w:rPr>
                <w:b/>
                <w:bCs/>
              </w:rPr>
              <w:t>UIEVKA-30-2</w:t>
            </w:r>
          </w:p>
        </w:tc>
      </w:tr>
      <w:tr w:rsidR="00131E6F" w:rsidRPr="00DF0294" w14:paraId="21412826" w14:textId="77777777" w:rsidTr="1557FF89">
        <w:trPr>
          <w:trHeight w:val="377"/>
        </w:trPr>
        <w:tc>
          <w:tcPr>
            <w:tcW w:w="1549" w:type="dxa"/>
          </w:tcPr>
          <w:p w14:paraId="21412822" w14:textId="77777777" w:rsidR="00131E6F" w:rsidRPr="00DF0294" w:rsidRDefault="1557FF89" w:rsidP="1557FF89">
            <w:pPr>
              <w:spacing w:before="0" w:after="0"/>
              <w:jc w:val="both"/>
              <w:rPr>
                <w:rFonts w:eastAsia="Microsoft Sans Serif" w:cs="Microsoft Sans Serif"/>
                <w:b/>
                <w:bCs/>
              </w:rPr>
            </w:pPr>
            <w:r w:rsidRPr="1557FF89">
              <w:rPr>
                <w:b/>
                <w:bCs/>
              </w:rPr>
              <w:t>5</w:t>
            </w:r>
          </w:p>
        </w:tc>
        <w:tc>
          <w:tcPr>
            <w:tcW w:w="4405" w:type="dxa"/>
          </w:tcPr>
          <w:p w14:paraId="21412823" w14:textId="77777777" w:rsidR="00131E6F" w:rsidRPr="00DF0294" w:rsidRDefault="6F39C644" w:rsidP="6F39C644">
            <w:pPr>
              <w:spacing w:before="0" w:after="0"/>
              <w:jc w:val="both"/>
              <w:rPr>
                <w:rFonts w:eastAsia="Microsoft Sans Serif" w:cs="Microsoft Sans Serif"/>
                <w:b/>
                <w:bCs/>
              </w:rPr>
            </w:pPr>
            <w:r w:rsidRPr="6F39C644">
              <w:rPr>
                <w:b/>
                <w:bCs/>
              </w:rPr>
              <w:t>Data Analysis</w:t>
            </w:r>
          </w:p>
        </w:tc>
        <w:tc>
          <w:tcPr>
            <w:tcW w:w="1134" w:type="dxa"/>
          </w:tcPr>
          <w:p w14:paraId="21412824" w14:textId="77777777" w:rsidR="00131E6F" w:rsidRPr="00DF0294" w:rsidRDefault="1557FF89" w:rsidP="1557FF89">
            <w:pPr>
              <w:spacing w:before="0" w:after="0"/>
              <w:jc w:val="both"/>
              <w:rPr>
                <w:rFonts w:eastAsia="Microsoft Sans Serif" w:cs="Microsoft Sans Serif"/>
                <w:b/>
                <w:bCs/>
              </w:rPr>
            </w:pPr>
            <w:r w:rsidRPr="1557FF89">
              <w:rPr>
                <w:b/>
                <w:bCs/>
              </w:rPr>
              <w:t>15</w:t>
            </w:r>
          </w:p>
        </w:tc>
        <w:tc>
          <w:tcPr>
            <w:tcW w:w="2126" w:type="dxa"/>
          </w:tcPr>
          <w:p w14:paraId="21412825" w14:textId="77777777" w:rsidR="00131E6F" w:rsidRPr="00DF0294" w:rsidRDefault="6F39C644" w:rsidP="6F39C644">
            <w:pPr>
              <w:spacing w:before="0" w:after="0"/>
              <w:jc w:val="both"/>
              <w:rPr>
                <w:rFonts w:eastAsia="Microsoft Sans Serif" w:cs="Microsoft Sans Serif"/>
                <w:b/>
                <w:bCs/>
              </w:rPr>
            </w:pPr>
            <w:r w:rsidRPr="6F39C644">
              <w:rPr>
                <w:b/>
                <w:bCs/>
              </w:rPr>
              <w:t>UINXPW-15-2</w:t>
            </w:r>
          </w:p>
        </w:tc>
      </w:tr>
      <w:tr w:rsidR="00131E6F" w:rsidRPr="00DF0294" w14:paraId="2141282B" w14:textId="77777777" w:rsidTr="1557FF89">
        <w:tc>
          <w:tcPr>
            <w:tcW w:w="1549" w:type="dxa"/>
          </w:tcPr>
          <w:p w14:paraId="21412827" w14:textId="77777777" w:rsidR="00131E6F" w:rsidRPr="00DF0294" w:rsidRDefault="1557FF89" w:rsidP="1557FF89">
            <w:pPr>
              <w:spacing w:before="0" w:after="0"/>
              <w:jc w:val="both"/>
              <w:rPr>
                <w:rFonts w:eastAsia="Microsoft Sans Serif" w:cs="Microsoft Sans Serif"/>
                <w:b/>
                <w:bCs/>
              </w:rPr>
            </w:pPr>
            <w:r w:rsidRPr="1557FF89">
              <w:rPr>
                <w:b/>
                <w:bCs/>
              </w:rPr>
              <w:t>5</w:t>
            </w:r>
          </w:p>
        </w:tc>
        <w:tc>
          <w:tcPr>
            <w:tcW w:w="4405" w:type="dxa"/>
          </w:tcPr>
          <w:p w14:paraId="21412828" w14:textId="77777777" w:rsidR="00131E6F" w:rsidRPr="00DF0294" w:rsidRDefault="6F39C644" w:rsidP="6F39C644">
            <w:pPr>
              <w:spacing w:before="0" w:after="0"/>
              <w:jc w:val="both"/>
              <w:rPr>
                <w:rFonts w:eastAsia="Microsoft Sans Serif" w:cs="Microsoft Sans Serif"/>
                <w:b/>
                <w:bCs/>
              </w:rPr>
            </w:pPr>
            <w:r w:rsidRPr="6F39C644">
              <w:rPr>
                <w:b/>
                <w:bCs/>
              </w:rPr>
              <w:t>Research Methods</w:t>
            </w:r>
          </w:p>
        </w:tc>
        <w:tc>
          <w:tcPr>
            <w:tcW w:w="1134" w:type="dxa"/>
          </w:tcPr>
          <w:p w14:paraId="21412829" w14:textId="77777777" w:rsidR="00131E6F" w:rsidRPr="00DF0294" w:rsidRDefault="1557FF89" w:rsidP="1557FF89">
            <w:pPr>
              <w:spacing w:before="0" w:after="0"/>
              <w:jc w:val="both"/>
              <w:rPr>
                <w:rFonts w:eastAsia="Microsoft Sans Serif" w:cs="Microsoft Sans Serif"/>
                <w:b/>
                <w:bCs/>
              </w:rPr>
            </w:pPr>
            <w:r w:rsidRPr="1557FF89">
              <w:rPr>
                <w:b/>
                <w:bCs/>
              </w:rPr>
              <w:t>15</w:t>
            </w:r>
          </w:p>
        </w:tc>
        <w:tc>
          <w:tcPr>
            <w:tcW w:w="2126" w:type="dxa"/>
          </w:tcPr>
          <w:p w14:paraId="2141282A" w14:textId="77777777" w:rsidR="00131E6F" w:rsidRPr="00DF0294" w:rsidRDefault="6F39C644" w:rsidP="6F39C644">
            <w:pPr>
              <w:spacing w:before="0" w:after="0"/>
              <w:jc w:val="both"/>
              <w:rPr>
                <w:rFonts w:eastAsia="Microsoft Sans Serif" w:cs="Microsoft Sans Serif"/>
                <w:b/>
                <w:bCs/>
              </w:rPr>
            </w:pPr>
            <w:r w:rsidRPr="6F39C644">
              <w:rPr>
                <w:b/>
                <w:bCs/>
              </w:rPr>
              <w:t>UINXPU-15-2</w:t>
            </w:r>
          </w:p>
        </w:tc>
      </w:tr>
      <w:tr w:rsidR="00131E6F" w:rsidRPr="00DF0294" w14:paraId="21412830" w14:textId="77777777" w:rsidTr="1557FF89">
        <w:tc>
          <w:tcPr>
            <w:tcW w:w="1549" w:type="dxa"/>
          </w:tcPr>
          <w:p w14:paraId="2141282C" w14:textId="77777777" w:rsidR="00131E6F" w:rsidRPr="00DF0294" w:rsidRDefault="1557FF89" w:rsidP="1557FF89">
            <w:pPr>
              <w:spacing w:before="0" w:after="0"/>
              <w:jc w:val="both"/>
              <w:rPr>
                <w:rFonts w:eastAsia="Microsoft Sans Serif" w:cs="Microsoft Sans Serif"/>
                <w:b/>
                <w:bCs/>
              </w:rPr>
            </w:pPr>
            <w:r w:rsidRPr="1557FF89">
              <w:rPr>
                <w:b/>
                <w:bCs/>
              </w:rPr>
              <w:t>5</w:t>
            </w:r>
          </w:p>
        </w:tc>
        <w:tc>
          <w:tcPr>
            <w:tcW w:w="4405" w:type="dxa"/>
          </w:tcPr>
          <w:p w14:paraId="2141282D" w14:textId="77777777" w:rsidR="00131E6F" w:rsidRPr="00DF0294" w:rsidRDefault="6F39C644" w:rsidP="6F39C644">
            <w:pPr>
              <w:spacing w:before="0" w:after="0"/>
              <w:jc w:val="both"/>
              <w:rPr>
                <w:rFonts w:eastAsia="Microsoft Sans Serif" w:cs="Microsoft Sans Serif"/>
                <w:b/>
                <w:bCs/>
              </w:rPr>
            </w:pPr>
            <w:r w:rsidRPr="6F39C644">
              <w:rPr>
                <w:b/>
                <w:bCs/>
              </w:rPr>
              <w:t xml:space="preserve">Ethics and Welfare </w:t>
            </w:r>
          </w:p>
        </w:tc>
        <w:tc>
          <w:tcPr>
            <w:tcW w:w="1134" w:type="dxa"/>
          </w:tcPr>
          <w:p w14:paraId="2141282E" w14:textId="77777777" w:rsidR="00131E6F" w:rsidRPr="00DF0294" w:rsidRDefault="1557FF89" w:rsidP="1557FF89">
            <w:pPr>
              <w:spacing w:before="0" w:after="0"/>
              <w:jc w:val="both"/>
              <w:rPr>
                <w:rFonts w:eastAsia="Microsoft Sans Serif" w:cs="Microsoft Sans Serif"/>
                <w:b/>
                <w:bCs/>
              </w:rPr>
            </w:pPr>
            <w:r w:rsidRPr="1557FF89">
              <w:rPr>
                <w:b/>
                <w:bCs/>
              </w:rPr>
              <w:t>15</w:t>
            </w:r>
          </w:p>
        </w:tc>
        <w:tc>
          <w:tcPr>
            <w:tcW w:w="2126" w:type="dxa"/>
          </w:tcPr>
          <w:p w14:paraId="2141282F" w14:textId="77777777" w:rsidR="00131E6F" w:rsidRPr="00DF0294" w:rsidRDefault="6F39C644" w:rsidP="6F39C644">
            <w:pPr>
              <w:spacing w:before="0" w:after="0"/>
              <w:jc w:val="both"/>
              <w:rPr>
                <w:rFonts w:eastAsia="Microsoft Sans Serif" w:cs="Microsoft Sans Serif"/>
                <w:b/>
                <w:bCs/>
              </w:rPr>
            </w:pPr>
            <w:r w:rsidRPr="6F39C644">
              <w:rPr>
                <w:b/>
                <w:bCs/>
              </w:rPr>
              <w:t>UINSXW-15-2</w:t>
            </w:r>
          </w:p>
        </w:tc>
      </w:tr>
      <w:tr w:rsidR="00131E6F" w:rsidRPr="00DF0294" w14:paraId="21412835" w14:textId="77777777" w:rsidTr="1557FF89">
        <w:tc>
          <w:tcPr>
            <w:tcW w:w="1549" w:type="dxa"/>
          </w:tcPr>
          <w:p w14:paraId="21412831" w14:textId="77777777" w:rsidR="00131E6F" w:rsidRPr="00DF0294" w:rsidRDefault="1557FF89" w:rsidP="1557FF89">
            <w:pPr>
              <w:spacing w:before="0" w:after="0"/>
              <w:jc w:val="both"/>
              <w:rPr>
                <w:rFonts w:eastAsia="Microsoft Sans Serif" w:cs="Microsoft Sans Serif"/>
                <w:b/>
                <w:bCs/>
              </w:rPr>
            </w:pPr>
            <w:r w:rsidRPr="1557FF89">
              <w:rPr>
                <w:b/>
                <w:bCs/>
              </w:rPr>
              <w:t>5</w:t>
            </w:r>
          </w:p>
        </w:tc>
        <w:tc>
          <w:tcPr>
            <w:tcW w:w="4405" w:type="dxa"/>
          </w:tcPr>
          <w:p w14:paraId="21412832" w14:textId="77777777" w:rsidR="00131E6F" w:rsidRPr="00DF0294" w:rsidRDefault="6F39C644" w:rsidP="6F39C644">
            <w:pPr>
              <w:spacing w:before="0" w:after="0"/>
              <w:jc w:val="both"/>
              <w:rPr>
                <w:rFonts w:eastAsia="Microsoft Sans Serif" w:cs="Microsoft Sans Serif"/>
                <w:b/>
                <w:bCs/>
              </w:rPr>
            </w:pPr>
            <w:r w:rsidRPr="6F39C644">
              <w:rPr>
                <w:b/>
                <w:bCs/>
              </w:rPr>
              <w:t>Applied Animal Health and Disease</w:t>
            </w:r>
          </w:p>
        </w:tc>
        <w:tc>
          <w:tcPr>
            <w:tcW w:w="1134" w:type="dxa"/>
          </w:tcPr>
          <w:p w14:paraId="21412833" w14:textId="77777777" w:rsidR="00131E6F" w:rsidRPr="00DF0294" w:rsidRDefault="1557FF89" w:rsidP="1557FF89">
            <w:pPr>
              <w:spacing w:before="0" w:after="0"/>
              <w:jc w:val="both"/>
              <w:rPr>
                <w:rFonts w:eastAsia="Microsoft Sans Serif" w:cs="Microsoft Sans Serif"/>
                <w:b/>
                <w:bCs/>
              </w:rPr>
            </w:pPr>
            <w:r w:rsidRPr="1557FF89">
              <w:rPr>
                <w:b/>
                <w:bCs/>
              </w:rPr>
              <w:t>30</w:t>
            </w:r>
          </w:p>
        </w:tc>
        <w:tc>
          <w:tcPr>
            <w:tcW w:w="2126" w:type="dxa"/>
          </w:tcPr>
          <w:p w14:paraId="21412834" w14:textId="77777777" w:rsidR="00131E6F" w:rsidRPr="00DF0294" w:rsidRDefault="6F39C644" w:rsidP="6F39C644">
            <w:pPr>
              <w:spacing w:before="0" w:after="0"/>
              <w:jc w:val="both"/>
              <w:rPr>
                <w:rFonts w:eastAsia="Microsoft Sans Serif" w:cs="Microsoft Sans Serif"/>
                <w:b/>
                <w:bCs/>
              </w:rPr>
            </w:pPr>
            <w:r w:rsidRPr="6F39C644">
              <w:rPr>
                <w:b/>
                <w:bCs/>
              </w:rPr>
              <w:t>UINXSN-30-2</w:t>
            </w:r>
          </w:p>
        </w:tc>
      </w:tr>
      <w:tr w:rsidR="00131E6F" w:rsidRPr="00DF0294" w14:paraId="2141283A" w14:textId="77777777" w:rsidTr="1557FF89">
        <w:tc>
          <w:tcPr>
            <w:tcW w:w="1549" w:type="dxa"/>
          </w:tcPr>
          <w:p w14:paraId="21412836" w14:textId="77777777" w:rsidR="00131E6F" w:rsidRPr="00DF0294" w:rsidRDefault="1557FF89" w:rsidP="1557FF89">
            <w:pPr>
              <w:spacing w:before="0" w:after="0"/>
              <w:jc w:val="both"/>
              <w:rPr>
                <w:rFonts w:eastAsia="Microsoft Sans Serif" w:cs="Microsoft Sans Serif"/>
                <w:b/>
                <w:bCs/>
              </w:rPr>
            </w:pPr>
            <w:r w:rsidRPr="1557FF89">
              <w:rPr>
                <w:b/>
                <w:bCs/>
              </w:rPr>
              <w:t>5</w:t>
            </w:r>
          </w:p>
        </w:tc>
        <w:tc>
          <w:tcPr>
            <w:tcW w:w="4405" w:type="dxa"/>
          </w:tcPr>
          <w:p w14:paraId="21412837" w14:textId="77777777" w:rsidR="00131E6F" w:rsidRPr="00DF0294" w:rsidRDefault="6F39C644" w:rsidP="6F39C644">
            <w:pPr>
              <w:spacing w:before="0" w:after="0"/>
              <w:jc w:val="both"/>
              <w:rPr>
                <w:rFonts w:eastAsia="Microsoft Sans Serif" w:cs="Microsoft Sans Serif"/>
                <w:b/>
                <w:bCs/>
              </w:rPr>
            </w:pPr>
            <w:r w:rsidRPr="6F39C644">
              <w:rPr>
                <w:b/>
                <w:bCs/>
              </w:rPr>
              <w:t>Independent Report</w:t>
            </w:r>
          </w:p>
        </w:tc>
        <w:tc>
          <w:tcPr>
            <w:tcW w:w="1134" w:type="dxa"/>
          </w:tcPr>
          <w:p w14:paraId="21412838" w14:textId="77777777" w:rsidR="00131E6F" w:rsidRPr="00DF0294" w:rsidRDefault="1557FF89" w:rsidP="1557FF89">
            <w:pPr>
              <w:spacing w:before="0" w:after="0"/>
              <w:jc w:val="both"/>
              <w:rPr>
                <w:rFonts w:eastAsia="Microsoft Sans Serif" w:cs="Microsoft Sans Serif"/>
                <w:b/>
                <w:bCs/>
              </w:rPr>
            </w:pPr>
            <w:r w:rsidRPr="1557FF89">
              <w:rPr>
                <w:b/>
                <w:bCs/>
              </w:rPr>
              <w:t>15</w:t>
            </w:r>
          </w:p>
        </w:tc>
        <w:tc>
          <w:tcPr>
            <w:tcW w:w="2126" w:type="dxa"/>
          </w:tcPr>
          <w:p w14:paraId="21412839" w14:textId="77777777" w:rsidR="00131E6F" w:rsidRPr="00DF0294" w:rsidRDefault="6F39C644" w:rsidP="6F39C644">
            <w:pPr>
              <w:spacing w:before="0" w:after="0"/>
              <w:jc w:val="both"/>
              <w:rPr>
                <w:rFonts w:eastAsia="Microsoft Sans Serif" w:cs="Microsoft Sans Serif"/>
                <w:b/>
                <w:bCs/>
              </w:rPr>
            </w:pPr>
            <w:r w:rsidRPr="6F39C644">
              <w:rPr>
                <w:b/>
                <w:bCs/>
              </w:rPr>
              <w:t>UINXRX-15-2</w:t>
            </w:r>
          </w:p>
        </w:tc>
      </w:tr>
    </w:tbl>
    <w:p w14:paraId="2141283B" w14:textId="77777777" w:rsidR="007A1BE4" w:rsidRPr="00DF0294" w:rsidRDefault="1557FF89" w:rsidP="006F6F16">
      <w:pPr>
        <w:spacing w:line="276" w:lineRule="auto"/>
        <w:jc w:val="both"/>
        <w:rPr>
          <w:rFonts w:eastAsia="Microsoft Sans Serif" w:cs="Microsoft Sans Serif"/>
        </w:rPr>
        <w:sectPr w:rsidR="007A1BE4" w:rsidRPr="00DF0294" w:rsidSect="00032D85">
          <w:pgSz w:w="12240" w:h="15840"/>
          <w:pgMar w:top="1440" w:right="1440" w:bottom="1440" w:left="1440" w:header="720" w:footer="720" w:gutter="0"/>
          <w:cols w:space="720"/>
          <w:titlePg/>
          <w:docGrid w:linePitch="360"/>
        </w:sectPr>
      </w:pPr>
      <w:r>
        <w:t>All HE programmes at UCW are delivered as a collection of modules, which build on each other to form a complete programme of study.  Each 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 to your learning on the module.</w:t>
      </w:r>
    </w:p>
    <w:p w14:paraId="2141283C" w14:textId="77777777" w:rsidR="00B77E88" w:rsidRPr="00DF0294" w:rsidRDefault="6F39C644" w:rsidP="006F6F16">
      <w:pPr>
        <w:pStyle w:val="Heading1"/>
        <w:spacing w:line="276" w:lineRule="auto"/>
        <w:jc w:val="both"/>
        <w:rPr>
          <w:rFonts w:ascii="Microsoft Sans Serif" w:eastAsia="Microsoft Sans Serif" w:hAnsi="Microsoft Sans Serif" w:cs="Microsoft Sans Serif"/>
        </w:rPr>
      </w:pPr>
      <w:bookmarkStart w:id="7" w:name="_Toc527639169"/>
      <w:r w:rsidRPr="6F39C644">
        <w:rPr>
          <w:rFonts w:ascii="Microsoft Sans Serif" w:eastAsia="Microsoft Sans Serif" w:hAnsi="Microsoft Sans Serif" w:cs="Microsoft Sans Serif"/>
        </w:rPr>
        <w:t>Course Aims</w:t>
      </w:r>
      <w:bookmarkEnd w:id="7"/>
    </w:p>
    <w:p w14:paraId="2141283D" w14:textId="77777777" w:rsidR="000C3A8C" w:rsidRPr="00BF1588" w:rsidRDefault="1557FF89" w:rsidP="006F6F16">
      <w:pPr>
        <w:spacing w:line="276" w:lineRule="auto"/>
        <w:jc w:val="both"/>
        <w:rPr>
          <w:rFonts w:eastAsia="Microsoft Sans Serif" w:cs="Microsoft Sans Serif"/>
          <w:color w:val="000000" w:themeColor="text1"/>
        </w:rPr>
      </w:pPr>
      <w:r>
        <w:t>The FdSc Animal Management programme is designed to develop in students an understanding of all aspects of animal/equine biology and specifically animal health and welfare. The programme will provide the students with the knowledge and skills to pursue a career in the professional care of animals/equines. Graduates will have the relevant skills and knowledge to progress to higher education.</w:t>
      </w:r>
    </w:p>
    <w:p w14:paraId="2141283E" w14:textId="77777777" w:rsidR="00094569" w:rsidRPr="00BF1588" w:rsidRDefault="6F39C644" w:rsidP="006F6F16">
      <w:pPr>
        <w:pStyle w:val="Heading2"/>
        <w:spacing w:line="276" w:lineRule="auto"/>
      </w:pPr>
      <w:bookmarkStart w:id="8" w:name="_Toc527639170"/>
      <w:r>
        <w:t>Course Learning Outcomes</w:t>
      </w:r>
      <w:bookmarkEnd w:id="8"/>
    </w:p>
    <w:p w14:paraId="2141283F" w14:textId="77777777" w:rsidR="00D0048A" w:rsidRPr="00BF1588" w:rsidRDefault="1557FF89" w:rsidP="006F6F16">
      <w:pPr>
        <w:spacing w:line="276" w:lineRule="auto"/>
        <w:jc w:val="both"/>
        <w:rPr>
          <w:rFonts w:eastAsia="Microsoft Sans Serif" w:cs="Microsoft Sans Serif"/>
        </w:rPr>
      </w:pPr>
      <w:r>
        <w:t xml:space="preserve">This programme will enable students to: </w:t>
      </w:r>
    </w:p>
    <w:p w14:paraId="21412840" w14:textId="77777777" w:rsidR="00D0048A" w:rsidRPr="00BF1588" w:rsidRDefault="1557FF89" w:rsidP="006F6F16">
      <w:pPr>
        <w:pStyle w:val="ListParagraph"/>
        <w:numPr>
          <w:ilvl w:val="0"/>
          <w:numId w:val="44"/>
        </w:numPr>
        <w:spacing w:line="276" w:lineRule="auto"/>
        <w:jc w:val="both"/>
        <w:rPr>
          <w:rFonts w:eastAsia="Microsoft Sans Serif" w:cs="Microsoft Sans Serif"/>
        </w:rPr>
      </w:pPr>
      <w:r>
        <w:t xml:space="preserve">Access a distinctive approach to teaching, learning and assessment through the </w:t>
      </w:r>
      <w:proofErr w:type="spellStart"/>
      <w:r>
        <w:t>utilisation</w:t>
      </w:r>
      <w:proofErr w:type="spellEnd"/>
      <w:r>
        <w:t xml:space="preserve"> of work related and work based learning throughout the programme</w:t>
      </w:r>
    </w:p>
    <w:p w14:paraId="21412841" w14:textId="77777777" w:rsidR="00D0048A" w:rsidRPr="00BF1588" w:rsidRDefault="6F39C644" w:rsidP="006F6F16">
      <w:pPr>
        <w:pStyle w:val="ListParagraph"/>
        <w:numPr>
          <w:ilvl w:val="0"/>
          <w:numId w:val="44"/>
        </w:numPr>
        <w:spacing w:line="276" w:lineRule="auto"/>
        <w:jc w:val="both"/>
        <w:rPr>
          <w:rFonts w:eastAsia="Microsoft Sans Serif" w:cs="Microsoft Sans Serif"/>
        </w:rPr>
      </w:pPr>
      <w:r>
        <w:t xml:space="preserve">Enter a clear structure for training and progression within the animal management industry. </w:t>
      </w:r>
    </w:p>
    <w:p w14:paraId="21412842" w14:textId="77777777" w:rsidR="00D0048A" w:rsidRPr="00BF1588" w:rsidRDefault="6F39C644" w:rsidP="006F6F16">
      <w:pPr>
        <w:pStyle w:val="ListParagraph"/>
        <w:numPr>
          <w:ilvl w:val="0"/>
          <w:numId w:val="44"/>
        </w:numPr>
        <w:spacing w:line="276" w:lineRule="auto"/>
        <w:jc w:val="both"/>
        <w:rPr>
          <w:rFonts w:eastAsia="Microsoft Sans Serif" w:cs="Microsoft Sans Serif"/>
        </w:rPr>
      </w:pPr>
      <w:r>
        <w:t xml:space="preserve">Raise standards and skills levels within the animal management industry. </w:t>
      </w:r>
    </w:p>
    <w:p w14:paraId="21412843" w14:textId="77777777" w:rsidR="00D0048A" w:rsidRPr="00BF1588" w:rsidRDefault="6F39C644" w:rsidP="006F6F16">
      <w:pPr>
        <w:pStyle w:val="ListParagraph"/>
        <w:numPr>
          <w:ilvl w:val="0"/>
          <w:numId w:val="44"/>
        </w:numPr>
        <w:spacing w:line="276" w:lineRule="auto"/>
        <w:jc w:val="both"/>
        <w:rPr>
          <w:rFonts w:eastAsia="Microsoft Sans Serif" w:cs="Microsoft Sans Serif"/>
        </w:rPr>
      </w:pPr>
      <w:r>
        <w:t xml:space="preserve">Appreciate Health and Safety legislation influencing work within the animal management industry </w:t>
      </w:r>
    </w:p>
    <w:p w14:paraId="21412844" w14:textId="77777777" w:rsidR="00D0048A" w:rsidRPr="00BF1588" w:rsidRDefault="6F39C644" w:rsidP="006F6F16">
      <w:pPr>
        <w:pStyle w:val="ListParagraph"/>
        <w:numPr>
          <w:ilvl w:val="0"/>
          <w:numId w:val="44"/>
        </w:numPr>
        <w:spacing w:line="276" w:lineRule="auto"/>
        <w:jc w:val="both"/>
        <w:rPr>
          <w:rFonts w:eastAsia="Microsoft Sans Serif" w:cs="Microsoft Sans Serif"/>
        </w:rPr>
      </w:pPr>
      <w:r>
        <w:t xml:space="preserve">Understand and apply current welfare legislation. </w:t>
      </w:r>
    </w:p>
    <w:p w14:paraId="21412845" w14:textId="77777777" w:rsidR="00D0048A" w:rsidRPr="00BF1588" w:rsidRDefault="6F39C644" w:rsidP="006F6F16">
      <w:pPr>
        <w:pStyle w:val="ListParagraph"/>
        <w:numPr>
          <w:ilvl w:val="0"/>
          <w:numId w:val="44"/>
        </w:numPr>
        <w:spacing w:line="276" w:lineRule="auto"/>
        <w:jc w:val="both"/>
        <w:rPr>
          <w:rFonts w:eastAsia="Microsoft Sans Serif" w:cs="Microsoft Sans Serif"/>
        </w:rPr>
      </w:pPr>
      <w:r>
        <w:t xml:space="preserve">Develop a sound understanding of both the science and the management skills needed to progress in animal related careers. </w:t>
      </w:r>
    </w:p>
    <w:p w14:paraId="21412846" w14:textId="77777777" w:rsidR="00D0048A" w:rsidRPr="00BF1588" w:rsidRDefault="6F39C644" w:rsidP="006F6F16">
      <w:pPr>
        <w:pStyle w:val="ListParagraph"/>
        <w:numPr>
          <w:ilvl w:val="0"/>
          <w:numId w:val="44"/>
        </w:numPr>
        <w:spacing w:line="276" w:lineRule="auto"/>
        <w:jc w:val="both"/>
        <w:rPr>
          <w:rFonts w:eastAsia="Microsoft Sans Serif" w:cs="Microsoft Sans Serif"/>
        </w:rPr>
      </w:pPr>
      <w:r>
        <w:t xml:space="preserve">Understand the impact of animal husbandry on welfare. </w:t>
      </w:r>
    </w:p>
    <w:p w14:paraId="21412847" w14:textId="77777777" w:rsidR="00D0048A" w:rsidRPr="00BF1588" w:rsidRDefault="6F39C644" w:rsidP="006F6F16">
      <w:pPr>
        <w:pStyle w:val="ListParagraph"/>
        <w:numPr>
          <w:ilvl w:val="0"/>
          <w:numId w:val="44"/>
        </w:numPr>
        <w:spacing w:line="276" w:lineRule="auto"/>
        <w:jc w:val="both"/>
        <w:rPr>
          <w:rFonts w:eastAsia="Microsoft Sans Serif" w:cs="Microsoft Sans Serif"/>
        </w:rPr>
      </w:pPr>
      <w:r>
        <w:t xml:space="preserve">Develop academic, professional, generic practical and employability skills which will equip them for gaining employment and being successful at work. </w:t>
      </w:r>
    </w:p>
    <w:p w14:paraId="21412848" w14:textId="77777777" w:rsidR="00D0048A" w:rsidRPr="00BF1588" w:rsidRDefault="6F39C644" w:rsidP="006F6F16">
      <w:pPr>
        <w:pStyle w:val="ListParagraph"/>
        <w:numPr>
          <w:ilvl w:val="0"/>
          <w:numId w:val="44"/>
        </w:numPr>
        <w:spacing w:line="276" w:lineRule="auto"/>
        <w:jc w:val="both"/>
        <w:rPr>
          <w:rFonts w:eastAsia="Microsoft Sans Serif" w:cs="Microsoft Sans Serif"/>
        </w:rPr>
      </w:pPr>
      <w:r>
        <w:t xml:space="preserve">Prepare for progression to study higher degrees in the animal management sector. </w:t>
      </w:r>
    </w:p>
    <w:p w14:paraId="21412849" w14:textId="77777777" w:rsidR="00D0048A" w:rsidRPr="00BF1588" w:rsidRDefault="6F39C644" w:rsidP="006F6F16">
      <w:pPr>
        <w:pStyle w:val="ListParagraph"/>
        <w:numPr>
          <w:ilvl w:val="0"/>
          <w:numId w:val="44"/>
        </w:numPr>
        <w:spacing w:line="276" w:lineRule="auto"/>
        <w:jc w:val="both"/>
        <w:rPr>
          <w:rFonts w:eastAsia="Microsoft Sans Serif" w:cs="Microsoft Sans Serif"/>
        </w:rPr>
      </w:pPr>
      <w:r>
        <w:t xml:space="preserve">Engage with the management and care of animals in a variety of settings. </w:t>
      </w:r>
    </w:p>
    <w:p w14:paraId="2141284A" w14:textId="77777777" w:rsidR="00D0048A" w:rsidRPr="00BF1588" w:rsidRDefault="1557FF89" w:rsidP="006F6F16">
      <w:pPr>
        <w:pStyle w:val="ListParagraph"/>
        <w:numPr>
          <w:ilvl w:val="0"/>
          <w:numId w:val="44"/>
        </w:numPr>
        <w:spacing w:line="276" w:lineRule="auto"/>
        <w:jc w:val="both"/>
        <w:rPr>
          <w:rFonts w:eastAsia="Microsoft Sans Serif" w:cs="Microsoft Sans Serif"/>
        </w:rPr>
      </w:pPr>
      <w:r>
        <w:t xml:space="preserve">Effectively develop and </w:t>
      </w:r>
      <w:proofErr w:type="spellStart"/>
      <w:r>
        <w:t>utilise</w:t>
      </w:r>
      <w:proofErr w:type="spellEnd"/>
      <w:r>
        <w:t xml:space="preserve"> employability skills which will help them to function effectively as members of a flexible, adaptable and competitive workforce which will help to fulfil the skills shortage identified by LANTRA.</w:t>
      </w:r>
    </w:p>
    <w:p w14:paraId="5578B224" w14:textId="77777777" w:rsidR="00E804BF" w:rsidRDefault="1557FF89" w:rsidP="006F6F16">
      <w:pPr>
        <w:spacing w:line="276" w:lineRule="auto"/>
        <w:jc w:val="both"/>
      </w:pPr>
      <w:r>
        <w:t xml:space="preserve">This programme is designed to equip graduates with the knowledge and ability needed to work within the rapidly expanding animal management industry.  Students will acquire essential practical experience (including the handling of animals/equines, differentiating healthy and diseased animals, and general animal management), as well as </w:t>
      </w:r>
      <w:proofErr w:type="spellStart"/>
      <w:r>
        <w:t>indepth</w:t>
      </w:r>
      <w:proofErr w:type="spellEnd"/>
      <w:r>
        <w:t xml:space="preserve"> theoretical knowledge (including health and disease, anatomy and physiology, nutrition, management and </w:t>
      </w:r>
      <w:proofErr w:type="spellStart"/>
      <w:r>
        <w:t>behaviour</w:t>
      </w:r>
      <w:proofErr w:type="spellEnd"/>
      <w:r>
        <w:t xml:space="preserve">), with key transferable skills heavily embedded within all modules.  </w:t>
      </w:r>
    </w:p>
    <w:p w14:paraId="2141284B" w14:textId="1F31D302" w:rsidR="00D0048A" w:rsidRPr="00BF1588" w:rsidRDefault="1557FF89" w:rsidP="00E804BF">
      <w:pPr>
        <w:spacing w:line="276" w:lineRule="auto"/>
        <w:jc w:val="both"/>
        <w:rPr>
          <w:rFonts w:eastAsia="Microsoft Sans Serif" w:cs="Microsoft Sans Serif"/>
        </w:rPr>
      </w:pPr>
      <w:r>
        <w:t xml:space="preserve">The programme: </w:t>
      </w:r>
    </w:p>
    <w:p w14:paraId="2141284C" w14:textId="77777777" w:rsidR="00D0048A" w:rsidRPr="00BF1588" w:rsidRDefault="6F39C644" w:rsidP="00E804BF">
      <w:pPr>
        <w:pStyle w:val="ListParagraph"/>
        <w:numPr>
          <w:ilvl w:val="0"/>
          <w:numId w:val="45"/>
        </w:numPr>
        <w:spacing w:line="276" w:lineRule="auto"/>
        <w:jc w:val="both"/>
        <w:rPr>
          <w:rFonts w:eastAsia="Microsoft Sans Serif" w:cs="Microsoft Sans Serif"/>
        </w:rPr>
      </w:pPr>
      <w:r>
        <w:t xml:space="preserve">Develops basic scientific principles to instill a knowledge and understanding of the animal in health and disease, management and nutrition and uses this understanding to study animals in the context of present day industry and environment; </w:t>
      </w:r>
    </w:p>
    <w:p w14:paraId="2141284D" w14:textId="77777777" w:rsidR="00D0048A" w:rsidRPr="00BF1588" w:rsidRDefault="6F39C644" w:rsidP="00E804BF">
      <w:pPr>
        <w:pStyle w:val="ListParagraph"/>
        <w:numPr>
          <w:ilvl w:val="0"/>
          <w:numId w:val="45"/>
        </w:numPr>
        <w:spacing w:line="276" w:lineRule="auto"/>
        <w:jc w:val="both"/>
        <w:rPr>
          <w:rFonts w:eastAsia="Microsoft Sans Serif" w:cs="Microsoft Sans Serif"/>
        </w:rPr>
      </w:pPr>
      <w:r>
        <w:t xml:space="preserve">Prepares students for employment, in particular in animal-related employment </w:t>
      </w:r>
    </w:p>
    <w:p w14:paraId="2141284E" w14:textId="77777777" w:rsidR="00D0048A" w:rsidRPr="00BF1588" w:rsidRDefault="6F39C644" w:rsidP="00E804BF">
      <w:pPr>
        <w:pStyle w:val="ListParagraph"/>
        <w:numPr>
          <w:ilvl w:val="0"/>
          <w:numId w:val="45"/>
        </w:numPr>
        <w:spacing w:line="276" w:lineRule="auto"/>
        <w:jc w:val="both"/>
        <w:rPr>
          <w:rFonts w:eastAsia="Microsoft Sans Serif" w:cs="Microsoft Sans Serif"/>
        </w:rPr>
      </w:pPr>
      <w:r>
        <w:t xml:space="preserve">Provides students with an intellectual challenge based on a scientific and analytical approach; </w:t>
      </w:r>
    </w:p>
    <w:p w14:paraId="2141284F" w14:textId="77777777" w:rsidR="00D0048A" w:rsidRPr="00BF1588" w:rsidRDefault="6F39C644" w:rsidP="00E804BF">
      <w:pPr>
        <w:pStyle w:val="ListParagraph"/>
        <w:numPr>
          <w:ilvl w:val="0"/>
          <w:numId w:val="45"/>
        </w:numPr>
        <w:spacing w:line="276" w:lineRule="auto"/>
        <w:jc w:val="both"/>
        <w:rPr>
          <w:rFonts w:eastAsia="Microsoft Sans Serif" w:cs="Microsoft Sans Serif"/>
        </w:rPr>
      </w:pPr>
      <w:r>
        <w:t xml:space="preserve">Provides both group and autonomous ‘hands-on’ experience including: </w:t>
      </w:r>
    </w:p>
    <w:p w14:paraId="21412850" w14:textId="77777777" w:rsidR="00D0048A" w:rsidRPr="00BF1588" w:rsidRDefault="6F39C644" w:rsidP="00E804BF">
      <w:pPr>
        <w:pStyle w:val="ListParagraph"/>
        <w:numPr>
          <w:ilvl w:val="0"/>
          <w:numId w:val="45"/>
        </w:numPr>
        <w:spacing w:line="276" w:lineRule="auto"/>
        <w:jc w:val="both"/>
        <w:rPr>
          <w:rFonts w:eastAsia="Microsoft Sans Serif" w:cs="Microsoft Sans Serif"/>
        </w:rPr>
      </w:pPr>
      <w:r>
        <w:t>Examining health of animals;</w:t>
      </w:r>
      <w:r w:rsidRPr="6F39C644">
        <w:rPr>
          <w:rFonts w:eastAsia="Microsoft Sans Serif" w:cs="Microsoft Sans Serif"/>
        </w:rPr>
        <w:t xml:space="preserve"> </w:t>
      </w:r>
    </w:p>
    <w:p w14:paraId="21412851" w14:textId="77777777" w:rsidR="00D0048A" w:rsidRPr="00BF1588" w:rsidRDefault="6F39C644" w:rsidP="00E804BF">
      <w:pPr>
        <w:pStyle w:val="ListParagraph"/>
        <w:numPr>
          <w:ilvl w:val="0"/>
          <w:numId w:val="45"/>
        </w:numPr>
        <w:spacing w:line="276" w:lineRule="auto"/>
        <w:jc w:val="both"/>
        <w:rPr>
          <w:rFonts w:eastAsia="Microsoft Sans Serif" w:cs="Microsoft Sans Serif"/>
        </w:rPr>
      </w:pPr>
      <w:r>
        <w:t>Experience in handling animals</w:t>
      </w:r>
      <w:r w:rsidRPr="6F39C644">
        <w:rPr>
          <w:rFonts w:eastAsia="Microsoft Sans Serif" w:cs="Microsoft Sans Serif"/>
        </w:rPr>
        <w:t xml:space="preserve">; </w:t>
      </w:r>
    </w:p>
    <w:p w14:paraId="21412852" w14:textId="77777777" w:rsidR="00D0048A" w:rsidRPr="00BF1588" w:rsidRDefault="6F39C644" w:rsidP="00E804BF">
      <w:pPr>
        <w:pStyle w:val="ListParagraph"/>
        <w:numPr>
          <w:ilvl w:val="0"/>
          <w:numId w:val="45"/>
        </w:numPr>
        <w:spacing w:line="276" w:lineRule="auto"/>
        <w:jc w:val="both"/>
        <w:rPr>
          <w:rFonts w:eastAsia="Microsoft Sans Serif" w:cs="Microsoft Sans Serif"/>
        </w:rPr>
      </w:pPr>
      <w:r>
        <w:t xml:space="preserve">Practical experience in laboratory skills. </w:t>
      </w:r>
    </w:p>
    <w:p w14:paraId="21412853" w14:textId="77777777" w:rsidR="00D0048A" w:rsidRPr="00BF1588" w:rsidRDefault="6F39C644" w:rsidP="00E804BF">
      <w:pPr>
        <w:pStyle w:val="ListParagraph"/>
        <w:numPr>
          <w:ilvl w:val="0"/>
          <w:numId w:val="45"/>
        </w:numPr>
        <w:spacing w:line="276" w:lineRule="auto"/>
        <w:jc w:val="both"/>
        <w:rPr>
          <w:rFonts w:eastAsia="Microsoft Sans Serif" w:cs="Microsoft Sans Serif"/>
        </w:rPr>
      </w:pPr>
      <w:r>
        <w:t xml:space="preserve">Develops in students the skills and qualities supportive to achieving success in all aspects of personal and working life; </w:t>
      </w:r>
    </w:p>
    <w:p w14:paraId="21412854" w14:textId="77777777" w:rsidR="00D0048A" w:rsidRPr="00BF1588" w:rsidRDefault="6F39C644" w:rsidP="00E804BF">
      <w:pPr>
        <w:pStyle w:val="ListParagraph"/>
        <w:numPr>
          <w:ilvl w:val="0"/>
          <w:numId w:val="45"/>
        </w:numPr>
        <w:spacing w:line="276" w:lineRule="auto"/>
        <w:jc w:val="both"/>
        <w:rPr>
          <w:rFonts w:eastAsia="Microsoft Sans Serif" w:cs="Microsoft Sans Serif"/>
        </w:rPr>
      </w:pPr>
      <w:r>
        <w:t xml:space="preserve">Provides students with the opportunity to build on previous achievement, however acquired, without the need to replace it; </w:t>
      </w:r>
    </w:p>
    <w:p w14:paraId="21412855" w14:textId="77777777" w:rsidR="00D0048A" w:rsidRPr="004954FF" w:rsidRDefault="6F39C644" w:rsidP="00E804BF">
      <w:pPr>
        <w:pStyle w:val="ListParagraph"/>
        <w:numPr>
          <w:ilvl w:val="0"/>
          <w:numId w:val="45"/>
        </w:numPr>
        <w:spacing w:line="276" w:lineRule="auto"/>
        <w:jc w:val="both"/>
        <w:rPr>
          <w:rFonts w:eastAsia="Microsoft Sans Serif" w:cs="Microsoft Sans Serif"/>
        </w:rPr>
      </w:pPr>
      <w:r>
        <w:t xml:space="preserve">Provides a basis for and encourages progression to degree qualifications; </w:t>
      </w:r>
    </w:p>
    <w:p w14:paraId="3A594CA5" w14:textId="77777777" w:rsidR="00995C0F" w:rsidRPr="00995C0F" w:rsidRDefault="6F39C644" w:rsidP="00E804BF">
      <w:pPr>
        <w:pStyle w:val="ListParagraph"/>
        <w:numPr>
          <w:ilvl w:val="0"/>
          <w:numId w:val="45"/>
        </w:numPr>
        <w:spacing w:line="276" w:lineRule="auto"/>
        <w:jc w:val="both"/>
      </w:pPr>
      <w:r>
        <w:t>Subscribes and contributes to the philosophy and operation of the University of the West of England’s Undergraduate Modular Scheme.</w:t>
      </w:r>
    </w:p>
    <w:p w14:paraId="459BB10C" w14:textId="77777777" w:rsidR="00995C0F" w:rsidRPr="00995C0F" w:rsidRDefault="00995C0F" w:rsidP="00E804BF">
      <w:pPr>
        <w:pStyle w:val="ListParagraph"/>
        <w:spacing w:line="276" w:lineRule="auto"/>
        <w:ind w:left="360"/>
        <w:jc w:val="both"/>
      </w:pPr>
    </w:p>
    <w:p w14:paraId="214128D1" w14:textId="77777777" w:rsidR="007F0467" w:rsidRPr="00DF0294" w:rsidRDefault="6F39C644" w:rsidP="00E804BF">
      <w:pPr>
        <w:pStyle w:val="Heading2"/>
        <w:spacing w:line="276" w:lineRule="auto"/>
      </w:pPr>
      <w:bookmarkStart w:id="9" w:name="_Toc527639171"/>
      <w:r>
        <w:t>Interim Awards</w:t>
      </w:r>
      <w:bookmarkEnd w:id="9"/>
    </w:p>
    <w:p w14:paraId="214128D2" w14:textId="77777777" w:rsidR="00B57556" w:rsidRPr="00DF0294" w:rsidRDefault="6F39C644" w:rsidP="00E804BF">
      <w:pPr>
        <w:spacing w:line="276" w:lineRule="auto"/>
        <w:jc w:val="both"/>
        <w:rPr>
          <w:rFonts w:eastAsia="Microsoft Sans Serif" w:cs="Microsoft Sans Serif"/>
          <w:b/>
          <w:bCs/>
          <w:lang w:val="en-GB"/>
        </w:rPr>
      </w:pPr>
      <w:r w:rsidRPr="6F39C644">
        <w:rPr>
          <w:lang w:val="en-GB"/>
        </w:rPr>
        <w:t xml:space="preserve">Students who do not complete the course but successfully achieve at least 120 credits will be eligible to receive the interim award of a </w:t>
      </w:r>
      <w:r w:rsidRPr="6F39C644">
        <w:rPr>
          <w:b/>
          <w:bCs/>
          <w:lang w:val="en-GB"/>
        </w:rPr>
        <w:t>Certificate of Higher Education.</w:t>
      </w:r>
    </w:p>
    <w:p w14:paraId="214128D4" w14:textId="77777777" w:rsidR="00C23D1C" w:rsidRPr="00DF0294" w:rsidRDefault="6F39C644" w:rsidP="00E804BF">
      <w:pPr>
        <w:pStyle w:val="Heading2"/>
        <w:spacing w:line="276" w:lineRule="auto"/>
      </w:pPr>
      <w:bookmarkStart w:id="10" w:name="_Toc527639172"/>
      <w:r>
        <w:t>Progressing onto Honours Degree</w:t>
      </w:r>
      <w:bookmarkEnd w:id="10"/>
    </w:p>
    <w:p w14:paraId="214128D5" w14:textId="77777777" w:rsidR="00982E8F" w:rsidRPr="00DF0294" w:rsidRDefault="1557FF89" w:rsidP="00E804BF">
      <w:pPr>
        <w:spacing w:line="276" w:lineRule="auto"/>
        <w:jc w:val="both"/>
        <w:rPr>
          <w:rFonts w:eastAsia="Microsoft Sans Serif" w:cs="Microsoft Sans Serif"/>
        </w:rPr>
      </w:pPr>
      <w:r>
        <w:t xml:space="preserve">You can ‘top-up’ your </w:t>
      </w:r>
      <w:proofErr w:type="spellStart"/>
      <w:r>
        <w:t>FdA</w:t>
      </w:r>
      <w:proofErr w:type="spellEnd"/>
      <w:r>
        <w:t>/FdSc degree to a BA/BSc (</w:t>
      </w:r>
      <w:proofErr w:type="spellStart"/>
      <w:r>
        <w:t>Honours</w:t>
      </w:r>
      <w:proofErr w:type="spellEnd"/>
      <w:r>
        <w:t>) degree by an additional year of study.</w:t>
      </w:r>
    </w:p>
    <w:p w14:paraId="214128D7" w14:textId="42E6F34E" w:rsidR="007A1BE4" w:rsidRPr="00DF0294" w:rsidRDefault="00982E8F" w:rsidP="00E804BF">
      <w:pPr>
        <w:spacing w:line="276" w:lineRule="auto"/>
        <w:jc w:val="both"/>
        <w:rPr>
          <w:rFonts w:eastAsia="Microsoft Sans Serif" w:cs="Microsoft Sans Serif"/>
        </w:rPr>
        <w:sectPr w:rsidR="007A1BE4" w:rsidRPr="00DF0294" w:rsidSect="00032D85">
          <w:pgSz w:w="12240" w:h="15840"/>
          <w:pgMar w:top="1440" w:right="1440" w:bottom="1440" w:left="1440" w:header="720" w:footer="720" w:gutter="0"/>
          <w:cols w:space="720"/>
          <w:titlePg/>
          <w:docGrid w:linePitch="360"/>
        </w:sectPr>
      </w:pPr>
      <w:r w:rsidRPr="6F39C644">
        <w:rPr>
          <w:spacing w:val="-3"/>
        </w:rPr>
        <w:t>To be eligible for progression you must have gained 240 credits, 120 credits at Level 4 and 120 credits at Level 5. The deadline for applications is usually on or before 1</w:t>
      </w:r>
      <w:r w:rsidRPr="6F39C644">
        <w:rPr>
          <w:spacing w:val="-3"/>
          <w:vertAlign w:val="superscript"/>
        </w:rPr>
        <w:t>st</w:t>
      </w:r>
      <w:r w:rsidRPr="6F39C644">
        <w:rPr>
          <w:spacing w:val="-3"/>
        </w:rPr>
        <w:t xml:space="preserve"> May in the final year of Foundation Degree studies.</w:t>
      </w:r>
      <w:r w:rsidR="00995C0F" w:rsidRPr="6F39C644">
        <w:rPr>
          <w:rFonts w:eastAsia="Microsoft Sans Serif" w:cs="Microsoft Sans Serif"/>
          <w:spacing w:val="-3"/>
        </w:rPr>
        <w:t xml:space="preserve">  </w:t>
      </w:r>
      <w:r w:rsidRPr="6F39C644">
        <w:rPr>
          <w:spacing w:val="-3"/>
        </w:rPr>
        <w:t xml:space="preserve">Your tutor will arrange a meeting with the Course Leader at </w:t>
      </w:r>
      <w:r w:rsidR="004966FA" w:rsidRPr="6F39C644">
        <w:rPr>
          <w:spacing w:val="-3"/>
        </w:rPr>
        <w:t>UCW</w:t>
      </w:r>
      <w:r w:rsidRPr="6F39C644">
        <w:rPr>
          <w:spacing w:val="-3"/>
        </w:rPr>
        <w:t xml:space="preserve"> to discuss the modules on offer </w:t>
      </w:r>
      <w:r w:rsidR="0023569E" w:rsidRPr="6F39C644">
        <w:rPr>
          <w:spacing w:val="-3"/>
        </w:rPr>
        <w:t>on the top-up degree</w:t>
      </w:r>
      <w:r w:rsidRPr="6F39C644">
        <w:rPr>
          <w:spacing w:val="-3"/>
        </w:rPr>
        <w:t xml:space="preserve"> and answer any questions that you may have. You are also welcome to visit the campus and meet with staff and students.</w:t>
      </w:r>
    </w:p>
    <w:p w14:paraId="214128D8" w14:textId="77777777" w:rsidR="003B0086" w:rsidRPr="00DF0294" w:rsidRDefault="6F39C644" w:rsidP="00E804BF">
      <w:pPr>
        <w:pStyle w:val="Heading1"/>
        <w:spacing w:line="276" w:lineRule="auto"/>
        <w:jc w:val="both"/>
        <w:rPr>
          <w:rFonts w:ascii="Microsoft Sans Serif" w:eastAsia="Microsoft Sans Serif" w:hAnsi="Microsoft Sans Serif" w:cs="Microsoft Sans Serif"/>
        </w:rPr>
      </w:pPr>
      <w:bookmarkStart w:id="11" w:name="_Toc527639173"/>
      <w:r w:rsidRPr="6F39C644">
        <w:rPr>
          <w:rFonts w:ascii="Microsoft Sans Serif" w:eastAsia="Microsoft Sans Serif" w:hAnsi="Microsoft Sans Serif" w:cs="Microsoft Sans Serif"/>
        </w:rPr>
        <w:t>Learning Environment</w:t>
      </w:r>
      <w:bookmarkEnd w:id="11"/>
    </w:p>
    <w:p w14:paraId="214128D9" w14:textId="77777777" w:rsidR="007A1BE4" w:rsidRPr="00DF0294" w:rsidRDefault="6F39C644" w:rsidP="00E804BF">
      <w:pPr>
        <w:pStyle w:val="Heading2"/>
        <w:spacing w:line="276" w:lineRule="auto"/>
        <w:rPr>
          <w:sz w:val="24"/>
          <w:szCs w:val="24"/>
        </w:rPr>
      </w:pPr>
      <w:bookmarkStart w:id="12" w:name="_Toc527639174"/>
      <w:r>
        <w:t>Learning and Teaching Methods</w:t>
      </w:r>
      <w:bookmarkEnd w:id="12"/>
    </w:p>
    <w:p w14:paraId="214128DA" w14:textId="77777777" w:rsidR="007A1BE4" w:rsidRPr="00DF0294" w:rsidRDefault="6F39C644" w:rsidP="00E804BF">
      <w:pPr>
        <w:spacing w:line="276" w:lineRule="auto"/>
        <w:jc w:val="both"/>
        <w:rPr>
          <w:rFonts w:eastAsia="Microsoft Sans Serif" w:cs="Microsoft Sans Serif"/>
          <w:b/>
          <w:bCs/>
        </w:rPr>
      </w:pPr>
      <w:r>
        <w:t>UCW has a Learning and Teaching Strategy for Higher Education, which underpins our approach.</w:t>
      </w:r>
    </w:p>
    <w:p w14:paraId="214128DB" w14:textId="77777777" w:rsidR="007A1BE4" w:rsidRPr="00DF0294" w:rsidRDefault="1557FF89" w:rsidP="00E804BF">
      <w:pPr>
        <w:spacing w:line="276" w:lineRule="auto"/>
        <w:jc w:val="both"/>
        <w:rPr>
          <w:rFonts w:eastAsia="Microsoft Sans Serif" w:cs="Microsoft Sans Serif"/>
        </w:rPr>
      </w:pPr>
      <w:r>
        <w:t>We intend that the learning programme should be both stimulating and demanding, and should lead you through progressive stages of development, towards increasingly complex and open-ended tasks, increasingly sophisticated application of intellectual/conceptual and personal (transferable) skills, and increasingly independent study.</w:t>
      </w:r>
      <w:r w:rsidRPr="1557FF89">
        <w:rPr>
          <w:rFonts w:eastAsia="Microsoft Sans Serif" w:cs="Microsoft Sans Serif"/>
        </w:rPr>
        <w:t xml:space="preserve"> </w:t>
      </w:r>
    </w:p>
    <w:p w14:paraId="214128DC" w14:textId="77777777" w:rsidR="007A1BE4" w:rsidRPr="00DF0294" w:rsidRDefault="6F39C644" w:rsidP="00E804BF">
      <w:pPr>
        <w:spacing w:line="276" w:lineRule="auto"/>
        <w:jc w:val="both"/>
        <w:rPr>
          <w:rFonts w:eastAsia="Microsoft Sans Serif" w:cs="Microsoft Sans Serif"/>
        </w:rPr>
      </w:pPr>
      <w:r>
        <w:t>A variety of learning methods will be used, which might include:</w:t>
      </w:r>
    </w:p>
    <w:p w14:paraId="214128DD" w14:textId="77777777" w:rsidR="007A1BE4" w:rsidRPr="00DF0294" w:rsidRDefault="6F39C644" w:rsidP="00E804BF">
      <w:pPr>
        <w:pStyle w:val="ListParagraph"/>
        <w:numPr>
          <w:ilvl w:val="0"/>
          <w:numId w:val="30"/>
        </w:numPr>
        <w:spacing w:line="276" w:lineRule="auto"/>
        <w:jc w:val="both"/>
        <w:rPr>
          <w:rFonts w:eastAsia="Microsoft Sans Serif" w:cs="Microsoft Sans Serif"/>
        </w:rPr>
      </w:pPr>
      <w:r>
        <w:t>Lectures</w:t>
      </w:r>
    </w:p>
    <w:p w14:paraId="214128DE" w14:textId="77777777" w:rsidR="007A1BE4" w:rsidRPr="00DF0294" w:rsidRDefault="6F39C644" w:rsidP="00E804BF">
      <w:pPr>
        <w:pStyle w:val="ListParagraph"/>
        <w:numPr>
          <w:ilvl w:val="0"/>
          <w:numId w:val="30"/>
        </w:numPr>
        <w:spacing w:line="276" w:lineRule="auto"/>
        <w:jc w:val="both"/>
        <w:rPr>
          <w:rFonts w:eastAsia="Microsoft Sans Serif" w:cs="Microsoft Sans Serif"/>
        </w:rPr>
      </w:pPr>
      <w:r>
        <w:t>Seminars</w:t>
      </w:r>
    </w:p>
    <w:p w14:paraId="214128DF" w14:textId="77777777" w:rsidR="007A1BE4" w:rsidRPr="00DF0294" w:rsidRDefault="6F39C644" w:rsidP="00E804BF">
      <w:pPr>
        <w:pStyle w:val="ListParagraph"/>
        <w:numPr>
          <w:ilvl w:val="0"/>
          <w:numId w:val="30"/>
        </w:numPr>
        <w:spacing w:line="276" w:lineRule="auto"/>
        <w:jc w:val="both"/>
        <w:rPr>
          <w:rFonts w:eastAsia="Microsoft Sans Serif" w:cs="Microsoft Sans Serif"/>
        </w:rPr>
      </w:pPr>
      <w:r>
        <w:t>Experiential learning</w:t>
      </w:r>
    </w:p>
    <w:p w14:paraId="214128E0" w14:textId="77777777" w:rsidR="007A1BE4" w:rsidRPr="00DF0294" w:rsidRDefault="6F39C644" w:rsidP="00E804BF">
      <w:pPr>
        <w:pStyle w:val="ListParagraph"/>
        <w:numPr>
          <w:ilvl w:val="0"/>
          <w:numId w:val="30"/>
        </w:numPr>
        <w:spacing w:line="276" w:lineRule="auto"/>
        <w:jc w:val="both"/>
        <w:rPr>
          <w:rFonts w:eastAsia="Microsoft Sans Serif" w:cs="Microsoft Sans Serif"/>
        </w:rPr>
      </w:pPr>
      <w:r>
        <w:t>Reflective learning</w:t>
      </w:r>
    </w:p>
    <w:p w14:paraId="214128E1" w14:textId="77777777" w:rsidR="007A1BE4" w:rsidRPr="00DF0294" w:rsidRDefault="6F39C644" w:rsidP="00E804BF">
      <w:pPr>
        <w:pStyle w:val="ListParagraph"/>
        <w:numPr>
          <w:ilvl w:val="0"/>
          <w:numId w:val="30"/>
        </w:numPr>
        <w:spacing w:line="276" w:lineRule="auto"/>
        <w:jc w:val="both"/>
        <w:rPr>
          <w:rFonts w:eastAsia="Microsoft Sans Serif" w:cs="Microsoft Sans Serif"/>
        </w:rPr>
      </w:pPr>
      <w:r>
        <w:t>Skills practice</w:t>
      </w:r>
    </w:p>
    <w:p w14:paraId="214128E2" w14:textId="77777777" w:rsidR="007A1BE4" w:rsidRPr="00DF0294" w:rsidRDefault="6F39C644" w:rsidP="00E804BF">
      <w:pPr>
        <w:pStyle w:val="ListParagraph"/>
        <w:numPr>
          <w:ilvl w:val="0"/>
          <w:numId w:val="30"/>
        </w:numPr>
        <w:spacing w:line="276" w:lineRule="auto"/>
        <w:jc w:val="both"/>
        <w:rPr>
          <w:rFonts w:eastAsia="Microsoft Sans Serif" w:cs="Microsoft Sans Serif"/>
        </w:rPr>
      </w:pPr>
      <w:r>
        <w:t>Group work and group discussions</w:t>
      </w:r>
    </w:p>
    <w:p w14:paraId="214128E3" w14:textId="77777777" w:rsidR="007A1BE4" w:rsidRPr="00DF0294" w:rsidRDefault="6F39C644" w:rsidP="00E804BF">
      <w:pPr>
        <w:pStyle w:val="ListParagraph"/>
        <w:numPr>
          <w:ilvl w:val="0"/>
          <w:numId w:val="30"/>
        </w:numPr>
        <w:spacing w:line="276" w:lineRule="auto"/>
        <w:jc w:val="both"/>
        <w:rPr>
          <w:rFonts w:eastAsia="Microsoft Sans Serif" w:cs="Microsoft Sans Serif"/>
        </w:rPr>
      </w:pPr>
      <w:r>
        <w:t>Workshops</w:t>
      </w:r>
    </w:p>
    <w:p w14:paraId="214128E4" w14:textId="77777777" w:rsidR="007A1BE4" w:rsidRPr="00DF0294" w:rsidRDefault="6F39C644" w:rsidP="00E804BF">
      <w:pPr>
        <w:pStyle w:val="ListParagraph"/>
        <w:numPr>
          <w:ilvl w:val="0"/>
          <w:numId w:val="30"/>
        </w:numPr>
        <w:spacing w:line="276" w:lineRule="auto"/>
        <w:jc w:val="both"/>
        <w:rPr>
          <w:rFonts w:eastAsia="Microsoft Sans Serif" w:cs="Microsoft Sans Serif"/>
        </w:rPr>
      </w:pPr>
      <w:r>
        <w:t>Case studies</w:t>
      </w:r>
    </w:p>
    <w:p w14:paraId="214128E5" w14:textId="77777777" w:rsidR="007A1BE4" w:rsidRPr="00DF0294" w:rsidRDefault="6F39C644" w:rsidP="00E804BF">
      <w:pPr>
        <w:pStyle w:val="ListParagraph"/>
        <w:numPr>
          <w:ilvl w:val="0"/>
          <w:numId w:val="30"/>
        </w:numPr>
        <w:spacing w:line="276" w:lineRule="auto"/>
        <w:jc w:val="both"/>
        <w:rPr>
          <w:rFonts w:eastAsia="Microsoft Sans Serif" w:cs="Microsoft Sans Serif"/>
        </w:rPr>
      </w:pPr>
      <w:r>
        <w:t>Student presentations</w:t>
      </w:r>
    </w:p>
    <w:p w14:paraId="214128E6" w14:textId="77777777" w:rsidR="007A1BE4" w:rsidRPr="00DF0294" w:rsidRDefault="6F39C644" w:rsidP="00E804BF">
      <w:pPr>
        <w:pStyle w:val="ListParagraph"/>
        <w:numPr>
          <w:ilvl w:val="0"/>
          <w:numId w:val="30"/>
        </w:numPr>
        <w:spacing w:line="276" w:lineRule="auto"/>
        <w:jc w:val="both"/>
        <w:rPr>
          <w:rFonts w:eastAsia="Microsoft Sans Serif" w:cs="Microsoft Sans Serif"/>
        </w:rPr>
      </w:pPr>
      <w:r>
        <w:t>Information and communications technology (ICT) based activities</w:t>
      </w:r>
    </w:p>
    <w:p w14:paraId="214128E7" w14:textId="77777777" w:rsidR="007A1BE4" w:rsidRPr="00DF0294" w:rsidRDefault="1557FF89" w:rsidP="00E804BF">
      <w:pPr>
        <w:pStyle w:val="ListParagraph"/>
        <w:numPr>
          <w:ilvl w:val="0"/>
          <w:numId w:val="30"/>
        </w:numPr>
        <w:spacing w:line="276" w:lineRule="auto"/>
        <w:jc w:val="both"/>
        <w:rPr>
          <w:rFonts w:eastAsia="Microsoft Sans Serif" w:cs="Microsoft Sans Serif"/>
        </w:rPr>
      </w:pPr>
      <w:r>
        <w:t>Visiting speakers/expert practitioners will be used during the programme</w:t>
      </w:r>
    </w:p>
    <w:p w14:paraId="214128E8" w14:textId="77777777" w:rsidR="007A1BE4" w:rsidRPr="00DF0294" w:rsidRDefault="1557FF89" w:rsidP="00E804BF">
      <w:pPr>
        <w:spacing w:line="276" w:lineRule="auto"/>
        <w:jc w:val="both"/>
        <w:rPr>
          <w:rFonts w:eastAsia="Microsoft Sans Serif" w:cs="Microsoft Sans Serif"/>
        </w:rPr>
      </w:pPr>
      <w:r>
        <w:t xml:space="preserve">UCW actively encourages the development of technology enhanced learning and you will find staff </w:t>
      </w:r>
      <w:proofErr w:type="spellStart"/>
      <w:r>
        <w:t>utilising</w:t>
      </w:r>
      <w:proofErr w:type="spellEnd"/>
      <w:r>
        <w:t xml:space="preserve"> new teaching methods to enhance your learning experience.</w:t>
      </w:r>
    </w:p>
    <w:p w14:paraId="214128E9" w14:textId="77777777" w:rsidR="007A1BE4" w:rsidRPr="00DF0294" w:rsidRDefault="007A1BE4" w:rsidP="00E804BF">
      <w:pPr>
        <w:pStyle w:val="Heading2"/>
        <w:spacing w:line="276" w:lineRule="auto"/>
      </w:pPr>
    </w:p>
    <w:p w14:paraId="214128EA" w14:textId="77777777" w:rsidR="00784887" w:rsidRPr="00DF0294" w:rsidRDefault="6F39C644" w:rsidP="00E804BF">
      <w:pPr>
        <w:pStyle w:val="Heading2"/>
        <w:spacing w:line="276" w:lineRule="auto"/>
      </w:pPr>
      <w:bookmarkStart w:id="13" w:name="_Toc527639175"/>
      <w:r>
        <w:t>Work-based Learning</w:t>
      </w:r>
      <w:bookmarkEnd w:id="13"/>
    </w:p>
    <w:p w14:paraId="214128EB" w14:textId="77777777" w:rsidR="00D0048A" w:rsidRPr="00DF0294" w:rsidRDefault="6F39C644" w:rsidP="00E804BF">
      <w:pPr>
        <w:spacing w:line="276" w:lineRule="auto"/>
        <w:jc w:val="both"/>
        <w:rPr>
          <w:rFonts w:eastAsia="Microsoft Sans Serif" w:cs="Microsoft Sans Serif"/>
          <w:lang w:val="en-GB"/>
        </w:rPr>
      </w:pPr>
      <w:r w:rsidRPr="6F39C644">
        <w:rPr>
          <w:lang w:val="en-GB"/>
        </w:rPr>
        <w:t>Professional practice modules such as Animal/Equine Management I/II include work placement and portfolio building. These modules address professional practice skills (related to the relevant National Occupational Standards) and are designed to support learners in terms of their working practices. These modules involve learners sourcing appropriate work placements where they are to fulfil previously stated number of hours. Performance at the work placement is assessed via the student (self-assessment) and the work place provider. These assessments are considered when marking the overall module. A portfolio of competencies is required for the modules where learners fulfil previously agreed competencies relevant to their work placement providing evidence to show they can work safely and suitably within the industry. Finally, reflective skills audits are carried out to show the student can demonstrate the ability to reflect upon performance and relate theory to practical.</w:t>
      </w:r>
    </w:p>
    <w:p w14:paraId="214128F6" w14:textId="77777777" w:rsidR="004D7103" w:rsidRPr="00DF0294" w:rsidRDefault="6F39C644" w:rsidP="00E804BF">
      <w:pPr>
        <w:pStyle w:val="Heading3"/>
        <w:spacing w:line="276" w:lineRule="auto"/>
        <w:jc w:val="both"/>
        <w:rPr>
          <w:rFonts w:ascii="Microsoft Sans Serif" w:eastAsia="Microsoft Sans Serif" w:hAnsi="Microsoft Sans Serif" w:cs="Microsoft Sans Serif"/>
          <w:lang w:val="en-GB"/>
        </w:rPr>
      </w:pPr>
      <w:r w:rsidRPr="6F39C644">
        <w:rPr>
          <w:rFonts w:ascii="Microsoft Sans Serif" w:eastAsia="Microsoft Sans Serif" w:hAnsi="Microsoft Sans Serif" w:cs="Microsoft Sans Serif"/>
          <w:lang w:val="en-GB"/>
        </w:rPr>
        <w:t>Other resources</w:t>
      </w:r>
    </w:p>
    <w:p w14:paraId="214128F7" w14:textId="5C293376" w:rsidR="00926B59" w:rsidRPr="00DF0294" w:rsidRDefault="1557FF89" w:rsidP="00E804BF">
      <w:pPr>
        <w:spacing w:line="276" w:lineRule="auto"/>
        <w:jc w:val="both"/>
        <w:rPr>
          <w:rFonts w:eastAsia="Microsoft Sans Serif" w:cs="Microsoft Sans Serif"/>
        </w:rPr>
      </w:pPr>
      <w:r>
        <w:t>Due to the nature of the FdSc in Animal Management, the requirement for work place industry experience is essential, not only to support your achievement, but also in giving you access to an expansive range of resources available in the Animal Industry.</w:t>
      </w:r>
    </w:p>
    <w:p w14:paraId="21412911" w14:textId="6C1A9D03" w:rsidR="00B57556" w:rsidRPr="00DF0294" w:rsidRDefault="1557FF89" w:rsidP="00E804BF">
      <w:pPr>
        <w:spacing w:line="276" w:lineRule="auto"/>
        <w:jc w:val="both"/>
        <w:rPr>
          <w:rFonts w:eastAsia="Microsoft Sans Serif" w:cs="Microsoft Sans Serif"/>
        </w:rPr>
        <w:sectPr w:rsidR="00B57556" w:rsidRPr="00DF0294" w:rsidSect="00032D85">
          <w:pgSz w:w="12240" w:h="15840"/>
          <w:pgMar w:top="1440" w:right="1440" w:bottom="1440" w:left="1440" w:header="720" w:footer="720" w:gutter="0"/>
          <w:cols w:space="720"/>
          <w:titlePg/>
          <w:docGrid w:linePitch="360"/>
        </w:sectPr>
      </w:pPr>
      <w:r>
        <w:t xml:space="preserve">UCW also have their own practical facility partner, </w:t>
      </w:r>
      <w:proofErr w:type="spellStart"/>
      <w:r>
        <w:t>Badgworth</w:t>
      </w:r>
      <w:proofErr w:type="spellEnd"/>
      <w:r>
        <w:t xml:space="preserve"> Arena, who house an extensive range of small mammals, reptiles, birds, aquatics and equines which may be used to support the delivery of the programmes. You may also have the opportunity to visit </w:t>
      </w:r>
      <w:proofErr w:type="spellStart"/>
      <w:r>
        <w:t>Hartpury</w:t>
      </w:r>
      <w:proofErr w:type="spellEnd"/>
      <w:r>
        <w:t xml:space="preserve"> College throughout your programme at UCW and gain access to the facilities there.</w:t>
      </w:r>
    </w:p>
    <w:p w14:paraId="21412912" w14:textId="5016FF59" w:rsidR="00F15F23" w:rsidRPr="00DF0294" w:rsidRDefault="6F39C644" w:rsidP="6F39C644">
      <w:pPr>
        <w:pStyle w:val="Heading1"/>
        <w:jc w:val="both"/>
        <w:rPr>
          <w:rFonts w:ascii="Microsoft Sans Serif" w:eastAsia="Microsoft Sans Serif" w:hAnsi="Microsoft Sans Serif" w:cs="Microsoft Sans Serif"/>
        </w:rPr>
      </w:pPr>
      <w:bookmarkStart w:id="14" w:name="_Toc527639176"/>
      <w:r w:rsidRPr="6F39C644">
        <w:rPr>
          <w:rFonts w:ascii="Microsoft Sans Serif" w:eastAsia="Microsoft Sans Serif" w:hAnsi="Microsoft Sans Serif" w:cs="Microsoft Sans Serif"/>
        </w:rPr>
        <w:t>How Quality is assured</w:t>
      </w:r>
      <w:bookmarkEnd w:id="14"/>
    </w:p>
    <w:p w14:paraId="21412913" w14:textId="77777777" w:rsidR="0001079F" w:rsidRPr="00DF0294" w:rsidRDefault="6F39C644" w:rsidP="00E804BF">
      <w:pPr>
        <w:pStyle w:val="Heading2"/>
        <w:spacing w:line="276" w:lineRule="auto"/>
        <w:rPr>
          <w:b/>
          <w:bCs/>
          <w:sz w:val="24"/>
          <w:szCs w:val="24"/>
        </w:rPr>
      </w:pPr>
      <w:bookmarkStart w:id="15" w:name="_Toc527639177"/>
      <w:r>
        <w:t>Quality monitoring and evaluation</w:t>
      </w:r>
      <w:bookmarkEnd w:id="15"/>
    </w:p>
    <w:p w14:paraId="21412914" w14:textId="77777777" w:rsidR="0001079F" w:rsidRPr="00DF0294" w:rsidRDefault="6F39C644" w:rsidP="00E804BF">
      <w:pPr>
        <w:spacing w:line="276" w:lineRule="auto"/>
        <w:jc w:val="both"/>
        <w:rPr>
          <w:rFonts w:eastAsia="Microsoft Sans Serif" w:cs="Microsoft Sans Serif"/>
          <w:lang w:val="en-GB"/>
        </w:rPr>
      </w:pPr>
      <w:r w:rsidRPr="6F39C644">
        <w:rPr>
          <w:lang w:val="en-GB"/>
        </w:rPr>
        <w:t>The programme you are studying was approved by UWE.  As part of the approval process it was assured that</w:t>
      </w:r>
    </w:p>
    <w:p w14:paraId="21412915" w14:textId="77777777" w:rsidR="0001079F" w:rsidRPr="00DF0294" w:rsidRDefault="6F39C644" w:rsidP="00E804BF">
      <w:pPr>
        <w:pStyle w:val="ListParagraph"/>
        <w:numPr>
          <w:ilvl w:val="0"/>
          <w:numId w:val="16"/>
        </w:numPr>
        <w:spacing w:line="276" w:lineRule="auto"/>
        <w:jc w:val="both"/>
        <w:rPr>
          <w:rFonts w:eastAsia="Microsoft Sans Serif" w:cs="Microsoft Sans Serif"/>
          <w:color w:val="000000" w:themeColor="text1"/>
          <w:lang w:val="en-GB"/>
        </w:rPr>
      </w:pPr>
      <w:r w:rsidRPr="6F39C644">
        <w:rPr>
          <w:color w:val="000000" w:themeColor="text1"/>
          <w:lang w:val="en-GB"/>
        </w:rPr>
        <w:t xml:space="preserve">the content of the programme met national benchmark requirements; </w:t>
      </w:r>
    </w:p>
    <w:p w14:paraId="21412916" w14:textId="77777777" w:rsidR="0001079F" w:rsidRPr="00DF0294" w:rsidRDefault="6F39C644" w:rsidP="00E804BF">
      <w:pPr>
        <w:pStyle w:val="ListParagraph"/>
        <w:numPr>
          <w:ilvl w:val="0"/>
          <w:numId w:val="16"/>
        </w:numPr>
        <w:spacing w:line="276" w:lineRule="auto"/>
        <w:jc w:val="both"/>
        <w:rPr>
          <w:rFonts w:eastAsia="Microsoft Sans Serif" w:cs="Microsoft Sans Serif"/>
          <w:color w:val="000000" w:themeColor="text1"/>
          <w:lang w:val="en-GB"/>
        </w:rPr>
      </w:pPr>
      <w:r w:rsidRPr="6F39C644">
        <w:rPr>
          <w:color w:val="000000" w:themeColor="text1"/>
          <w:lang w:val="en-GB"/>
        </w:rPr>
        <w:t>the programme met any professional/statutory body requirements; and</w:t>
      </w:r>
    </w:p>
    <w:p w14:paraId="21412917" w14:textId="77777777" w:rsidR="0001079F" w:rsidRPr="00DF0294" w:rsidRDefault="6F39C644" w:rsidP="00E804BF">
      <w:pPr>
        <w:pStyle w:val="ListParagraph"/>
        <w:numPr>
          <w:ilvl w:val="0"/>
          <w:numId w:val="16"/>
        </w:numPr>
        <w:spacing w:line="276" w:lineRule="auto"/>
        <w:jc w:val="both"/>
        <w:rPr>
          <w:rFonts w:eastAsia="Microsoft Sans Serif" w:cs="Microsoft Sans Serif"/>
          <w:color w:val="000000" w:themeColor="text1"/>
          <w:lang w:val="en-GB"/>
        </w:rPr>
      </w:pPr>
      <w:proofErr w:type="gramStart"/>
      <w:r w:rsidRPr="6F39C644">
        <w:rPr>
          <w:color w:val="000000" w:themeColor="text1"/>
          <w:lang w:val="en-GB"/>
        </w:rPr>
        <w:t>the</w:t>
      </w:r>
      <w:proofErr w:type="gramEnd"/>
      <w:r w:rsidRPr="6F39C644">
        <w:rPr>
          <w:color w:val="000000" w:themeColor="text1"/>
          <w:lang w:val="en-GB"/>
        </w:rPr>
        <w:t xml:space="preserve"> proposal met other internal quality criteria covering a range of issues such as admissions policy, teaching, learning and assessment strategy and student support mechanisms.</w:t>
      </w:r>
    </w:p>
    <w:p w14:paraId="21412918" w14:textId="77777777" w:rsidR="00C1282C" w:rsidRPr="00DF0294" w:rsidRDefault="6F39C644" w:rsidP="00E804BF">
      <w:pPr>
        <w:spacing w:line="276" w:lineRule="auto"/>
        <w:jc w:val="both"/>
        <w:rPr>
          <w:rFonts w:eastAsia="Microsoft Sans Serif" w:cs="Microsoft Sans Serif"/>
          <w:b/>
          <w:bCs/>
          <w:lang w:val="en-GB"/>
        </w:rPr>
      </w:pPr>
      <w:r w:rsidRPr="6F39C644">
        <w:rPr>
          <w:color w:val="000000" w:themeColor="text1"/>
          <w:lang w:val="en-GB"/>
        </w:rPr>
        <w:t>This was done through a process of programme approval which involves consulting academic experts including subject specialists from other institutions and industry</w:t>
      </w:r>
      <w:r w:rsidRPr="6F39C644">
        <w:rPr>
          <w:rFonts w:eastAsia="Microsoft Sans Serif" w:cs="Microsoft Sans Serif"/>
          <w:color w:val="000000" w:themeColor="text1"/>
          <w:lang w:val="en-GB"/>
        </w:rPr>
        <w:t xml:space="preserve">. </w:t>
      </w:r>
    </w:p>
    <w:p w14:paraId="21412919" w14:textId="77777777" w:rsidR="00C1282C" w:rsidRPr="00DF0294" w:rsidRDefault="6F39C644" w:rsidP="00E804BF">
      <w:pPr>
        <w:pStyle w:val="Heading3"/>
        <w:spacing w:line="276" w:lineRule="auto"/>
        <w:jc w:val="both"/>
        <w:rPr>
          <w:rFonts w:ascii="Microsoft Sans Serif" w:eastAsia="Microsoft Sans Serif" w:hAnsi="Microsoft Sans Serif" w:cs="Microsoft Sans Serif"/>
          <w:lang w:val="en-GB"/>
        </w:rPr>
      </w:pPr>
      <w:r w:rsidRPr="6F39C644">
        <w:rPr>
          <w:rFonts w:ascii="Microsoft Sans Serif" w:eastAsia="Microsoft Sans Serif" w:hAnsi="Microsoft Sans Serif" w:cs="Microsoft Sans Serif"/>
          <w:lang w:val="en-GB"/>
        </w:rPr>
        <w:t>How we monitor the quality of this programme</w:t>
      </w:r>
    </w:p>
    <w:p w14:paraId="2141291A" w14:textId="77777777" w:rsidR="0001079F" w:rsidRPr="00DF0294" w:rsidRDefault="6F39C644" w:rsidP="00E804BF">
      <w:pPr>
        <w:spacing w:line="276" w:lineRule="auto"/>
        <w:jc w:val="both"/>
        <w:rPr>
          <w:rFonts w:eastAsia="Microsoft Sans Serif" w:cs="Microsoft Sans Serif"/>
          <w:lang w:val="en-GB"/>
        </w:rPr>
      </w:pPr>
      <w:r w:rsidRPr="6F39C644">
        <w:rPr>
          <w:lang w:val="en-GB"/>
        </w:rPr>
        <w:t>The quality of this programme is monitored each year through evaluating:</w:t>
      </w:r>
    </w:p>
    <w:p w14:paraId="2141291B" w14:textId="77777777" w:rsidR="00C1282C" w:rsidRPr="00DF0294" w:rsidRDefault="6F39C644" w:rsidP="00E804BF">
      <w:pPr>
        <w:pStyle w:val="ListParagraph"/>
        <w:numPr>
          <w:ilvl w:val="0"/>
          <w:numId w:val="17"/>
        </w:numPr>
        <w:spacing w:line="276" w:lineRule="auto"/>
        <w:jc w:val="both"/>
        <w:rPr>
          <w:rFonts w:eastAsia="Microsoft Sans Serif" w:cs="Microsoft Sans Serif"/>
          <w:lang w:val="en-GB"/>
        </w:rPr>
      </w:pPr>
      <w:r w:rsidRPr="6F39C644">
        <w:rPr>
          <w:lang w:val="en-GB"/>
        </w:rPr>
        <w:t xml:space="preserve">external examiner reports (considering quality and standards); </w:t>
      </w:r>
    </w:p>
    <w:p w14:paraId="2141291C" w14:textId="77777777" w:rsidR="00C1282C" w:rsidRPr="00DF0294" w:rsidRDefault="6F39C644" w:rsidP="00E804BF">
      <w:pPr>
        <w:pStyle w:val="ListParagraph"/>
        <w:numPr>
          <w:ilvl w:val="0"/>
          <w:numId w:val="17"/>
        </w:numPr>
        <w:spacing w:line="276" w:lineRule="auto"/>
        <w:jc w:val="both"/>
        <w:rPr>
          <w:rFonts w:eastAsia="Microsoft Sans Serif" w:cs="Microsoft Sans Serif"/>
          <w:lang w:val="en-GB"/>
        </w:rPr>
      </w:pPr>
      <w:r w:rsidRPr="6F39C644">
        <w:rPr>
          <w:lang w:val="en-GB"/>
        </w:rPr>
        <w:t>statistical information (considering issues such as the pass rate); and</w:t>
      </w:r>
    </w:p>
    <w:p w14:paraId="2141291D" w14:textId="77777777" w:rsidR="00C1282C" w:rsidRPr="00DF0294" w:rsidRDefault="6F39C644" w:rsidP="00E804BF">
      <w:pPr>
        <w:pStyle w:val="ListParagraph"/>
        <w:numPr>
          <w:ilvl w:val="0"/>
          <w:numId w:val="17"/>
        </w:numPr>
        <w:spacing w:line="276" w:lineRule="auto"/>
        <w:jc w:val="both"/>
        <w:rPr>
          <w:rFonts w:eastAsia="Microsoft Sans Serif" w:cs="Microsoft Sans Serif"/>
          <w:lang w:val="en-GB"/>
        </w:rPr>
      </w:pPr>
      <w:proofErr w:type="gramStart"/>
      <w:r w:rsidRPr="6F39C644">
        <w:rPr>
          <w:lang w:val="en-GB"/>
        </w:rPr>
        <w:t>student</w:t>
      </w:r>
      <w:proofErr w:type="gramEnd"/>
      <w:r w:rsidRPr="6F39C644">
        <w:rPr>
          <w:lang w:val="en-GB"/>
        </w:rPr>
        <w:t xml:space="preserve"> feedback including the National Student Survey (NSS).</w:t>
      </w:r>
    </w:p>
    <w:p w14:paraId="2141291E" w14:textId="77777777" w:rsidR="00C1282C" w:rsidRPr="00DF0294" w:rsidRDefault="6F39C644" w:rsidP="00E804BF">
      <w:pPr>
        <w:spacing w:line="276" w:lineRule="auto"/>
        <w:jc w:val="both"/>
        <w:rPr>
          <w:rFonts w:eastAsia="Microsoft Sans Serif" w:cs="Microsoft Sans Serif"/>
          <w:lang w:val="en-GB"/>
        </w:rPr>
      </w:pPr>
      <w:r w:rsidRPr="6F39C644">
        <w:rPr>
          <w:lang w:val="en-GB"/>
        </w:rPr>
        <w:t>Drawing on this, and other</w:t>
      </w:r>
      <w:r w:rsidRPr="6F39C644">
        <w:rPr>
          <w:rFonts w:eastAsia="Microsoft Sans Serif" w:cs="Microsoft Sans Serif"/>
          <w:lang w:val="en-GB"/>
        </w:rPr>
        <w:t>,</w:t>
      </w:r>
      <w:r w:rsidRPr="6F39C644">
        <w:rPr>
          <w:lang w:val="en-GB"/>
        </w:rPr>
        <w:t xml:space="preserve"> information programme teams undertake an annual monitoring process, in accordance with the University's quality policy.</w:t>
      </w:r>
    </w:p>
    <w:p w14:paraId="2141291F" w14:textId="77777777" w:rsidR="00C1282C" w:rsidRPr="00DF0294" w:rsidRDefault="6F39C644" w:rsidP="00E804BF">
      <w:pPr>
        <w:spacing w:line="276" w:lineRule="auto"/>
        <w:jc w:val="both"/>
        <w:rPr>
          <w:rFonts w:eastAsia="Microsoft Sans Serif" w:cs="Microsoft Sans Serif"/>
          <w:lang w:val="en-GB"/>
        </w:rPr>
      </w:pPr>
      <w:r w:rsidRPr="6F39C644">
        <w:rPr>
          <w:lang w:val="en-GB"/>
        </w:rPr>
        <w:t xml:space="preserve">Once every six years an in-depth review of the subject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14:paraId="21412920" w14:textId="77777777" w:rsidR="00C1282C" w:rsidRPr="00DF0294" w:rsidRDefault="6F39C644" w:rsidP="00E804BF">
      <w:pPr>
        <w:pStyle w:val="Heading3"/>
        <w:spacing w:line="276" w:lineRule="auto"/>
        <w:jc w:val="both"/>
        <w:rPr>
          <w:rFonts w:ascii="Microsoft Sans Serif" w:eastAsia="Microsoft Sans Serif" w:hAnsi="Microsoft Sans Serif" w:cs="Microsoft Sans Serif"/>
          <w:lang w:val="en-GB"/>
        </w:rPr>
      </w:pPr>
      <w:r w:rsidRPr="6F39C644">
        <w:rPr>
          <w:rFonts w:ascii="Microsoft Sans Serif" w:eastAsia="Microsoft Sans Serif" w:hAnsi="Microsoft Sans Serif" w:cs="Microsoft Sans Serif"/>
          <w:lang w:val="en-GB"/>
        </w:rPr>
        <w:t>The role of the Programme Committee</w:t>
      </w:r>
    </w:p>
    <w:p w14:paraId="21412921" w14:textId="77777777" w:rsidR="00C1282C" w:rsidRPr="00DF0294" w:rsidRDefault="6F39C644" w:rsidP="00E804BF">
      <w:pPr>
        <w:spacing w:line="276" w:lineRule="auto"/>
        <w:jc w:val="both"/>
        <w:rPr>
          <w:rFonts w:eastAsia="Microsoft Sans Serif" w:cs="Microsoft Sans Serif"/>
          <w:lang w:val="en-GB"/>
        </w:rPr>
      </w:pPr>
      <w:r w:rsidRPr="6F39C644">
        <w:rPr>
          <w:lang w:val="en-GB"/>
        </w:rPr>
        <w:t xml:space="preserve">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 quality assurance procedures. </w:t>
      </w:r>
    </w:p>
    <w:p w14:paraId="21412922" w14:textId="77777777" w:rsidR="00F15F23" w:rsidRPr="00DF0294" w:rsidRDefault="6F39C644" w:rsidP="00E804BF">
      <w:pPr>
        <w:pStyle w:val="Heading2"/>
        <w:spacing w:line="276" w:lineRule="auto"/>
      </w:pPr>
      <w:bookmarkStart w:id="16" w:name="_Toc527639178"/>
      <w:r>
        <w:t>External examiners</w:t>
      </w:r>
      <w:bookmarkEnd w:id="16"/>
    </w:p>
    <w:p w14:paraId="21412923" w14:textId="77777777" w:rsidR="00564EE9" w:rsidRPr="00DF0294" w:rsidRDefault="6F39C644" w:rsidP="00E804BF">
      <w:pPr>
        <w:spacing w:line="276" w:lineRule="auto"/>
        <w:jc w:val="both"/>
        <w:rPr>
          <w:rFonts w:eastAsia="Microsoft Sans Serif" w:cs="Microsoft Sans Serif"/>
          <w:color w:val="000000" w:themeColor="text1"/>
          <w:lang w:val="en-GB"/>
        </w:rPr>
      </w:pPr>
      <w:r w:rsidRPr="6F39C644">
        <w:rPr>
          <w:color w:val="000000" w:themeColor="text1"/>
          <w:lang w:val="en-GB"/>
        </w:rPr>
        <w:t xml:space="preserve">The standard of this programme is monitored by at least one external examiner. External examiners have two primary responsibilities: </w:t>
      </w:r>
    </w:p>
    <w:p w14:paraId="21412924" w14:textId="77777777" w:rsidR="00564EE9" w:rsidRPr="00DF0294" w:rsidRDefault="6F39C644" w:rsidP="6F39C644">
      <w:pPr>
        <w:pStyle w:val="ListParagraph"/>
        <w:numPr>
          <w:ilvl w:val="0"/>
          <w:numId w:val="18"/>
        </w:numPr>
        <w:jc w:val="both"/>
        <w:rPr>
          <w:rFonts w:eastAsia="Microsoft Sans Serif" w:cs="Microsoft Sans Serif"/>
          <w:color w:val="000000" w:themeColor="text1"/>
          <w:lang w:val="en-GB"/>
        </w:rPr>
      </w:pPr>
      <w:r w:rsidRPr="6F39C644">
        <w:rPr>
          <w:color w:val="000000" w:themeColor="text1"/>
          <w:lang w:val="en-GB"/>
        </w:rPr>
        <w:t>To ensure the standard of the programme; and</w:t>
      </w:r>
    </w:p>
    <w:p w14:paraId="21412925" w14:textId="77777777" w:rsidR="00564EE9" w:rsidRPr="00DF0294" w:rsidRDefault="6F39C644" w:rsidP="6F39C644">
      <w:pPr>
        <w:pStyle w:val="ListParagraph"/>
        <w:numPr>
          <w:ilvl w:val="0"/>
          <w:numId w:val="18"/>
        </w:numPr>
        <w:jc w:val="both"/>
        <w:rPr>
          <w:rFonts w:eastAsia="Microsoft Sans Serif" w:cs="Microsoft Sans Serif"/>
          <w:color w:val="000000" w:themeColor="text1"/>
          <w:lang w:val="en-GB"/>
        </w:rPr>
      </w:pPr>
      <w:r w:rsidRPr="6F39C644">
        <w:rPr>
          <w:color w:val="000000" w:themeColor="text1"/>
          <w:lang w:val="en-GB"/>
        </w:rPr>
        <w:t>To ensure fairness and equity.</w:t>
      </w:r>
    </w:p>
    <w:p w14:paraId="21412926" w14:textId="451D088F" w:rsidR="00102C58" w:rsidRDefault="6F39C644" w:rsidP="6F39C644">
      <w:pPr>
        <w:jc w:val="both"/>
        <w:rPr>
          <w:rFonts w:eastAsia="Microsoft Sans Serif" w:cs="Microsoft Sans Serif"/>
          <w:color w:val="000000" w:themeColor="text1"/>
          <w:lang w:val="en-GB"/>
        </w:rPr>
      </w:pPr>
      <w:r w:rsidRPr="6F39C644">
        <w:rPr>
          <w:color w:val="000000" w:themeColor="text1"/>
          <w:lang w:val="en-GB"/>
        </w:rPr>
        <w:t>The external examiner(s) for your programme</w:t>
      </w:r>
      <w:r w:rsidRPr="6F39C644">
        <w:rPr>
          <w:rFonts w:eastAsia="Microsoft Sans Serif" w:cs="Microsoft Sans Serif"/>
          <w:color w:val="000000" w:themeColor="text1"/>
          <w:lang w:val="en-GB"/>
        </w:rPr>
        <w:t>:</w:t>
      </w:r>
    </w:p>
    <w:tbl>
      <w:tblPr>
        <w:tblStyle w:val="GridTable1Light1"/>
        <w:tblW w:w="9498" w:type="dxa"/>
        <w:tblLook w:val="0620" w:firstRow="1" w:lastRow="0" w:firstColumn="0" w:lastColumn="0" w:noHBand="1" w:noVBand="1"/>
      </w:tblPr>
      <w:tblGrid>
        <w:gridCol w:w="2268"/>
        <w:gridCol w:w="2830"/>
        <w:gridCol w:w="4400"/>
      </w:tblGrid>
      <w:tr w:rsidR="00C07B63" w:rsidRPr="00C07B63" w14:paraId="31FC5CBD" w14:textId="77777777" w:rsidTr="006F6F16">
        <w:trPr>
          <w:cnfStyle w:val="100000000000" w:firstRow="1" w:lastRow="0" w:firstColumn="0" w:lastColumn="0" w:oddVBand="0" w:evenVBand="0" w:oddHBand="0" w:evenHBand="0" w:firstRowFirstColumn="0" w:firstRowLastColumn="0" w:lastRowFirstColumn="0" w:lastRowLastColumn="0"/>
        </w:trPr>
        <w:tc>
          <w:tcPr>
            <w:tcW w:w="2268" w:type="dxa"/>
          </w:tcPr>
          <w:p w14:paraId="461632D8" w14:textId="77777777" w:rsidR="00C07B63" w:rsidRPr="00C07B63" w:rsidRDefault="00C07B63" w:rsidP="006F6F16">
            <w:pPr>
              <w:rPr>
                <w:rFonts w:cs="Microsoft Sans Serif"/>
                <w:color w:val="000000" w:themeColor="text1"/>
                <w:szCs w:val="24"/>
                <w:lang w:val="en-GB"/>
              </w:rPr>
            </w:pPr>
            <w:r w:rsidRPr="00C07B63">
              <w:rPr>
                <w:rFonts w:cs="Microsoft Sans Serif"/>
                <w:color w:val="000000" w:themeColor="text1"/>
                <w:szCs w:val="24"/>
                <w:lang w:val="en-GB"/>
              </w:rPr>
              <w:t xml:space="preserve">Name (including prefix e.g. </w:t>
            </w:r>
            <w:proofErr w:type="spellStart"/>
            <w:r w:rsidRPr="00C07B63">
              <w:rPr>
                <w:rFonts w:cs="Microsoft Sans Serif"/>
                <w:color w:val="000000" w:themeColor="text1"/>
                <w:szCs w:val="24"/>
                <w:lang w:val="en-GB"/>
              </w:rPr>
              <w:t>Dr.</w:t>
            </w:r>
            <w:proofErr w:type="spellEnd"/>
            <w:r w:rsidRPr="00C07B63">
              <w:rPr>
                <w:rFonts w:cs="Microsoft Sans Serif"/>
                <w:color w:val="000000" w:themeColor="text1"/>
                <w:szCs w:val="24"/>
                <w:lang w:val="en-GB"/>
              </w:rPr>
              <w:t>)</w:t>
            </w:r>
          </w:p>
        </w:tc>
        <w:tc>
          <w:tcPr>
            <w:tcW w:w="2830" w:type="dxa"/>
          </w:tcPr>
          <w:p w14:paraId="5CA956C4" w14:textId="77777777" w:rsidR="00C07B63" w:rsidRPr="00C07B63" w:rsidRDefault="00C07B63" w:rsidP="00C07B63">
            <w:pPr>
              <w:jc w:val="both"/>
              <w:rPr>
                <w:rFonts w:cs="Microsoft Sans Serif"/>
                <w:color w:val="000000" w:themeColor="text1"/>
                <w:szCs w:val="24"/>
                <w:lang w:val="en-GB"/>
              </w:rPr>
            </w:pPr>
            <w:r w:rsidRPr="00C07B63">
              <w:rPr>
                <w:rFonts w:cs="Microsoft Sans Serif"/>
                <w:color w:val="000000" w:themeColor="text1"/>
                <w:szCs w:val="24"/>
                <w:lang w:val="en-GB"/>
              </w:rPr>
              <w:t>Role in institution</w:t>
            </w:r>
          </w:p>
        </w:tc>
        <w:tc>
          <w:tcPr>
            <w:tcW w:w="4400" w:type="dxa"/>
          </w:tcPr>
          <w:p w14:paraId="67729649" w14:textId="77777777" w:rsidR="00C07B63" w:rsidRPr="00C07B63" w:rsidRDefault="00C07B63" w:rsidP="00C07B63">
            <w:pPr>
              <w:jc w:val="both"/>
              <w:rPr>
                <w:rFonts w:cs="Microsoft Sans Serif"/>
                <w:color w:val="000000" w:themeColor="text1"/>
                <w:szCs w:val="24"/>
                <w:lang w:val="en-GB"/>
              </w:rPr>
            </w:pPr>
            <w:r w:rsidRPr="00C07B63">
              <w:rPr>
                <w:rFonts w:cs="Microsoft Sans Serif"/>
                <w:color w:val="000000" w:themeColor="text1"/>
                <w:szCs w:val="24"/>
                <w:lang w:val="en-GB"/>
              </w:rPr>
              <w:t>Name of institution</w:t>
            </w:r>
          </w:p>
        </w:tc>
      </w:tr>
      <w:tr w:rsidR="00C07B63" w:rsidRPr="00C07B63" w14:paraId="54CD3A2C" w14:textId="77777777" w:rsidTr="006F6F16">
        <w:tc>
          <w:tcPr>
            <w:tcW w:w="2268" w:type="dxa"/>
            <w:shd w:val="clear" w:color="auto" w:fill="auto"/>
          </w:tcPr>
          <w:p w14:paraId="397E9FEB" w14:textId="77777777" w:rsidR="00C07B63" w:rsidRPr="00C07B63" w:rsidRDefault="00C07B63" w:rsidP="00C07B63">
            <w:pPr>
              <w:rPr>
                <w:rFonts w:cs="Microsoft Sans Serif"/>
                <w:color w:val="000000" w:themeColor="text1"/>
                <w:szCs w:val="24"/>
                <w:lang w:val="en-GB"/>
              </w:rPr>
            </w:pPr>
            <w:r w:rsidRPr="00C07B63">
              <w:rPr>
                <w:rFonts w:cs="Microsoft Sans Serif"/>
                <w:color w:val="000000" w:themeColor="text1"/>
                <w:szCs w:val="24"/>
                <w:lang w:val="en-GB"/>
              </w:rPr>
              <w:t>Judith Lock</w:t>
            </w:r>
          </w:p>
        </w:tc>
        <w:tc>
          <w:tcPr>
            <w:tcW w:w="2830" w:type="dxa"/>
            <w:shd w:val="clear" w:color="auto" w:fill="auto"/>
          </w:tcPr>
          <w:p w14:paraId="49C9CB5E" w14:textId="77777777" w:rsidR="00C07B63" w:rsidRPr="00C07B63" w:rsidRDefault="00C07B63" w:rsidP="00C07B63">
            <w:pPr>
              <w:keepNext/>
              <w:keepLines/>
              <w:pBdr>
                <w:bottom w:val="single" w:sz="12" w:space="18" w:color="DADADA"/>
              </w:pBdr>
              <w:shd w:val="clear" w:color="auto" w:fill="FFFFFF"/>
              <w:spacing w:before="0" w:after="360" w:line="288" w:lineRule="atLeast"/>
              <w:outlineLvl w:val="1"/>
              <w:rPr>
                <w:rFonts w:ascii="Arial" w:eastAsiaTheme="majorEastAsia" w:hAnsi="Arial" w:cs="Arial"/>
                <w:szCs w:val="24"/>
                <w:lang w:val="en-GB"/>
              </w:rPr>
            </w:pPr>
            <w:bookmarkStart w:id="17" w:name="_Toc527376557"/>
            <w:bookmarkStart w:id="18" w:name="_Toc527639179"/>
            <w:r w:rsidRPr="00C07B63">
              <w:rPr>
                <w:rFonts w:ascii="Arial" w:eastAsiaTheme="majorEastAsia" w:hAnsi="Arial" w:cs="Arial"/>
                <w:szCs w:val="24"/>
                <w:lang w:val="en-GB"/>
              </w:rPr>
              <w:t xml:space="preserve">Senior Teaching Fellow, </w:t>
            </w:r>
            <w:proofErr w:type="spellStart"/>
            <w:r w:rsidRPr="00C07B63">
              <w:rPr>
                <w:rFonts w:ascii="Arial" w:eastAsiaTheme="majorEastAsia" w:hAnsi="Arial" w:cs="Arial"/>
                <w:szCs w:val="24"/>
                <w:lang w:val="en-GB"/>
              </w:rPr>
              <w:t>MRes</w:t>
            </w:r>
            <w:proofErr w:type="spellEnd"/>
            <w:r w:rsidRPr="00C07B63">
              <w:rPr>
                <w:rFonts w:ascii="Arial" w:eastAsiaTheme="majorEastAsia" w:hAnsi="Arial" w:cs="Arial"/>
                <w:szCs w:val="24"/>
                <w:lang w:val="en-GB"/>
              </w:rPr>
              <w:t xml:space="preserve"> Wildlife Conservation Programme Manager, Board member for </w:t>
            </w:r>
            <w:proofErr w:type="spellStart"/>
            <w:r w:rsidRPr="00C07B63">
              <w:rPr>
                <w:rFonts w:ascii="Arial" w:eastAsiaTheme="majorEastAsia" w:hAnsi="Arial" w:cs="Arial"/>
                <w:szCs w:val="24"/>
                <w:lang w:val="en-GB"/>
              </w:rPr>
              <w:t>Chilworth</w:t>
            </w:r>
            <w:proofErr w:type="spellEnd"/>
            <w:r w:rsidRPr="00C07B63">
              <w:rPr>
                <w:rFonts w:ascii="Arial" w:eastAsiaTheme="majorEastAsia" w:hAnsi="Arial" w:cs="Arial"/>
                <w:szCs w:val="24"/>
                <w:lang w:val="en-GB"/>
              </w:rPr>
              <w:t xml:space="preserve"> Conservation Ltd., Board member for University Biodiversity group, Principal Investigator: Education in the Green Space</w:t>
            </w:r>
            <w:bookmarkEnd w:id="17"/>
            <w:bookmarkEnd w:id="18"/>
          </w:p>
        </w:tc>
        <w:tc>
          <w:tcPr>
            <w:tcW w:w="4400" w:type="dxa"/>
            <w:shd w:val="clear" w:color="auto" w:fill="auto"/>
          </w:tcPr>
          <w:p w14:paraId="5D8BBC8C" w14:textId="77777777" w:rsidR="00C07B63" w:rsidRPr="00C07B63" w:rsidRDefault="00C07B63" w:rsidP="00C07B63">
            <w:pPr>
              <w:rPr>
                <w:rFonts w:cs="Microsoft Sans Serif"/>
                <w:color w:val="000000" w:themeColor="text1"/>
                <w:szCs w:val="24"/>
                <w:lang w:val="en-GB"/>
              </w:rPr>
            </w:pPr>
            <w:r w:rsidRPr="00C07B63">
              <w:rPr>
                <w:rFonts w:cs="Microsoft Sans Serif"/>
                <w:color w:val="000000" w:themeColor="text1"/>
                <w:szCs w:val="24"/>
                <w:lang w:val="en-GB"/>
              </w:rPr>
              <w:t xml:space="preserve">Southampton University </w:t>
            </w:r>
          </w:p>
        </w:tc>
      </w:tr>
    </w:tbl>
    <w:p w14:paraId="05DE33FD" w14:textId="77777777" w:rsidR="00C07B63" w:rsidRPr="00DF0294" w:rsidRDefault="00C07B63" w:rsidP="6F39C644">
      <w:pPr>
        <w:jc w:val="both"/>
        <w:rPr>
          <w:rFonts w:eastAsia="Microsoft Sans Serif" w:cs="Microsoft Sans Serif"/>
          <w:color w:val="000000" w:themeColor="text1"/>
          <w:lang w:val="en-GB"/>
        </w:rPr>
      </w:pPr>
    </w:p>
    <w:p w14:paraId="2141293B" w14:textId="77777777" w:rsidR="00B57556" w:rsidRPr="00C07B63" w:rsidRDefault="1557FF89" w:rsidP="00B62D9E">
      <w:pPr>
        <w:spacing w:line="276" w:lineRule="auto"/>
        <w:jc w:val="both"/>
        <w:rPr>
          <w:rFonts w:eastAsia="Microsoft Sans Serif" w:cs="Microsoft Sans Serif"/>
          <w:szCs w:val="24"/>
        </w:rPr>
      </w:pPr>
      <w:r w:rsidRPr="00C07B63">
        <w:rPr>
          <w:szCs w:val="24"/>
        </w:rPr>
        <w:t>As part of their role, external examiners complete an annual report for the University commenting on the learning, teaching and assessment standards of the modules and the programme overall.  The report will highlight areas of good practice and identify areas for development, as well as provide assurance that your programme is of an equable standard to similar HE provision nationally.</w:t>
      </w:r>
    </w:p>
    <w:p w14:paraId="2141293C" w14:textId="77777777" w:rsidR="00DF0294" w:rsidRPr="00C07B63" w:rsidRDefault="6F39C644" w:rsidP="00B62D9E">
      <w:pPr>
        <w:spacing w:line="276" w:lineRule="auto"/>
        <w:jc w:val="both"/>
        <w:rPr>
          <w:rFonts w:eastAsia="Microsoft Sans Serif" w:cs="Microsoft Sans Serif"/>
          <w:szCs w:val="24"/>
        </w:rPr>
      </w:pPr>
      <w:r w:rsidRPr="00C07B63">
        <w:rPr>
          <w:szCs w:val="24"/>
        </w:rPr>
        <w:t>External examiner reports, and the University’s response, are shared with students.  They are normally discussed at Staff/Student Liaison Committees and made available online, via Moodle.</w:t>
      </w:r>
    </w:p>
    <w:p w14:paraId="2141293D" w14:textId="77777777" w:rsidR="00DF0294" w:rsidRPr="00DF0294" w:rsidRDefault="00DF0294" w:rsidP="00DF0294">
      <w:pPr>
        <w:jc w:val="both"/>
        <w:rPr>
          <w:rFonts w:cs="Microsoft Sans Serif"/>
          <w:sz w:val="22"/>
        </w:rPr>
      </w:pPr>
    </w:p>
    <w:p w14:paraId="21412951" w14:textId="77777777" w:rsidR="00F15F23" w:rsidRPr="00DF0294" w:rsidRDefault="6F39C644" w:rsidP="00BA6A5C">
      <w:pPr>
        <w:pStyle w:val="Heading2"/>
      </w:pPr>
      <w:bookmarkStart w:id="19" w:name="_Toc527639180"/>
      <w:r>
        <w:t>External references</w:t>
      </w:r>
      <w:bookmarkEnd w:id="19"/>
    </w:p>
    <w:p w14:paraId="21412952" w14:textId="77777777" w:rsidR="00010056" w:rsidRPr="00DF0294" w:rsidRDefault="6F39C644" w:rsidP="6F39C644">
      <w:pPr>
        <w:jc w:val="both"/>
        <w:rPr>
          <w:rFonts w:eastAsia="Microsoft Sans Serif" w:cs="Microsoft Sans Serif"/>
          <w:lang w:val="en-GB"/>
        </w:rPr>
      </w:pPr>
      <w:r w:rsidRPr="6F39C644">
        <w:rPr>
          <w:lang w:val="en-GB"/>
        </w:rPr>
        <w:t xml:space="preserve">The following methods are used for gaining the views of other interested parties: </w:t>
      </w:r>
    </w:p>
    <w:p w14:paraId="21412953" w14:textId="77777777" w:rsidR="00010056" w:rsidRPr="00DF0294" w:rsidRDefault="6F39C644" w:rsidP="6F39C644">
      <w:pPr>
        <w:pStyle w:val="ListParagraph"/>
        <w:numPr>
          <w:ilvl w:val="0"/>
          <w:numId w:val="22"/>
        </w:numPr>
        <w:jc w:val="both"/>
        <w:rPr>
          <w:rFonts w:eastAsia="Microsoft Sans Serif" w:cs="Microsoft Sans Serif"/>
          <w:lang w:val="en-GB"/>
        </w:rPr>
      </w:pPr>
      <w:r w:rsidRPr="6F39C644">
        <w:rPr>
          <w:lang w:val="en-GB"/>
        </w:rPr>
        <w:t xml:space="preserve">Feedback from former students; </w:t>
      </w:r>
    </w:p>
    <w:p w14:paraId="21412954" w14:textId="77777777" w:rsidR="00010056" w:rsidRPr="00DF0294" w:rsidRDefault="6F39C644" w:rsidP="6F39C644">
      <w:pPr>
        <w:pStyle w:val="ListParagraph"/>
        <w:numPr>
          <w:ilvl w:val="0"/>
          <w:numId w:val="22"/>
        </w:numPr>
        <w:jc w:val="both"/>
        <w:rPr>
          <w:rFonts w:eastAsia="Microsoft Sans Serif" w:cs="Microsoft Sans Serif"/>
          <w:lang w:val="en-GB"/>
        </w:rPr>
      </w:pPr>
      <w:r w:rsidRPr="6F39C644">
        <w:rPr>
          <w:lang w:val="en-GB"/>
        </w:rPr>
        <w:t>Employers;</w:t>
      </w:r>
    </w:p>
    <w:p w14:paraId="21412955" w14:textId="77777777" w:rsidR="004521B7" w:rsidRPr="00DF0294" w:rsidRDefault="6F39C644" w:rsidP="6F39C644">
      <w:pPr>
        <w:pStyle w:val="ListParagraph"/>
        <w:numPr>
          <w:ilvl w:val="0"/>
          <w:numId w:val="22"/>
        </w:numPr>
        <w:spacing w:before="0" w:after="0"/>
        <w:jc w:val="both"/>
        <w:rPr>
          <w:rFonts w:eastAsia="Microsoft Sans Serif" w:cs="Microsoft Sans Serif"/>
          <w:lang w:val="en-GB"/>
        </w:rPr>
      </w:pPr>
      <w:r w:rsidRPr="6F39C644">
        <w:rPr>
          <w:lang w:val="en-GB"/>
        </w:rPr>
        <w:t>Feedback from LANTRA (the sector skills council)</w:t>
      </w:r>
    </w:p>
    <w:p w14:paraId="21412956" w14:textId="77777777" w:rsidR="004521B7" w:rsidRPr="00DF0294" w:rsidRDefault="6F39C644" w:rsidP="6F39C644">
      <w:pPr>
        <w:pStyle w:val="ListParagraph"/>
        <w:numPr>
          <w:ilvl w:val="0"/>
          <w:numId w:val="22"/>
        </w:numPr>
        <w:spacing w:before="0" w:after="0"/>
        <w:jc w:val="both"/>
        <w:rPr>
          <w:rFonts w:eastAsia="Microsoft Sans Serif" w:cs="Microsoft Sans Serif"/>
          <w:lang w:val="en-GB"/>
        </w:rPr>
      </w:pPr>
      <w:r w:rsidRPr="6F39C644">
        <w:rPr>
          <w:lang w:val="en-GB"/>
        </w:rPr>
        <w:t>Qualification framework for HE</w:t>
      </w:r>
    </w:p>
    <w:p w14:paraId="21412957" w14:textId="007D6EA6" w:rsidR="004521B7" w:rsidRPr="00CB3182" w:rsidRDefault="6F39C644" w:rsidP="6F39C644">
      <w:pPr>
        <w:pStyle w:val="ListParagraph"/>
        <w:numPr>
          <w:ilvl w:val="0"/>
          <w:numId w:val="22"/>
        </w:numPr>
        <w:spacing w:before="0" w:after="0"/>
        <w:jc w:val="both"/>
        <w:rPr>
          <w:rFonts w:eastAsia="Microsoft Sans Serif" w:cs="Microsoft Sans Serif"/>
          <w:lang w:val="en-GB"/>
        </w:rPr>
      </w:pPr>
      <w:r w:rsidRPr="6F39C644">
        <w:rPr>
          <w:lang w:val="en-GB"/>
        </w:rPr>
        <w:t>National Occupational Standards</w:t>
      </w:r>
    </w:p>
    <w:p w14:paraId="670A91F2" w14:textId="0122FEBE" w:rsidR="00CB3182" w:rsidRDefault="00CB3182" w:rsidP="00CB3182">
      <w:pPr>
        <w:spacing w:before="0" w:after="0"/>
        <w:jc w:val="both"/>
        <w:rPr>
          <w:rFonts w:eastAsia="Microsoft Sans Serif" w:cs="Microsoft Sans Serif"/>
          <w:lang w:val="en-GB"/>
        </w:rPr>
      </w:pPr>
    </w:p>
    <w:p w14:paraId="36937BE7" w14:textId="307ED787" w:rsidR="00CB3182" w:rsidRDefault="00CB3182" w:rsidP="00CB3182">
      <w:pPr>
        <w:spacing w:before="0" w:after="0"/>
        <w:jc w:val="both"/>
        <w:rPr>
          <w:rFonts w:eastAsia="Microsoft Sans Serif" w:cs="Microsoft Sans Serif"/>
          <w:lang w:val="en-GB"/>
        </w:rPr>
      </w:pPr>
    </w:p>
    <w:p w14:paraId="450DAC5B" w14:textId="77777777" w:rsidR="00CB3182" w:rsidRPr="00CB3182" w:rsidRDefault="00CB3182" w:rsidP="00CB3182">
      <w:pPr>
        <w:pStyle w:val="Heading1"/>
        <w:rPr>
          <w:rFonts w:eastAsia="Microsoft Sans Serif"/>
        </w:rPr>
      </w:pPr>
      <w:bookmarkStart w:id="20" w:name="_Toc527639181"/>
      <w:r w:rsidRPr="00CB3182">
        <w:rPr>
          <w:rFonts w:eastAsia="Microsoft Sans Serif"/>
        </w:rPr>
        <w:t>Module Specifications</w:t>
      </w:r>
      <w:bookmarkEnd w:id="20"/>
    </w:p>
    <w:p w14:paraId="389A01F7" w14:textId="77777777" w:rsidR="00CB3182" w:rsidRDefault="00CB3182" w:rsidP="00CB3182">
      <w:pPr>
        <w:jc w:val="both"/>
        <w:rPr>
          <w:rFonts w:eastAsia="Microsoft Sans Serif" w:cs="Microsoft Sans Serif"/>
          <w:lang w:val="en-GB"/>
        </w:rPr>
      </w:pPr>
      <w:r w:rsidRPr="6F39C644">
        <w:rPr>
          <w:lang w:val="en-GB"/>
        </w:rPr>
        <w:t>Latest versions of the validated module specifications for your programme can be accessed by logging into UWE website with your UWE student ID via the following link.</w:t>
      </w:r>
    </w:p>
    <w:p w14:paraId="21412967" w14:textId="7A28A3F2" w:rsidR="00197186" w:rsidRDefault="00CB3182" w:rsidP="00A551CA">
      <w:pPr>
        <w:jc w:val="both"/>
        <w:rPr>
          <w:lang w:val="en-GB"/>
        </w:rPr>
        <w:sectPr w:rsidR="00197186" w:rsidSect="00032D85">
          <w:pgSz w:w="12240" w:h="15840"/>
          <w:pgMar w:top="1440" w:right="1440" w:bottom="1440" w:left="1440" w:header="720" w:footer="720" w:gutter="0"/>
          <w:cols w:space="720"/>
          <w:titlePg/>
          <w:docGrid w:linePitch="360"/>
        </w:sectPr>
      </w:pPr>
      <w:r w:rsidRPr="00CB3182">
        <w:rPr>
          <w:rStyle w:val="Hyperlink"/>
          <w:rFonts w:cs="Microsoft Sans Serif"/>
          <w:lang w:val="en-GB"/>
        </w:rPr>
        <w:t>https://info.uwe.ac.uk/modules/login/ADlogin.asp</w:t>
      </w:r>
    </w:p>
    <w:p w14:paraId="21412992" w14:textId="351C4B06" w:rsidR="001D6357" w:rsidRPr="00E56684" w:rsidRDefault="00CB3182" w:rsidP="00CB3182">
      <w:pPr>
        <w:pStyle w:val="Heading1"/>
        <w:rPr>
          <w:rFonts w:eastAsia="Microsoft Sans Serif"/>
        </w:rPr>
      </w:pPr>
      <w:bookmarkStart w:id="21" w:name="_Toc415152934"/>
      <w:bookmarkStart w:id="22" w:name="_Toc527639182"/>
      <w:bookmarkEnd w:id="21"/>
      <w:r>
        <w:rPr>
          <w:rFonts w:eastAsia="Microsoft Sans Serif"/>
        </w:rPr>
        <w:t>A</w:t>
      </w:r>
      <w:r w:rsidR="6F39C644" w:rsidRPr="6F39C644">
        <w:rPr>
          <w:rFonts w:eastAsia="Microsoft Sans Serif"/>
        </w:rPr>
        <w:t>ppendices</w:t>
      </w:r>
      <w:bookmarkEnd w:id="22"/>
    </w:p>
    <w:p w14:paraId="21412993" w14:textId="77777777" w:rsidR="00D300C7" w:rsidRPr="00E56684" w:rsidRDefault="6F39C644" w:rsidP="00E56684">
      <w:pPr>
        <w:pStyle w:val="Heading2"/>
      </w:pPr>
      <w:bookmarkStart w:id="23" w:name="_Toc527639183"/>
      <w:r>
        <w:t>Appendix 1 - Marking Criteria</w:t>
      </w:r>
      <w:bookmarkEnd w:id="23"/>
    </w:p>
    <w:p w14:paraId="21412994" w14:textId="77777777" w:rsidR="00D300C7" w:rsidRPr="00E56684" w:rsidRDefault="6F39C644" w:rsidP="6F39C644">
      <w:pPr>
        <w:jc w:val="both"/>
        <w:rPr>
          <w:rFonts w:eastAsia="Microsoft Sans Serif" w:cs="Microsoft Sans Serif"/>
        </w:rPr>
      </w:pPr>
      <w:r>
        <w:t>Marks will be allocated using the following qualitative guidelines:</w:t>
      </w:r>
    </w:p>
    <w:p w14:paraId="21412995" w14:textId="77777777" w:rsidR="00970BBE" w:rsidRPr="00E56684" w:rsidRDefault="00970BBE" w:rsidP="00E56684">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1189"/>
        <w:gridCol w:w="868"/>
        <w:gridCol w:w="868"/>
        <w:gridCol w:w="874"/>
        <w:gridCol w:w="924"/>
        <w:gridCol w:w="924"/>
        <w:gridCol w:w="924"/>
        <w:gridCol w:w="931"/>
        <w:gridCol w:w="924"/>
        <w:gridCol w:w="924"/>
      </w:tblGrid>
      <w:tr w:rsidR="00872721" w:rsidRPr="00E56684" w14:paraId="214129A0" w14:textId="77777777" w:rsidTr="1557FF89">
        <w:trPr>
          <w:trHeight w:val="350"/>
        </w:trPr>
        <w:tc>
          <w:tcPr>
            <w:tcW w:w="0" w:type="auto"/>
            <w:tcBorders>
              <w:bottom w:val="single" w:sz="4" w:space="0" w:color="auto"/>
            </w:tcBorders>
            <w:shd w:val="clear" w:color="auto" w:fill="auto"/>
          </w:tcPr>
          <w:p w14:paraId="21412996" w14:textId="77777777" w:rsidR="00872721" w:rsidRPr="00E56684" w:rsidRDefault="6F39C644" w:rsidP="6F39C644">
            <w:pPr>
              <w:keepNext/>
              <w:keepLines/>
              <w:spacing w:before="40" w:after="0"/>
              <w:outlineLvl w:val="2"/>
              <w:rPr>
                <w:rFonts w:ascii="Microsoft Sans Serif," w:eastAsia="Microsoft Sans Serif," w:hAnsi="Microsoft Sans Serif," w:cs="Microsoft Sans Serif,"/>
                <w:color w:val="1F4D78" w:themeColor="accent1" w:themeShade="7F"/>
                <w:sz w:val="18"/>
                <w:szCs w:val="18"/>
              </w:rPr>
            </w:pPr>
            <w:r w:rsidRPr="6F39C644">
              <w:rPr>
                <w:color w:val="1F4D78" w:themeColor="accent1" w:themeShade="7F"/>
                <w:sz w:val="18"/>
                <w:szCs w:val="18"/>
              </w:rPr>
              <w:t>Percentage</w:t>
            </w:r>
          </w:p>
        </w:tc>
        <w:tc>
          <w:tcPr>
            <w:tcW w:w="0" w:type="auto"/>
            <w:tcBorders>
              <w:bottom w:val="single" w:sz="4" w:space="0" w:color="auto"/>
            </w:tcBorders>
            <w:shd w:val="clear" w:color="auto" w:fill="auto"/>
          </w:tcPr>
          <w:p w14:paraId="21412997" w14:textId="77777777" w:rsidR="00872721" w:rsidRPr="00E56684" w:rsidRDefault="1557FF89" w:rsidP="1557FF89">
            <w:pPr>
              <w:spacing w:before="0" w:after="0"/>
              <w:rPr>
                <w:rFonts w:eastAsia="Microsoft Sans Serif" w:cs="Microsoft Sans Serif"/>
                <w:b/>
                <w:bCs/>
                <w:sz w:val="18"/>
                <w:szCs w:val="18"/>
              </w:rPr>
            </w:pPr>
            <w:r w:rsidRPr="1557FF89">
              <w:rPr>
                <w:b/>
                <w:bCs/>
                <w:sz w:val="18"/>
                <w:szCs w:val="18"/>
              </w:rPr>
              <w:t>0-19</w:t>
            </w:r>
          </w:p>
        </w:tc>
        <w:tc>
          <w:tcPr>
            <w:tcW w:w="0" w:type="auto"/>
            <w:tcBorders>
              <w:bottom w:val="single" w:sz="4" w:space="0" w:color="auto"/>
            </w:tcBorders>
            <w:shd w:val="clear" w:color="auto" w:fill="auto"/>
          </w:tcPr>
          <w:p w14:paraId="21412998" w14:textId="77777777" w:rsidR="00872721" w:rsidRPr="00E56684" w:rsidRDefault="1557FF89" w:rsidP="1557FF89">
            <w:pPr>
              <w:spacing w:before="0" w:after="0"/>
              <w:rPr>
                <w:rFonts w:eastAsia="Microsoft Sans Serif" w:cs="Microsoft Sans Serif"/>
                <w:b/>
                <w:bCs/>
                <w:sz w:val="18"/>
                <w:szCs w:val="18"/>
              </w:rPr>
            </w:pPr>
            <w:r w:rsidRPr="1557FF89">
              <w:rPr>
                <w:b/>
                <w:bCs/>
                <w:sz w:val="18"/>
                <w:szCs w:val="18"/>
              </w:rPr>
              <w:t>20-29</w:t>
            </w:r>
          </w:p>
        </w:tc>
        <w:tc>
          <w:tcPr>
            <w:tcW w:w="0" w:type="auto"/>
            <w:tcBorders>
              <w:bottom w:val="single" w:sz="4" w:space="0" w:color="auto"/>
            </w:tcBorders>
            <w:shd w:val="clear" w:color="auto" w:fill="auto"/>
          </w:tcPr>
          <w:p w14:paraId="21412999" w14:textId="77777777" w:rsidR="00872721" w:rsidRPr="00E56684" w:rsidRDefault="1557FF89" w:rsidP="1557FF89">
            <w:pPr>
              <w:spacing w:before="0" w:after="0"/>
              <w:rPr>
                <w:rFonts w:eastAsia="Microsoft Sans Serif" w:cs="Microsoft Sans Serif"/>
                <w:b/>
                <w:bCs/>
                <w:sz w:val="18"/>
                <w:szCs w:val="18"/>
              </w:rPr>
            </w:pPr>
            <w:r w:rsidRPr="1557FF89">
              <w:rPr>
                <w:b/>
                <w:bCs/>
                <w:sz w:val="18"/>
                <w:szCs w:val="18"/>
              </w:rPr>
              <w:t>30-39</w:t>
            </w:r>
          </w:p>
        </w:tc>
        <w:tc>
          <w:tcPr>
            <w:tcW w:w="0" w:type="auto"/>
            <w:tcBorders>
              <w:bottom w:val="single" w:sz="4" w:space="0" w:color="auto"/>
            </w:tcBorders>
            <w:shd w:val="clear" w:color="auto" w:fill="auto"/>
          </w:tcPr>
          <w:p w14:paraId="2141299A" w14:textId="77777777" w:rsidR="00872721" w:rsidRPr="00E56684" w:rsidRDefault="1557FF89" w:rsidP="1557FF89">
            <w:pPr>
              <w:spacing w:before="0" w:after="0"/>
              <w:rPr>
                <w:rFonts w:eastAsia="Microsoft Sans Serif" w:cs="Microsoft Sans Serif"/>
                <w:b/>
                <w:bCs/>
                <w:sz w:val="18"/>
                <w:szCs w:val="18"/>
              </w:rPr>
            </w:pPr>
            <w:r w:rsidRPr="1557FF89">
              <w:rPr>
                <w:b/>
                <w:bCs/>
                <w:sz w:val="18"/>
                <w:szCs w:val="18"/>
              </w:rPr>
              <w:t>40-49</w:t>
            </w:r>
          </w:p>
        </w:tc>
        <w:tc>
          <w:tcPr>
            <w:tcW w:w="0" w:type="auto"/>
            <w:tcBorders>
              <w:bottom w:val="single" w:sz="4" w:space="0" w:color="auto"/>
            </w:tcBorders>
            <w:shd w:val="clear" w:color="auto" w:fill="auto"/>
          </w:tcPr>
          <w:p w14:paraId="2141299B" w14:textId="77777777" w:rsidR="00872721" w:rsidRPr="00E56684" w:rsidRDefault="1557FF89" w:rsidP="1557FF89">
            <w:pPr>
              <w:spacing w:before="0" w:after="0"/>
              <w:rPr>
                <w:rFonts w:eastAsia="Microsoft Sans Serif" w:cs="Microsoft Sans Serif"/>
                <w:b/>
                <w:bCs/>
                <w:sz w:val="18"/>
                <w:szCs w:val="18"/>
              </w:rPr>
            </w:pPr>
            <w:r w:rsidRPr="1557FF89">
              <w:rPr>
                <w:b/>
                <w:bCs/>
                <w:sz w:val="18"/>
                <w:szCs w:val="18"/>
              </w:rPr>
              <w:t>50-59</w:t>
            </w:r>
          </w:p>
        </w:tc>
        <w:tc>
          <w:tcPr>
            <w:tcW w:w="0" w:type="auto"/>
            <w:tcBorders>
              <w:bottom w:val="single" w:sz="4" w:space="0" w:color="auto"/>
            </w:tcBorders>
            <w:shd w:val="clear" w:color="auto" w:fill="auto"/>
          </w:tcPr>
          <w:p w14:paraId="2141299C" w14:textId="77777777" w:rsidR="00872721" w:rsidRPr="00E56684" w:rsidRDefault="1557FF89" w:rsidP="1557FF89">
            <w:pPr>
              <w:spacing w:before="0" w:after="0"/>
              <w:rPr>
                <w:rFonts w:eastAsia="Microsoft Sans Serif" w:cs="Microsoft Sans Serif"/>
                <w:b/>
                <w:bCs/>
                <w:sz w:val="18"/>
                <w:szCs w:val="18"/>
              </w:rPr>
            </w:pPr>
            <w:r w:rsidRPr="1557FF89">
              <w:rPr>
                <w:b/>
                <w:bCs/>
                <w:sz w:val="18"/>
                <w:szCs w:val="18"/>
              </w:rPr>
              <w:t>60-69</w:t>
            </w:r>
          </w:p>
        </w:tc>
        <w:tc>
          <w:tcPr>
            <w:tcW w:w="0" w:type="auto"/>
            <w:tcBorders>
              <w:bottom w:val="single" w:sz="4" w:space="0" w:color="auto"/>
            </w:tcBorders>
            <w:shd w:val="clear" w:color="auto" w:fill="auto"/>
          </w:tcPr>
          <w:p w14:paraId="2141299D" w14:textId="77777777" w:rsidR="00872721" w:rsidRPr="00E56684" w:rsidRDefault="1557FF89" w:rsidP="1557FF89">
            <w:pPr>
              <w:spacing w:before="0" w:after="0"/>
              <w:rPr>
                <w:rFonts w:eastAsia="Microsoft Sans Serif" w:cs="Microsoft Sans Serif"/>
                <w:b/>
                <w:bCs/>
                <w:sz w:val="18"/>
                <w:szCs w:val="18"/>
              </w:rPr>
            </w:pPr>
            <w:r w:rsidRPr="1557FF89">
              <w:rPr>
                <w:b/>
                <w:bCs/>
                <w:sz w:val="18"/>
                <w:szCs w:val="18"/>
              </w:rPr>
              <w:t>70-79</w:t>
            </w:r>
          </w:p>
        </w:tc>
        <w:tc>
          <w:tcPr>
            <w:tcW w:w="0" w:type="auto"/>
            <w:tcBorders>
              <w:bottom w:val="single" w:sz="4" w:space="0" w:color="auto"/>
            </w:tcBorders>
            <w:shd w:val="clear" w:color="auto" w:fill="auto"/>
          </w:tcPr>
          <w:p w14:paraId="2141299E" w14:textId="77777777" w:rsidR="00872721" w:rsidRPr="00E56684" w:rsidRDefault="1557FF89" w:rsidP="1557FF89">
            <w:pPr>
              <w:spacing w:before="0" w:after="0"/>
              <w:rPr>
                <w:rFonts w:eastAsia="Microsoft Sans Serif" w:cs="Microsoft Sans Serif"/>
                <w:b/>
                <w:bCs/>
                <w:sz w:val="18"/>
                <w:szCs w:val="18"/>
              </w:rPr>
            </w:pPr>
            <w:r w:rsidRPr="1557FF89">
              <w:rPr>
                <w:b/>
                <w:bCs/>
                <w:sz w:val="18"/>
                <w:szCs w:val="18"/>
              </w:rPr>
              <w:t>80-89</w:t>
            </w:r>
          </w:p>
        </w:tc>
        <w:tc>
          <w:tcPr>
            <w:tcW w:w="0" w:type="auto"/>
            <w:tcBorders>
              <w:bottom w:val="single" w:sz="4" w:space="0" w:color="auto"/>
            </w:tcBorders>
            <w:shd w:val="clear" w:color="auto" w:fill="auto"/>
          </w:tcPr>
          <w:p w14:paraId="2141299F" w14:textId="77777777" w:rsidR="00872721" w:rsidRPr="00E56684" w:rsidRDefault="1557FF89" w:rsidP="1557FF89">
            <w:pPr>
              <w:spacing w:before="0" w:after="0"/>
              <w:rPr>
                <w:rFonts w:eastAsia="Microsoft Sans Serif" w:cs="Microsoft Sans Serif"/>
                <w:b/>
                <w:bCs/>
                <w:sz w:val="18"/>
                <w:szCs w:val="18"/>
              </w:rPr>
            </w:pPr>
            <w:r w:rsidRPr="1557FF89">
              <w:rPr>
                <w:b/>
                <w:bCs/>
                <w:sz w:val="18"/>
                <w:szCs w:val="18"/>
              </w:rPr>
              <w:t>90-100</w:t>
            </w:r>
          </w:p>
        </w:tc>
      </w:tr>
      <w:tr w:rsidR="00872721" w:rsidRPr="00E56684" w14:paraId="214129AB" w14:textId="77777777" w:rsidTr="1557FF89">
        <w:tc>
          <w:tcPr>
            <w:tcW w:w="0" w:type="auto"/>
            <w:shd w:val="clear" w:color="auto" w:fill="auto"/>
          </w:tcPr>
          <w:p w14:paraId="214129A1" w14:textId="77777777" w:rsidR="00872721" w:rsidRPr="00E56684" w:rsidRDefault="6F39C644" w:rsidP="6F39C644">
            <w:pPr>
              <w:spacing w:before="0" w:after="0"/>
              <w:rPr>
                <w:rFonts w:eastAsia="Microsoft Sans Serif" w:cs="Microsoft Sans Serif"/>
                <w:b/>
                <w:bCs/>
                <w:sz w:val="18"/>
                <w:szCs w:val="18"/>
              </w:rPr>
            </w:pPr>
            <w:r w:rsidRPr="6F39C644">
              <w:rPr>
                <w:b/>
                <w:bCs/>
                <w:sz w:val="18"/>
                <w:szCs w:val="18"/>
              </w:rPr>
              <w:t>Overall Descriptor</w:t>
            </w:r>
          </w:p>
        </w:tc>
        <w:tc>
          <w:tcPr>
            <w:tcW w:w="0" w:type="auto"/>
            <w:shd w:val="clear" w:color="auto" w:fill="auto"/>
          </w:tcPr>
          <w:p w14:paraId="214129A2" w14:textId="77777777" w:rsidR="00872721" w:rsidRPr="00E56684" w:rsidRDefault="6F39C644" w:rsidP="6F39C644">
            <w:pPr>
              <w:spacing w:before="0" w:after="0"/>
              <w:rPr>
                <w:rFonts w:eastAsia="Microsoft Sans Serif" w:cs="Microsoft Sans Serif"/>
                <w:b/>
                <w:bCs/>
                <w:sz w:val="18"/>
                <w:szCs w:val="18"/>
              </w:rPr>
            </w:pPr>
            <w:r w:rsidRPr="6F39C644">
              <w:rPr>
                <w:b/>
                <w:bCs/>
                <w:sz w:val="18"/>
                <w:szCs w:val="18"/>
              </w:rPr>
              <w:t>Very Poor</w:t>
            </w:r>
          </w:p>
        </w:tc>
        <w:tc>
          <w:tcPr>
            <w:tcW w:w="0" w:type="auto"/>
            <w:shd w:val="clear" w:color="auto" w:fill="auto"/>
          </w:tcPr>
          <w:p w14:paraId="214129A3" w14:textId="77777777" w:rsidR="00872721" w:rsidRPr="00E56684" w:rsidRDefault="6F39C644" w:rsidP="6F39C644">
            <w:pPr>
              <w:spacing w:before="0" w:after="0"/>
              <w:rPr>
                <w:rFonts w:eastAsia="Microsoft Sans Serif" w:cs="Microsoft Sans Serif"/>
                <w:b/>
                <w:bCs/>
                <w:sz w:val="18"/>
                <w:szCs w:val="18"/>
              </w:rPr>
            </w:pPr>
            <w:r w:rsidRPr="6F39C644">
              <w:rPr>
                <w:b/>
                <w:bCs/>
                <w:sz w:val="18"/>
                <w:szCs w:val="18"/>
              </w:rPr>
              <w:t>Poor</w:t>
            </w:r>
          </w:p>
        </w:tc>
        <w:tc>
          <w:tcPr>
            <w:tcW w:w="0" w:type="auto"/>
            <w:shd w:val="clear" w:color="auto" w:fill="auto"/>
          </w:tcPr>
          <w:p w14:paraId="214129A4" w14:textId="77777777" w:rsidR="00872721" w:rsidRPr="00E56684" w:rsidRDefault="6F39C644" w:rsidP="6F39C644">
            <w:pPr>
              <w:spacing w:before="0" w:after="0"/>
              <w:rPr>
                <w:rFonts w:eastAsia="Microsoft Sans Serif" w:cs="Microsoft Sans Serif"/>
                <w:b/>
                <w:bCs/>
                <w:sz w:val="18"/>
                <w:szCs w:val="18"/>
              </w:rPr>
            </w:pPr>
            <w:r w:rsidRPr="6F39C644">
              <w:rPr>
                <w:b/>
                <w:bCs/>
                <w:sz w:val="18"/>
                <w:szCs w:val="18"/>
              </w:rPr>
              <w:t>Inadequate</w:t>
            </w:r>
          </w:p>
        </w:tc>
        <w:tc>
          <w:tcPr>
            <w:tcW w:w="0" w:type="auto"/>
            <w:shd w:val="clear" w:color="auto" w:fill="auto"/>
          </w:tcPr>
          <w:p w14:paraId="214129A5" w14:textId="77777777" w:rsidR="00872721" w:rsidRPr="00E56684" w:rsidRDefault="6F39C644" w:rsidP="6F39C644">
            <w:pPr>
              <w:spacing w:before="0" w:after="0"/>
              <w:rPr>
                <w:rFonts w:eastAsia="Microsoft Sans Serif" w:cs="Microsoft Sans Serif"/>
                <w:b/>
                <w:bCs/>
                <w:sz w:val="18"/>
                <w:szCs w:val="18"/>
              </w:rPr>
            </w:pPr>
            <w:r w:rsidRPr="6F39C644">
              <w:rPr>
                <w:b/>
                <w:bCs/>
                <w:sz w:val="18"/>
                <w:szCs w:val="18"/>
              </w:rPr>
              <w:t>Acceptable</w:t>
            </w:r>
          </w:p>
        </w:tc>
        <w:tc>
          <w:tcPr>
            <w:tcW w:w="0" w:type="auto"/>
            <w:shd w:val="clear" w:color="auto" w:fill="auto"/>
          </w:tcPr>
          <w:p w14:paraId="214129A6" w14:textId="77777777" w:rsidR="00872721" w:rsidRPr="00E56684" w:rsidRDefault="6F39C644" w:rsidP="6F39C644">
            <w:pPr>
              <w:spacing w:before="0" w:after="0"/>
              <w:rPr>
                <w:rFonts w:eastAsia="Microsoft Sans Serif" w:cs="Microsoft Sans Serif"/>
                <w:b/>
                <w:bCs/>
                <w:sz w:val="18"/>
                <w:szCs w:val="18"/>
              </w:rPr>
            </w:pPr>
            <w:r w:rsidRPr="6F39C644">
              <w:rPr>
                <w:b/>
                <w:bCs/>
                <w:sz w:val="18"/>
                <w:szCs w:val="18"/>
              </w:rPr>
              <w:t>Satisfactory</w:t>
            </w:r>
          </w:p>
        </w:tc>
        <w:tc>
          <w:tcPr>
            <w:tcW w:w="0" w:type="auto"/>
            <w:shd w:val="clear" w:color="auto" w:fill="auto"/>
          </w:tcPr>
          <w:p w14:paraId="214129A7" w14:textId="77777777" w:rsidR="00872721" w:rsidRPr="00E56684" w:rsidRDefault="6F39C644" w:rsidP="6F39C644">
            <w:pPr>
              <w:spacing w:before="0" w:after="0"/>
              <w:rPr>
                <w:rFonts w:eastAsia="Microsoft Sans Serif" w:cs="Microsoft Sans Serif"/>
                <w:b/>
                <w:bCs/>
                <w:sz w:val="18"/>
                <w:szCs w:val="18"/>
              </w:rPr>
            </w:pPr>
            <w:r w:rsidRPr="6F39C644">
              <w:rPr>
                <w:b/>
                <w:bCs/>
                <w:sz w:val="18"/>
                <w:szCs w:val="18"/>
              </w:rPr>
              <w:t>Good</w:t>
            </w:r>
          </w:p>
        </w:tc>
        <w:tc>
          <w:tcPr>
            <w:tcW w:w="0" w:type="auto"/>
            <w:shd w:val="clear" w:color="auto" w:fill="auto"/>
          </w:tcPr>
          <w:p w14:paraId="214129A8" w14:textId="77777777" w:rsidR="00872721" w:rsidRPr="00E56684" w:rsidRDefault="6F39C644" w:rsidP="6F39C644">
            <w:pPr>
              <w:spacing w:before="0" w:after="0"/>
              <w:rPr>
                <w:rFonts w:eastAsia="Microsoft Sans Serif" w:cs="Microsoft Sans Serif"/>
                <w:b/>
                <w:bCs/>
                <w:sz w:val="18"/>
                <w:szCs w:val="18"/>
              </w:rPr>
            </w:pPr>
            <w:r w:rsidRPr="6F39C644">
              <w:rPr>
                <w:b/>
                <w:bCs/>
                <w:sz w:val="18"/>
                <w:szCs w:val="18"/>
              </w:rPr>
              <w:t>Very good</w:t>
            </w:r>
          </w:p>
        </w:tc>
        <w:tc>
          <w:tcPr>
            <w:tcW w:w="0" w:type="auto"/>
            <w:shd w:val="clear" w:color="auto" w:fill="auto"/>
          </w:tcPr>
          <w:p w14:paraId="214129A9" w14:textId="77777777" w:rsidR="00872721" w:rsidRPr="00E56684" w:rsidRDefault="6F39C644" w:rsidP="6F39C644">
            <w:pPr>
              <w:spacing w:before="0" w:after="0"/>
              <w:rPr>
                <w:rFonts w:eastAsia="Microsoft Sans Serif" w:cs="Microsoft Sans Serif"/>
                <w:b/>
                <w:bCs/>
                <w:sz w:val="18"/>
                <w:szCs w:val="18"/>
              </w:rPr>
            </w:pPr>
            <w:r w:rsidRPr="6F39C644">
              <w:rPr>
                <w:b/>
                <w:bCs/>
                <w:sz w:val="18"/>
                <w:szCs w:val="18"/>
              </w:rPr>
              <w:t>Excellent</w:t>
            </w:r>
          </w:p>
        </w:tc>
        <w:tc>
          <w:tcPr>
            <w:tcW w:w="0" w:type="auto"/>
            <w:shd w:val="clear" w:color="auto" w:fill="auto"/>
          </w:tcPr>
          <w:p w14:paraId="214129AA" w14:textId="77777777" w:rsidR="00872721" w:rsidRPr="00E56684" w:rsidRDefault="6F39C644" w:rsidP="6F39C644">
            <w:pPr>
              <w:spacing w:before="0" w:after="0"/>
              <w:rPr>
                <w:rFonts w:eastAsia="Microsoft Sans Serif" w:cs="Microsoft Sans Serif"/>
                <w:b/>
                <w:bCs/>
                <w:sz w:val="18"/>
                <w:szCs w:val="18"/>
              </w:rPr>
            </w:pPr>
            <w:r w:rsidRPr="6F39C644">
              <w:rPr>
                <w:b/>
                <w:bCs/>
                <w:sz w:val="18"/>
                <w:szCs w:val="18"/>
              </w:rPr>
              <w:t>Outstanding</w:t>
            </w:r>
          </w:p>
        </w:tc>
      </w:tr>
      <w:tr w:rsidR="00872721" w:rsidRPr="00E56684" w14:paraId="214129B6" w14:textId="77777777" w:rsidTr="1557FF89">
        <w:tc>
          <w:tcPr>
            <w:tcW w:w="0" w:type="auto"/>
            <w:shd w:val="clear" w:color="auto" w:fill="auto"/>
          </w:tcPr>
          <w:p w14:paraId="214129AC" w14:textId="77777777" w:rsidR="00872721" w:rsidRPr="00E56684" w:rsidRDefault="6F39C644" w:rsidP="6F39C644">
            <w:pPr>
              <w:spacing w:before="0" w:after="0"/>
              <w:rPr>
                <w:rFonts w:eastAsia="Microsoft Sans Serif" w:cs="Microsoft Sans Serif"/>
                <w:b/>
                <w:bCs/>
                <w:sz w:val="18"/>
                <w:szCs w:val="18"/>
              </w:rPr>
            </w:pPr>
            <w:r w:rsidRPr="6F39C644">
              <w:rPr>
                <w:b/>
                <w:bCs/>
                <w:sz w:val="18"/>
                <w:szCs w:val="18"/>
              </w:rPr>
              <w:t>KNOWLEDGE AND UNDERSTANDING</w:t>
            </w:r>
          </w:p>
        </w:tc>
        <w:tc>
          <w:tcPr>
            <w:tcW w:w="0" w:type="auto"/>
            <w:shd w:val="clear" w:color="auto" w:fill="auto"/>
          </w:tcPr>
          <w:p w14:paraId="214129AD" w14:textId="77777777" w:rsidR="00872721" w:rsidRPr="00E56684" w:rsidRDefault="00872721" w:rsidP="00E56684">
            <w:pPr>
              <w:spacing w:before="0" w:after="0"/>
              <w:rPr>
                <w:rFonts w:cs="Microsoft Sans Serif"/>
                <w:sz w:val="18"/>
              </w:rPr>
            </w:pPr>
          </w:p>
        </w:tc>
        <w:tc>
          <w:tcPr>
            <w:tcW w:w="0" w:type="auto"/>
            <w:shd w:val="clear" w:color="auto" w:fill="auto"/>
          </w:tcPr>
          <w:p w14:paraId="214129AE" w14:textId="77777777" w:rsidR="00872721" w:rsidRPr="00E56684" w:rsidRDefault="00872721" w:rsidP="00E56684">
            <w:pPr>
              <w:spacing w:before="0" w:after="0"/>
              <w:rPr>
                <w:rFonts w:cs="Microsoft Sans Serif"/>
                <w:sz w:val="18"/>
              </w:rPr>
            </w:pPr>
          </w:p>
        </w:tc>
        <w:tc>
          <w:tcPr>
            <w:tcW w:w="0" w:type="auto"/>
            <w:shd w:val="clear" w:color="auto" w:fill="auto"/>
          </w:tcPr>
          <w:p w14:paraId="214129AF" w14:textId="77777777" w:rsidR="00872721" w:rsidRPr="00E56684" w:rsidRDefault="00872721" w:rsidP="00E56684">
            <w:pPr>
              <w:spacing w:before="0" w:after="0"/>
              <w:rPr>
                <w:rFonts w:cs="Microsoft Sans Serif"/>
                <w:sz w:val="18"/>
              </w:rPr>
            </w:pPr>
          </w:p>
        </w:tc>
        <w:tc>
          <w:tcPr>
            <w:tcW w:w="0" w:type="auto"/>
            <w:shd w:val="clear" w:color="auto" w:fill="auto"/>
          </w:tcPr>
          <w:p w14:paraId="214129B0" w14:textId="77777777" w:rsidR="00872721" w:rsidRPr="00E56684" w:rsidRDefault="00872721" w:rsidP="00E56684">
            <w:pPr>
              <w:spacing w:before="0" w:after="0"/>
              <w:rPr>
                <w:rFonts w:cs="Microsoft Sans Serif"/>
                <w:sz w:val="18"/>
              </w:rPr>
            </w:pPr>
          </w:p>
        </w:tc>
        <w:tc>
          <w:tcPr>
            <w:tcW w:w="0" w:type="auto"/>
            <w:shd w:val="clear" w:color="auto" w:fill="auto"/>
          </w:tcPr>
          <w:p w14:paraId="214129B1" w14:textId="77777777" w:rsidR="00872721" w:rsidRPr="00E56684" w:rsidRDefault="00872721" w:rsidP="00E56684">
            <w:pPr>
              <w:spacing w:before="0" w:after="0"/>
              <w:rPr>
                <w:rFonts w:cs="Microsoft Sans Serif"/>
                <w:sz w:val="18"/>
              </w:rPr>
            </w:pPr>
          </w:p>
        </w:tc>
        <w:tc>
          <w:tcPr>
            <w:tcW w:w="0" w:type="auto"/>
            <w:shd w:val="clear" w:color="auto" w:fill="auto"/>
          </w:tcPr>
          <w:p w14:paraId="214129B2" w14:textId="77777777" w:rsidR="00872721" w:rsidRPr="00E56684" w:rsidRDefault="00872721" w:rsidP="00E56684">
            <w:pPr>
              <w:spacing w:before="0" w:after="0"/>
              <w:rPr>
                <w:rFonts w:cs="Microsoft Sans Serif"/>
                <w:sz w:val="18"/>
              </w:rPr>
            </w:pPr>
          </w:p>
        </w:tc>
        <w:tc>
          <w:tcPr>
            <w:tcW w:w="0" w:type="auto"/>
            <w:shd w:val="clear" w:color="auto" w:fill="auto"/>
          </w:tcPr>
          <w:p w14:paraId="214129B3" w14:textId="77777777" w:rsidR="00872721" w:rsidRPr="00E56684" w:rsidRDefault="00872721" w:rsidP="00E56684">
            <w:pPr>
              <w:spacing w:before="0" w:after="0"/>
              <w:rPr>
                <w:rFonts w:cs="Microsoft Sans Serif"/>
                <w:sz w:val="18"/>
              </w:rPr>
            </w:pPr>
          </w:p>
        </w:tc>
        <w:tc>
          <w:tcPr>
            <w:tcW w:w="0" w:type="auto"/>
            <w:shd w:val="clear" w:color="auto" w:fill="auto"/>
          </w:tcPr>
          <w:p w14:paraId="214129B4" w14:textId="77777777" w:rsidR="00872721" w:rsidRPr="00E56684" w:rsidRDefault="00872721" w:rsidP="00E56684">
            <w:pPr>
              <w:spacing w:before="0" w:after="0"/>
              <w:rPr>
                <w:rFonts w:cs="Microsoft Sans Serif"/>
                <w:sz w:val="18"/>
              </w:rPr>
            </w:pPr>
          </w:p>
        </w:tc>
        <w:tc>
          <w:tcPr>
            <w:tcW w:w="0" w:type="auto"/>
            <w:shd w:val="clear" w:color="auto" w:fill="auto"/>
          </w:tcPr>
          <w:p w14:paraId="214129B5" w14:textId="77777777" w:rsidR="00872721" w:rsidRPr="00E56684" w:rsidRDefault="00872721" w:rsidP="00E56684">
            <w:pPr>
              <w:spacing w:before="0" w:after="0"/>
              <w:rPr>
                <w:rFonts w:cs="Microsoft Sans Serif"/>
                <w:sz w:val="18"/>
              </w:rPr>
            </w:pPr>
          </w:p>
        </w:tc>
      </w:tr>
      <w:tr w:rsidR="00872721" w:rsidRPr="00E56684" w14:paraId="214129C3" w14:textId="77777777" w:rsidTr="1557FF89">
        <w:tc>
          <w:tcPr>
            <w:tcW w:w="0" w:type="auto"/>
            <w:shd w:val="clear" w:color="auto" w:fill="auto"/>
          </w:tcPr>
          <w:p w14:paraId="214129B7" w14:textId="77777777" w:rsidR="00872721" w:rsidRPr="00E56684" w:rsidRDefault="6F39C644" w:rsidP="6F39C644">
            <w:pPr>
              <w:spacing w:before="0" w:after="0"/>
              <w:rPr>
                <w:rFonts w:eastAsia="Microsoft Sans Serif" w:cs="Microsoft Sans Serif"/>
                <w:sz w:val="18"/>
                <w:szCs w:val="18"/>
              </w:rPr>
            </w:pPr>
            <w:r w:rsidRPr="6F39C644">
              <w:rPr>
                <w:b/>
                <w:bCs/>
                <w:sz w:val="18"/>
                <w:szCs w:val="18"/>
              </w:rPr>
              <w:t xml:space="preserve">Knowledge Base: </w:t>
            </w:r>
            <w:r w:rsidRPr="6F39C644">
              <w:rPr>
                <w:sz w:val="18"/>
                <w:szCs w:val="18"/>
              </w:rPr>
              <w:t>has a detailed knowledge of major theories of the discipline(s) and an awareness of a variety of ideas, contexts and frameworks</w:t>
            </w:r>
          </w:p>
        </w:tc>
        <w:tc>
          <w:tcPr>
            <w:tcW w:w="0" w:type="auto"/>
            <w:shd w:val="clear" w:color="auto" w:fill="auto"/>
          </w:tcPr>
          <w:p w14:paraId="214129B8" w14:textId="77777777" w:rsidR="00872721" w:rsidRPr="00E56684" w:rsidRDefault="6F39C644" w:rsidP="6F39C644">
            <w:pPr>
              <w:spacing w:before="0" w:after="0"/>
              <w:rPr>
                <w:rFonts w:eastAsia="Microsoft Sans Serif" w:cs="Microsoft Sans Serif"/>
                <w:sz w:val="18"/>
                <w:szCs w:val="18"/>
              </w:rPr>
            </w:pPr>
            <w:r w:rsidRPr="6F39C644">
              <w:rPr>
                <w:sz w:val="18"/>
                <w:szCs w:val="18"/>
              </w:rPr>
              <w:t>Little or no relevant material &amp;/or significant factual errors</w:t>
            </w:r>
          </w:p>
        </w:tc>
        <w:tc>
          <w:tcPr>
            <w:tcW w:w="0" w:type="auto"/>
            <w:shd w:val="clear" w:color="auto" w:fill="auto"/>
          </w:tcPr>
          <w:p w14:paraId="214129B9" w14:textId="77777777" w:rsidR="00872721" w:rsidRPr="00E56684" w:rsidRDefault="6F39C644" w:rsidP="6F39C644">
            <w:pPr>
              <w:spacing w:before="0" w:after="0"/>
              <w:rPr>
                <w:rFonts w:eastAsia="Microsoft Sans Serif" w:cs="Microsoft Sans Serif"/>
                <w:sz w:val="18"/>
                <w:szCs w:val="18"/>
              </w:rPr>
            </w:pPr>
            <w:r w:rsidRPr="6F39C644">
              <w:rPr>
                <w:sz w:val="18"/>
                <w:szCs w:val="18"/>
              </w:rPr>
              <w:t>Insufficient relevant material &amp;/or factual errors</w:t>
            </w:r>
          </w:p>
        </w:tc>
        <w:tc>
          <w:tcPr>
            <w:tcW w:w="0" w:type="auto"/>
            <w:shd w:val="clear" w:color="auto" w:fill="auto"/>
          </w:tcPr>
          <w:p w14:paraId="214129BA" w14:textId="77777777" w:rsidR="00872721" w:rsidRPr="00E56684" w:rsidRDefault="6F39C644" w:rsidP="6F39C644">
            <w:pPr>
              <w:spacing w:before="0" w:after="0"/>
              <w:rPr>
                <w:rFonts w:eastAsia="Microsoft Sans Serif" w:cs="Microsoft Sans Serif"/>
                <w:sz w:val="18"/>
                <w:szCs w:val="18"/>
              </w:rPr>
            </w:pPr>
            <w:r w:rsidRPr="6F39C644">
              <w:rPr>
                <w:sz w:val="18"/>
                <w:szCs w:val="18"/>
              </w:rPr>
              <w:t>Some relevant material but significant omissions &amp;/or factual errors</w:t>
            </w:r>
          </w:p>
        </w:tc>
        <w:tc>
          <w:tcPr>
            <w:tcW w:w="0" w:type="auto"/>
            <w:shd w:val="clear" w:color="auto" w:fill="auto"/>
          </w:tcPr>
          <w:p w14:paraId="214129BB" w14:textId="77777777" w:rsidR="00872721" w:rsidRPr="00E56684" w:rsidRDefault="6F39C644" w:rsidP="6F39C644">
            <w:pPr>
              <w:spacing w:before="0" w:after="0"/>
              <w:rPr>
                <w:rFonts w:eastAsia="Microsoft Sans Serif" w:cs="Microsoft Sans Serif"/>
                <w:sz w:val="18"/>
                <w:szCs w:val="18"/>
              </w:rPr>
            </w:pPr>
            <w:r w:rsidRPr="6F39C644">
              <w:rPr>
                <w:sz w:val="18"/>
                <w:szCs w:val="18"/>
              </w:rPr>
              <w:t xml:space="preserve">Some relevant material and adequate understanding but some omissions. </w:t>
            </w:r>
          </w:p>
          <w:p w14:paraId="214129BC" w14:textId="77777777" w:rsidR="00872721" w:rsidRPr="00E56684" w:rsidRDefault="00872721" w:rsidP="00E56684">
            <w:pPr>
              <w:spacing w:before="0" w:after="0"/>
              <w:rPr>
                <w:rFonts w:cs="Microsoft Sans Serif"/>
                <w:sz w:val="18"/>
              </w:rPr>
            </w:pPr>
          </w:p>
        </w:tc>
        <w:tc>
          <w:tcPr>
            <w:tcW w:w="0" w:type="auto"/>
            <w:shd w:val="clear" w:color="auto" w:fill="auto"/>
          </w:tcPr>
          <w:p w14:paraId="214129BD" w14:textId="77777777" w:rsidR="00872721" w:rsidRPr="00E56684" w:rsidRDefault="6F39C644" w:rsidP="6F39C644">
            <w:pPr>
              <w:spacing w:before="0" w:after="0"/>
              <w:rPr>
                <w:rFonts w:eastAsia="Microsoft Sans Serif" w:cs="Microsoft Sans Serif"/>
                <w:sz w:val="18"/>
                <w:szCs w:val="18"/>
              </w:rPr>
            </w:pPr>
            <w:r w:rsidRPr="6F39C644">
              <w:rPr>
                <w:sz w:val="18"/>
                <w:szCs w:val="18"/>
              </w:rPr>
              <w:t>Relevant with a satisfactory level of understanding but some omissions</w:t>
            </w:r>
          </w:p>
        </w:tc>
        <w:tc>
          <w:tcPr>
            <w:tcW w:w="0" w:type="auto"/>
            <w:shd w:val="clear" w:color="auto" w:fill="auto"/>
          </w:tcPr>
          <w:p w14:paraId="214129BE" w14:textId="77777777" w:rsidR="00872721" w:rsidRPr="00E56684" w:rsidRDefault="6F39C644" w:rsidP="6F39C644">
            <w:pPr>
              <w:spacing w:before="0" w:after="0"/>
              <w:ind w:left="-108" w:right="-108"/>
              <w:rPr>
                <w:rFonts w:eastAsia="Microsoft Sans Serif" w:cs="Microsoft Sans Serif"/>
                <w:sz w:val="18"/>
                <w:szCs w:val="18"/>
              </w:rPr>
            </w:pPr>
            <w:r w:rsidRPr="6F39C644">
              <w:rPr>
                <w:sz w:val="18"/>
                <w:szCs w:val="18"/>
              </w:rPr>
              <w:t>Substantial and appropriate use of material</w:t>
            </w:r>
          </w:p>
          <w:p w14:paraId="214129BF" w14:textId="77777777" w:rsidR="00872721" w:rsidRPr="00E56684" w:rsidRDefault="00872721" w:rsidP="00E56684">
            <w:pPr>
              <w:spacing w:before="0" w:after="0"/>
              <w:rPr>
                <w:rFonts w:cs="Microsoft Sans Serif"/>
                <w:sz w:val="18"/>
              </w:rPr>
            </w:pPr>
          </w:p>
        </w:tc>
        <w:tc>
          <w:tcPr>
            <w:tcW w:w="0" w:type="auto"/>
            <w:shd w:val="clear" w:color="auto" w:fill="auto"/>
          </w:tcPr>
          <w:p w14:paraId="214129C0" w14:textId="77777777" w:rsidR="00872721" w:rsidRPr="00E56684" w:rsidRDefault="1557FF89" w:rsidP="1557FF89">
            <w:pPr>
              <w:spacing w:before="0" w:after="0"/>
              <w:ind w:left="-108" w:right="-108"/>
              <w:rPr>
                <w:rFonts w:eastAsia="Microsoft Sans Serif" w:cs="Microsoft Sans Serif"/>
                <w:sz w:val="18"/>
                <w:szCs w:val="18"/>
              </w:rPr>
            </w:pPr>
            <w:r w:rsidRPr="1557FF89">
              <w:rPr>
                <w:sz w:val="18"/>
                <w:szCs w:val="18"/>
              </w:rPr>
              <w:t xml:space="preserve">Comprehensive selection and </w:t>
            </w:r>
            <w:proofErr w:type="spellStart"/>
            <w:r w:rsidRPr="1557FF89">
              <w:rPr>
                <w:sz w:val="18"/>
                <w:szCs w:val="18"/>
              </w:rPr>
              <w:t>utilisation</w:t>
            </w:r>
            <w:proofErr w:type="spellEnd"/>
            <w:r w:rsidRPr="1557FF89">
              <w:rPr>
                <w:sz w:val="18"/>
                <w:szCs w:val="18"/>
              </w:rPr>
              <w:t xml:space="preserve"> of material</w:t>
            </w:r>
          </w:p>
        </w:tc>
        <w:tc>
          <w:tcPr>
            <w:tcW w:w="0" w:type="auto"/>
            <w:shd w:val="clear" w:color="auto" w:fill="auto"/>
          </w:tcPr>
          <w:p w14:paraId="214129C1" w14:textId="77777777" w:rsidR="00872721" w:rsidRPr="00E56684" w:rsidRDefault="6F39C644" w:rsidP="6F39C644">
            <w:pPr>
              <w:spacing w:before="0" w:after="0"/>
              <w:rPr>
                <w:rFonts w:eastAsia="Microsoft Sans Serif" w:cs="Microsoft Sans Serif"/>
                <w:sz w:val="18"/>
                <w:szCs w:val="18"/>
              </w:rPr>
            </w:pPr>
            <w:r w:rsidRPr="6F39C644">
              <w:rPr>
                <w:sz w:val="18"/>
                <w:szCs w:val="18"/>
              </w:rPr>
              <w:t>Extensive knowledge and understanding</w:t>
            </w:r>
          </w:p>
        </w:tc>
        <w:tc>
          <w:tcPr>
            <w:tcW w:w="0" w:type="auto"/>
            <w:shd w:val="clear" w:color="auto" w:fill="auto"/>
          </w:tcPr>
          <w:p w14:paraId="214129C2" w14:textId="77777777" w:rsidR="00872721" w:rsidRPr="00E56684" w:rsidRDefault="6F39C644" w:rsidP="6F39C644">
            <w:pPr>
              <w:spacing w:before="0" w:after="0"/>
              <w:rPr>
                <w:rFonts w:eastAsia="Microsoft Sans Serif" w:cs="Microsoft Sans Serif"/>
                <w:sz w:val="18"/>
                <w:szCs w:val="18"/>
              </w:rPr>
            </w:pPr>
            <w:r w:rsidRPr="6F39C644">
              <w:rPr>
                <w:sz w:val="18"/>
                <w:szCs w:val="18"/>
              </w:rPr>
              <w:t>Full depth and understanding</w:t>
            </w:r>
          </w:p>
        </w:tc>
      </w:tr>
      <w:tr w:rsidR="00872721" w:rsidRPr="00E56684" w14:paraId="214129D0" w14:textId="77777777" w:rsidTr="1557FF89">
        <w:tc>
          <w:tcPr>
            <w:tcW w:w="0" w:type="auto"/>
            <w:shd w:val="clear" w:color="auto" w:fill="auto"/>
          </w:tcPr>
          <w:p w14:paraId="214129C4" w14:textId="77777777" w:rsidR="00872721" w:rsidRPr="00E56684" w:rsidRDefault="6F39C644" w:rsidP="6F39C644">
            <w:pPr>
              <w:spacing w:before="0" w:after="0"/>
              <w:rPr>
                <w:rFonts w:eastAsia="Microsoft Sans Serif" w:cs="Microsoft Sans Serif"/>
                <w:sz w:val="18"/>
                <w:szCs w:val="18"/>
              </w:rPr>
            </w:pPr>
            <w:r w:rsidRPr="6F39C644">
              <w:rPr>
                <w:b/>
                <w:bCs/>
                <w:sz w:val="18"/>
                <w:szCs w:val="18"/>
              </w:rPr>
              <w:t xml:space="preserve">Ethical Issues: </w:t>
            </w:r>
            <w:r w:rsidRPr="6F39C644">
              <w:rPr>
                <w:sz w:val="18"/>
                <w:szCs w:val="18"/>
              </w:rPr>
              <w:t>is aware of the wider social and environmental implications of area(s) of study and is able to debate issues in relation to more general ethical perspectives</w:t>
            </w:r>
          </w:p>
        </w:tc>
        <w:tc>
          <w:tcPr>
            <w:tcW w:w="0" w:type="auto"/>
            <w:shd w:val="clear" w:color="auto" w:fill="auto"/>
          </w:tcPr>
          <w:p w14:paraId="214129C5" w14:textId="77777777" w:rsidR="00872721" w:rsidRPr="00E56684" w:rsidRDefault="6F39C644" w:rsidP="6F39C644">
            <w:pPr>
              <w:spacing w:before="0" w:after="0"/>
              <w:rPr>
                <w:rFonts w:eastAsia="Microsoft Sans Serif" w:cs="Microsoft Sans Serif"/>
                <w:sz w:val="18"/>
                <w:szCs w:val="18"/>
              </w:rPr>
            </w:pPr>
            <w:r w:rsidRPr="6F39C644">
              <w:rPr>
                <w:sz w:val="18"/>
                <w:szCs w:val="18"/>
              </w:rPr>
              <w:t>Little or no awareness &amp;/or discussion</w:t>
            </w:r>
          </w:p>
        </w:tc>
        <w:tc>
          <w:tcPr>
            <w:tcW w:w="0" w:type="auto"/>
            <w:shd w:val="clear" w:color="auto" w:fill="auto"/>
          </w:tcPr>
          <w:p w14:paraId="214129C6" w14:textId="77777777" w:rsidR="00872721" w:rsidRPr="00E56684" w:rsidRDefault="6F39C644" w:rsidP="6F39C644">
            <w:pPr>
              <w:spacing w:before="0" w:after="0"/>
              <w:rPr>
                <w:rFonts w:eastAsia="Microsoft Sans Serif" w:cs="Microsoft Sans Serif"/>
                <w:sz w:val="18"/>
                <w:szCs w:val="18"/>
              </w:rPr>
            </w:pPr>
            <w:r w:rsidRPr="6F39C644">
              <w:rPr>
                <w:sz w:val="18"/>
                <w:szCs w:val="18"/>
              </w:rPr>
              <w:t>Insufficient awareness &amp;/or discussion</w:t>
            </w:r>
          </w:p>
        </w:tc>
        <w:tc>
          <w:tcPr>
            <w:tcW w:w="0" w:type="auto"/>
            <w:shd w:val="clear" w:color="auto" w:fill="auto"/>
          </w:tcPr>
          <w:p w14:paraId="214129C7" w14:textId="77777777" w:rsidR="00872721" w:rsidRPr="00E56684" w:rsidRDefault="6F39C644" w:rsidP="6F39C644">
            <w:pPr>
              <w:spacing w:before="0" w:after="0"/>
              <w:rPr>
                <w:rFonts w:eastAsia="Microsoft Sans Serif" w:cs="Microsoft Sans Serif"/>
                <w:sz w:val="18"/>
                <w:szCs w:val="18"/>
              </w:rPr>
            </w:pPr>
            <w:r w:rsidRPr="6F39C644">
              <w:rPr>
                <w:sz w:val="18"/>
                <w:szCs w:val="18"/>
              </w:rPr>
              <w:t>Limited awareness &amp;/or discussion</w:t>
            </w:r>
          </w:p>
        </w:tc>
        <w:tc>
          <w:tcPr>
            <w:tcW w:w="0" w:type="auto"/>
            <w:shd w:val="clear" w:color="auto" w:fill="auto"/>
          </w:tcPr>
          <w:p w14:paraId="214129C8" w14:textId="77777777" w:rsidR="00872721" w:rsidRPr="00E56684" w:rsidRDefault="6F39C644" w:rsidP="6F39C644">
            <w:pPr>
              <w:spacing w:before="0" w:after="0"/>
              <w:rPr>
                <w:rFonts w:eastAsia="Microsoft Sans Serif" w:cs="Microsoft Sans Serif"/>
                <w:sz w:val="18"/>
                <w:szCs w:val="18"/>
              </w:rPr>
            </w:pPr>
            <w:r w:rsidRPr="6F39C644">
              <w:rPr>
                <w:sz w:val="18"/>
                <w:szCs w:val="18"/>
              </w:rPr>
              <w:t>Evidence of awareness but limited discussion</w:t>
            </w:r>
          </w:p>
        </w:tc>
        <w:tc>
          <w:tcPr>
            <w:tcW w:w="0" w:type="auto"/>
            <w:shd w:val="clear" w:color="auto" w:fill="auto"/>
          </w:tcPr>
          <w:p w14:paraId="214129C9" w14:textId="77777777" w:rsidR="00872721" w:rsidRPr="00E56684" w:rsidRDefault="6F39C644" w:rsidP="6F39C644">
            <w:pPr>
              <w:spacing w:before="0" w:after="0"/>
              <w:rPr>
                <w:rFonts w:eastAsia="Microsoft Sans Serif" w:cs="Microsoft Sans Serif"/>
                <w:sz w:val="18"/>
                <w:szCs w:val="18"/>
              </w:rPr>
            </w:pPr>
            <w:r w:rsidRPr="6F39C644">
              <w:rPr>
                <w:sz w:val="18"/>
                <w:szCs w:val="18"/>
              </w:rPr>
              <w:t>Evidence of awareness and debate</w:t>
            </w:r>
          </w:p>
        </w:tc>
        <w:tc>
          <w:tcPr>
            <w:tcW w:w="0" w:type="auto"/>
            <w:shd w:val="clear" w:color="auto" w:fill="auto"/>
          </w:tcPr>
          <w:p w14:paraId="214129CA" w14:textId="77777777" w:rsidR="00872721" w:rsidRPr="00E56684" w:rsidRDefault="6F39C644" w:rsidP="6F39C644">
            <w:pPr>
              <w:spacing w:before="0" w:after="0"/>
              <w:rPr>
                <w:rFonts w:eastAsia="Microsoft Sans Serif" w:cs="Microsoft Sans Serif"/>
                <w:sz w:val="18"/>
                <w:szCs w:val="18"/>
              </w:rPr>
            </w:pPr>
            <w:r w:rsidRPr="6F39C644">
              <w:rPr>
                <w:sz w:val="18"/>
                <w:szCs w:val="18"/>
              </w:rPr>
              <w:t>Substantial awareness and debate of issues</w:t>
            </w:r>
          </w:p>
          <w:p w14:paraId="214129CB" w14:textId="77777777" w:rsidR="00872721" w:rsidRPr="00E56684" w:rsidRDefault="00872721" w:rsidP="00E56684">
            <w:pPr>
              <w:spacing w:before="0" w:after="0"/>
              <w:rPr>
                <w:rFonts w:cs="Microsoft Sans Serif"/>
                <w:sz w:val="18"/>
              </w:rPr>
            </w:pPr>
          </w:p>
        </w:tc>
        <w:tc>
          <w:tcPr>
            <w:tcW w:w="0" w:type="auto"/>
            <w:shd w:val="clear" w:color="auto" w:fill="auto"/>
          </w:tcPr>
          <w:p w14:paraId="214129CC" w14:textId="77777777" w:rsidR="00872721" w:rsidRPr="00E56684" w:rsidRDefault="6F39C644" w:rsidP="6F39C644">
            <w:pPr>
              <w:spacing w:before="0" w:after="0"/>
              <w:ind w:left="-108" w:right="-108"/>
              <w:rPr>
                <w:rFonts w:eastAsia="Microsoft Sans Serif" w:cs="Microsoft Sans Serif"/>
                <w:sz w:val="18"/>
                <w:szCs w:val="18"/>
              </w:rPr>
            </w:pPr>
            <w:r w:rsidRPr="6F39C644">
              <w:rPr>
                <w:sz w:val="18"/>
                <w:szCs w:val="18"/>
              </w:rPr>
              <w:t>Comprehensive awareness and debate</w:t>
            </w:r>
          </w:p>
          <w:p w14:paraId="214129CD" w14:textId="77777777" w:rsidR="00872721" w:rsidRPr="00E56684" w:rsidRDefault="00872721" w:rsidP="00E56684">
            <w:pPr>
              <w:spacing w:before="0" w:after="0"/>
              <w:ind w:left="-108" w:right="-108"/>
              <w:rPr>
                <w:rFonts w:cs="Microsoft Sans Serif"/>
                <w:sz w:val="18"/>
              </w:rPr>
            </w:pPr>
          </w:p>
        </w:tc>
        <w:tc>
          <w:tcPr>
            <w:tcW w:w="0" w:type="auto"/>
            <w:shd w:val="clear" w:color="auto" w:fill="auto"/>
          </w:tcPr>
          <w:p w14:paraId="214129CE" w14:textId="77777777" w:rsidR="00872721" w:rsidRPr="00E56684" w:rsidRDefault="6F39C644" w:rsidP="6F39C644">
            <w:pPr>
              <w:spacing w:before="0" w:after="0"/>
              <w:rPr>
                <w:rFonts w:eastAsia="Microsoft Sans Serif" w:cs="Microsoft Sans Serif"/>
                <w:sz w:val="18"/>
                <w:szCs w:val="18"/>
              </w:rPr>
            </w:pPr>
            <w:r w:rsidRPr="6F39C644">
              <w:rPr>
                <w:sz w:val="18"/>
                <w:szCs w:val="18"/>
              </w:rPr>
              <w:t>Fully aware and able to debate issues</w:t>
            </w:r>
          </w:p>
        </w:tc>
        <w:tc>
          <w:tcPr>
            <w:tcW w:w="0" w:type="auto"/>
            <w:shd w:val="clear" w:color="auto" w:fill="auto"/>
          </w:tcPr>
          <w:p w14:paraId="214129CF" w14:textId="77777777" w:rsidR="00872721" w:rsidRPr="00E56684" w:rsidRDefault="6F39C644" w:rsidP="6F39C644">
            <w:pPr>
              <w:spacing w:before="0" w:after="0"/>
              <w:rPr>
                <w:rFonts w:eastAsia="Microsoft Sans Serif" w:cs="Microsoft Sans Serif"/>
                <w:sz w:val="18"/>
                <w:szCs w:val="18"/>
              </w:rPr>
            </w:pPr>
            <w:r w:rsidRPr="6F39C644">
              <w:rPr>
                <w:sz w:val="18"/>
                <w:szCs w:val="18"/>
              </w:rPr>
              <w:t>Exceptional awareness and debate</w:t>
            </w:r>
          </w:p>
        </w:tc>
      </w:tr>
      <w:tr w:rsidR="00872721" w:rsidRPr="00E56684" w14:paraId="214129DB" w14:textId="77777777" w:rsidTr="1557FF89">
        <w:tc>
          <w:tcPr>
            <w:tcW w:w="0" w:type="auto"/>
            <w:shd w:val="clear" w:color="auto" w:fill="auto"/>
          </w:tcPr>
          <w:p w14:paraId="214129D1" w14:textId="77777777" w:rsidR="00872721" w:rsidRPr="00E56684" w:rsidRDefault="00872721" w:rsidP="00E56684">
            <w:pPr>
              <w:spacing w:before="0" w:after="0"/>
              <w:rPr>
                <w:rFonts w:cs="Microsoft Sans Serif"/>
                <w:sz w:val="18"/>
              </w:rPr>
            </w:pPr>
          </w:p>
        </w:tc>
        <w:tc>
          <w:tcPr>
            <w:tcW w:w="0" w:type="auto"/>
            <w:shd w:val="clear" w:color="auto" w:fill="auto"/>
          </w:tcPr>
          <w:p w14:paraId="214129D2" w14:textId="77777777" w:rsidR="00872721" w:rsidRPr="00E56684" w:rsidRDefault="00872721" w:rsidP="00E56684">
            <w:pPr>
              <w:spacing w:before="0" w:after="0"/>
              <w:rPr>
                <w:rFonts w:cs="Microsoft Sans Serif"/>
                <w:sz w:val="18"/>
              </w:rPr>
            </w:pPr>
          </w:p>
        </w:tc>
        <w:tc>
          <w:tcPr>
            <w:tcW w:w="0" w:type="auto"/>
            <w:shd w:val="clear" w:color="auto" w:fill="auto"/>
          </w:tcPr>
          <w:p w14:paraId="214129D3" w14:textId="77777777" w:rsidR="00872721" w:rsidRPr="00E56684" w:rsidRDefault="00872721" w:rsidP="00E56684">
            <w:pPr>
              <w:spacing w:before="0" w:after="0"/>
              <w:rPr>
                <w:rFonts w:cs="Microsoft Sans Serif"/>
                <w:sz w:val="18"/>
              </w:rPr>
            </w:pPr>
          </w:p>
        </w:tc>
        <w:tc>
          <w:tcPr>
            <w:tcW w:w="0" w:type="auto"/>
            <w:shd w:val="clear" w:color="auto" w:fill="auto"/>
          </w:tcPr>
          <w:p w14:paraId="214129D4" w14:textId="77777777" w:rsidR="00872721" w:rsidRPr="00E56684" w:rsidRDefault="00872721" w:rsidP="00E56684">
            <w:pPr>
              <w:spacing w:before="0" w:after="0"/>
              <w:rPr>
                <w:rFonts w:cs="Microsoft Sans Serif"/>
                <w:sz w:val="18"/>
              </w:rPr>
            </w:pPr>
          </w:p>
        </w:tc>
        <w:tc>
          <w:tcPr>
            <w:tcW w:w="0" w:type="auto"/>
            <w:shd w:val="clear" w:color="auto" w:fill="auto"/>
          </w:tcPr>
          <w:p w14:paraId="214129D5" w14:textId="77777777" w:rsidR="00872721" w:rsidRPr="00E56684" w:rsidRDefault="00872721" w:rsidP="00E56684">
            <w:pPr>
              <w:spacing w:before="0" w:after="0"/>
              <w:rPr>
                <w:rFonts w:cs="Microsoft Sans Serif"/>
                <w:sz w:val="18"/>
              </w:rPr>
            </w:pPr>
          </w:p>
        </w:tc>
        <w:tc>
          <w:tcPr>
            <w:tcW w:w="0" w:type="auto"/>
            <w:shd w:val="clear" w:color="auto" w:fill="auto"/>
          </w:tcPr>
          <w:p w14:paraId="214129D6" w14:textId="77777777" w:rsidR="00872721" w:rsidRPr="00E56684" w:rsidRDefault="00872721" w:rsidP="00E56684">
            <w:pPr>
              <w:spacing w:before="0" w:after="0"/>
              <w:rPr>
                <w:rFonts w:cs="Microsoft Sans Serif"/>
                <w:sz w:val="18"/>
              </w:rPr>
            </w:pPr>
          </w:p>
        </w:tc>
        <w:tc>
          <w:tcPr>
            <w:tcW w:w="0" w:type="auto"/>
            <w:shd w:val="clear" w:color="auto" w:fill="auto"/>
          </w:tcPr>
          <w:p w14:paraId="214129D7" w14:textId="77777777" w:rsidR="00872721" w:rsidRPr="00E56684" w:rsidRDefault="00872721" w:rsidP="00E56684">
            <w:pPr>
              <w:spacing w:before="0" w:after="0"/>
              <w:rPr>
                <w:rFonts w:cs="Microsoft Sans Serif"/>
                <w:sz w:val="18"/>
              </w:rPr>
            </w:pPr>
          </w:p>
        </w:tc>
        <w:tc>
          <w:tcPr>
            <w:tcW w:w="0" w:type="auto"/>
            <w:shd w:val="clear" w:color="auto" w:fill="auto"/>
          </w:tcPr>
          <w:p w14:paraId="214129D8" w14:textId="77777777" w:rsidR="00872721" w:rsidRPr="00E56684" w:rsidRDefault="00872721" w:rsidP="00E56684">
            <w:pPr>
              <w:spacing w:before="0" w:after="0"/>
              <w:rPr>
                <w:rFonts w:cs="Microsoft Sans Serif"/>
                <w:sz w:val="18"/>
              </w:rPr>
            </w:pPr>
          </w:p>
        </w:tc>
        <w:tc>
          <w:tcPr>
            <w:tcW w:w="0" w:type="auto"/>
            <w:shd w:val="clear" w:color="auto" w:fill="auto"/>
          </w:tcPr>
          <w:p w14:paraId="214129D9" w14:textId="77777777" w:rsidR="00872721" w:rsidRPr="00E56684" w:rsidRDefault="00872721" w:rsidP="00E56684">
            <w:pPr>
              <w:spacing w:before="0" w:after="0"/>
              <w:rPr>
                <w:rFonts w:cs="Microsoft Sans Serif"/>
                <w:sz w:val="18"/>
              </w:rPr>
            </w:pPr>
          </w:p>
        </w:tc>
        <w:tc>
          <w:tcPr>
            <w:tcW w:w="0" w:type="auto"/>
            <w:shd w:val="clear" w:color="auto" w:fill="auto"/>
          </w:tcPr>
          <w:p w14:paraId="214129DA" w14:textId="77777777" w:rsidR="00872721" w:rsidRPr="00E56684" w:rsidRDefault="00872721" w:rsidP="00E56684">
            <w:pPr>
              <w:spacing w:before="0" w:after="0"/>
              <w:rPr>
                <w:rFonts w:cs="Microsoft Sans Serif"/>
                <w:sz w:val="18"/>
              </w:rPr>
            </w:pPr>
          </w:p>
        </w:tc>
      </w:tr>
      <w:tr w:rsidR="00872721" w:rsidRPr="00E56684" w14:paraId="214129E6" w14:textId="77777777" w:rsidTr="1557FF89">
        <w:trPr>
          <w:trHeight w:val="350"/>
        </w:trPr>
        <w:tc>
          <w:tcPr>
            <w:tcW w:w="0" w:type="auto"/>
            <w:shd w:val="clear" w:color="auto" w:fill="auto"/>
          </w:tcPr>
          <w:p w14:paraId="214129DC" w14:textId="77777777" w:rsidR="00872721" w:rsidRPr="00E56684" w:rsidRDefault="6F39C644" w:rsidP="6F39C644">
            <w:pPr>
              <w:spacing w:before="0" w:after="0"/>
              <w:rPr>
                <w:rFonts w:eastAsia="Microsoft Sans Serif" w:cs="Microsoft Sans Serif"/>
                <w:b/>
                <w:bCs/>
                <w:sz w:val="18"/>
                <w:szCs w:val="18"/>
              </w:rPr>
            </w:pPr>
            <w:r w:rsidRPr="6F39C644">
              <w:rPr>
                <w:b/>
                <w:bCs/>
                <w:sz w:val="18"/>
                <w:szCs w:val="18"/>
              </w:rPr>
              <w:t>INTELLECTUAL SKILLS</w:t>
            </w:r>
          </w:p>
        </w:tc>
        <w:tc>
          <w:tcPr>
            <w:tcW w:w="0" w:type="auto"/>
            <w:shd w:val="clear" w:color="auto" w:fill="auto"/>
          </w:tcPr>
          <w:p w14:paraId="214129DD" w14:textId="77777777" w:rsidR="00872721" w:rsidRPr="00E56684" w:rsidRDefault="00872721" w:rsidP="00E56684">
            <w:pPr>
              <w:spacing w:before="0" w:after="0"/>
              <w:rPr>
                <w:rFonts w:cs="Microsoft Sans Serif"/>
                <w:sz w:val="18"/>
              </w:rPr>
            </w:pPr>
          </w:p>
        </w:tc>
        <w:tc>
          <w:tcPr>
            <w:tcW w:w="0" w:type="auto"/>
            <w:shd w:val="clear" w:color="auto" w:fill="auto"/>
          </w:tcPr>
          <w:p w14:paraId="214129DE" w14:textId="77777777" w:rsidR="00872721" w:rsidRPr="00E56684" w:rsidRDefault="00872721" w:rsidP="00E56684">
            <w:pPr>
              <w:spacing w:before="0" w:after="0"/>
              <w:rPr>
                <w:rFonts w:cs="Microsoft Sans Serif"/>
                <w:sz w:val="18"/>
              </w:rPr>
            </w:pPr>
          </w:p>
        </w:tc>
        <w:tc>
          <w:tcPr>
            <w:tcW w:w="0" w:type="auto"/>
            <w:shd w:val="clear" w:color="auto" w:fill="auto"/>
          </w:tcPr>
          <w:p w14:paraId="214129DF" w14:textId="77777777" w:rsidR="00872721" w:rsidRPr="00E56684" w:rsidRDefault="00872721" w:rsidP="00E56684">
            <w:pPr>
              <w:spacing w:before="0" w:after="0"/>
              <w:rPr>
                <w:rFonts w:cs="Microsoft Sans Serif"/>
                <w:sz w:val="18"/>
              </w:rPr>
            </w:pPr>
          </w:p>
        </w:tc>
        <w:tc>
          <w:tcPr>
            <w:tcW w:w="0" w:type="auto"/>
            <w:shd w:val="clear" w:color="auto" w:fill="auto"/>
          </w:tcPr>
          <w:p w14:paraId="214129E0" w14:textId="77777777" w:rsidR="00872721" w:rsidRPr="00E56684" w:rsidRDefault="00872721" w:rsidP="00E56684">
            <w:pPr>
              <w:spacing w:before="0" w:after="0"/>
              <w:rPr>
                <w:rFonts w:cs="Microsoft Sans Serif"/>
                <w:sz w:val="18"/>
              </w:rPr>
            </w:pPr>
          </w:p>
        </w:tc>
        <w:tc>
          <w:tcPr>
            <w:tcW w:w="0" w:type="auto"/>
            <w:shd w:val="clear" w:color="auto" w:fill="auto"/>
          </w:tcPr>
          <w:p w14:paraId="214129E1" w14:textId="77777777" w:rsidR="00872721" w:rsidRPr="00E56684" w:rsidRDefault="00872721" w:rsidP="00E56684">
            <w:pPr>
              <w:spacing w:before="0" w:after="0"/>
              <w:rPr>
                <w:rFonts w:cs="Microsoft Sans Serif"/>
                <w:sz w:val="18"/>
              </w:rPr>
            </w:pPr>
          </w:p>
        </w:tc>
        <w:tc>
          <w:tcPr>
            <w:tcW w:w="0" w:type="auto"/>
            <w:shd w:val="clear" w:color="auto" w:fill="auto"/>
          </w:tcPr>
          <w:p w14:paraId="214129E2" w14:textId="77777777" w:rsidR="00872721" w:rsidRPr="00E56684" w:rsidRDefault="00872721" w:rsidP="00E56684">
            <w:pPr>
              <w:spacing w:before="0" w:after="0"/>
              <w:rPr>
                <w:rFonts w:cs="Microsoft Sans Serif"/>
                <w:sz w:val="18"/>
              </w:rPr>
            </w:pPr>
          </w:p>
        </w:tc>
        <w:tc>
          <w:tcPr>
            <w:tcW w:w="0" w:type="auto"/>
            <w:shd w:val="clear" w:color="auto" w:fill="auto"/>
          </w:tcPr>
          <w:p w14:paraId="214129E3" w14:textId="77777777" w:rsidR="00872721" w:rsidRPr="00E56684" w:rsidRDefault="00872721" w:rsidP="00E56684">
            <w:pPr>
              <w:spacing w:before="0" w:after="0"/>
              <w:rPr>
                <w:rFonts w:cs="Microsoft Sans Serif"/>
                <w:sz w:val="18"/>
              </w:rPr>
            </w:pPr>
          </w:p>
        </w:tc>
        <w:tc>
          <w:tcPr>
            <w:tcW w:w="0" w:type="auto"/>
            <w:shd w:val="clear" w:color="auto" w:fill="auto"/>
          </w:tcPr>
          <w:p w14:paraId="214129E4" w14:textId="77777777" w:rsidR="00872721" w:rsidRPr="00E56684" w:rsidRDefault="00872721" w:rsidP="00E56684">
            <w:pPr>
              <w:spacing w:before="0" w:after="0"/>
              <w:rPr>
                <w:rFonts w:cs="Microsoft Sans Serif"/>
                <w:sz w:val="18"/>
              </w:rPr>
            </w:pPr>
          </w:p>
        </w:tc>
        <w:tc>
          <w:tcPr>
            <w:tcW w:w="0" w:type="auto"/>
            <w:shd w:val="clear" w:color="auto" w:fill="auto"/>
          </w:tcPr>
          <w:p w14:paraId="214129E5" w14:textId="77777777" w:rsidR="00872721" w:rsidRPr="00E56684" w:rsidRDefault="00872721" w:rsidP="00E56684">
            <w:pPr>
              <w:spacing w:before="0" w:after="0"/>
              <w:rPr>
                <w:rFonts w:cs="Microsoft Sans Serif"/>
                <w:sz w:val="18"/>
              </w:rPr>
            </w:pPr>
          </w:p>
        </w:tc>
      </w:tr>
      <w:tr w:rsidR="00872721" w:rsidRPr="00E56684" w14:paraId="214129F2" w14:textId="77777777" w:rsidTr="1557FF89">
        <w:tc>
          <w:tcPr>
            <w:tcW w:w="0" w:type="auto"/>
            <w:shd w:val="clear" w:color="auto" w:fill="auto"/>
          </w:tcPr>
          <w:p w14:paraId="214129E7" w14:textId="77777777" w:rsidR="00872721" w:rsidRPr="00E56684" w:rsidRDefault="1557FF89" w:rsidP="1557FF89">
            <w:pPr>
              <w:spacing w:before="0" w:after="0"/>
              <w:rPr>
                <w:rFonts w:eastAsia="Microsoft Sans Serif" w:cs="Microsoft Sans Serif"/>
                <w:sz w:val="18"/>
                <w:szCs w:val="18"/>
              </w:rPr>
            </w:pPr>
            <w:r w:rsidRPr="1557FF89">
              <w:rPr>
                <w:b/>
                <w:bCs/>
                <w:sz w:val="18"/>
                <w:szCs w:val="18"/>
              </w:rPr>
              <w:t xml:space="preserve">Analysis: </w:t>
            </w:r>
            <w:r w:rsidRPr="1557FF89">
              <w:rPr>
                <w:sz w:val="18"/>
                <w:szCs w:val="18"/>
              </w:rPr>
              <w:t xml:space="preserve">can </w:t>
            </w:r>
            <w:proofErr w:type="spellStart"/>
            <w:r w:rsidRPr="1557FF89">
              <w:rPr>
                <w:sz w:val="18"/>
                <w:szCs w:val="18"/>
              </w:rPr>
              <w:t>analyse</w:t>
            </w:r>
            <w:proofErr w:type="spellEnd"/>
            <w:r w:rsidRPr="1557FF89">
              <w:rPr>
                <w:sz w:val="18"/>
                <w:szCs w:val="18"/>
              </w:rPr>
              <w:t xml:space="preserve"> a range of information with minimum guidance using given classifications / principles and can compare alternative methods and techniques for obtaining data</w:t>
            </w:r>
          </w:p>
        </w:tc>
        <w:tc>
          <w:tcPr>
            <w:tcW w:w="0" w:type="auto"/>
            <w:shd w:val="clear" w:color="auto" w:fill="auto"/>
          </w:tcPr>
          <w:p w14:paraId="214129E8" w14:textId="77777777" w:rsidR="00872721" w:rsidRPr="00E56684" w:rsidRDefault="6F39C644" w:rsidP="6F39C644">
            <w:pPr>
              <w:spacing w:before="0" w:after="0"/>
              <w:rPr>
                <w:rFonts w:eastAsia="Microsoft Sans Serif" w:cs="Microsoft Sans Serif"/>
                <w:sz w:val="18"/>
                <w:szCs w:val="18"/>
              </w:rPr>
            </w:pPr>
            <w:r w:rsidRPr="6F39C644">
              <w:rPr>
                <w:sz w:val="18"/>
                <w:szCs w:val="18"/>
              </w:rPr>
              <w:t>No analysis</w:t>
            </w:r>
          </w:p>
        </w:tc>
        <w:tc>
          <w:tcPr>
            <w:tcW w:w="0" w:type="auto"/>
            <w:shd w:val="clear" w:color="auto" w:fill="auto"/>
          </w:tcPr>
          <w:p w14:paraId="214129E9" w14:textId="77777777" w:rsidR="00872721" w:rsidRPr="00E56684" w:rsidRDefault="6F39C644" w:rsidP="6F39C644">
            <w:pPr>
              <w:spacing w:before="0" w:after="0"/>
              <w:rPr>
                <w:rFonts w:eastAsia="Microsoft Sans Serif" w:cs="Microsoft Sans Serif"/>
                <w:sz w:val="18"/>
                <w:szCs w:val="18"/>
              </w:rPr>
            </w:pPr>
            <w:r w:rsidRPr="6F39C644">
              <w:rPr>
                <w:sz w:val="18"/>
                <w:szCs w:val="18"/>
              </w:rPr>
              <w:t>Little or no analysis</w:t>
            </w:r>
          </w:p>
        </w:tc>
        <w:tc>
          <w:tcPr>
            <w:tcW w:w="0" w:type="auto"/>
            <w:shd w:val="clear" w:color="auto" w:fill="auto"/>
          </w:tcPr>
          <w:p w14:paraId="214129EA" w14:textId="77777777" w:rsidR="00872721" w:rsidRPr="00E56684" w:rsidRDefault="6F39C644" w:rsidP="6F39C644">
            <w:pPr>
              <w:spacing w:before="0" w:after="0"/>
              <w:rPr>
                <w:rFonts w:eastAsia="Microsoft Sans Serif" w:cs="Microsoft Sans Serif"/>
                <w:sz w:val="18"/>
                <w:szCs w:val="18"/>
              </w:rPr>
            </w:pPr>
            <w:r w:rsidRPr="6F39C644">
              <w:rPr>
                <w:sz w:val="18"/>
                <w:szCs w:val="18"/>
              </w:rPr>
              <w:t>Inadequate evidence of analysis</w:t>
            </w:r>
          </w:p>
        </w:tc>
        <w:tc>
          <w:tcPr>
            <w:tcW w:w="0" w:type="auto"/>
            <w:shd w:val="clear" w:color="auto" w:fill="auto"/>
          </w:tcPr>
          <w:p w14:paraId="214129EB" w14:textId="77777777" w:rsidR="00872721" w:rsidRPr="00E56684" w:rsidRDefault="6F39C644" w:rsidP="6F39C644">
            <w:pPr>
              <w:spacing w:before="0" w:after="0"/>
              <w:rPr>
                <w:rFonts w:eastAsia="Microsoft Sans Serif" w:cs="Microsoft Sans Serif"/>
                <w:sz w:val="18"/>
                <w:szCs w:val="18"/>
              </w:rPr>
            </w:pPr>
            <w:r w:rsidRPr="6F39C644">
              <w:rPr>
                <w:sz w:val="18"/>
                <w:szCs w:val="18"/>
              </w:rPr>
              <w:t>Evidence of analysis but somewhat limited</w:t>
            </w:r>
          </w:p>
        </w:tc>
        <w:tc>
          <w:tcPr>
            <w:tcW w:w="0" w:type="auto"/>
            <w:shd w:val="clear" w:color="auto" w:fill="auto"/>
          </w:tcPr>
          <w:p w14:paraId="214129EC" w14:textId="77777777" w:rsidR="00872721" w:rsidRPr="00E56684" w:rsidRDefault="6F39C644" w:rsidP="6F39C644">
            <w:pPr>
              <w:spacing w:before="0" w:after="0"/>
              <w:rPr>
                <w:rFonts w:eastAsia="Microsoft Sans Serif" w:cs="Microsoft Sans Serif"/>
                <w:sz w:val="18"/>
                <w:szCs w:val="18"/>
              </w:rPr>
            </w:pPr>
            <w:r w:rsidRPr="6F39C644">
              <w:rPr>
                <w:sz w:val="18"/>
                <w:szCs w:val="18"/>
              </w:rPr>
              <w:t>Evidence of analysis in areas covered</w:t>
            </w:r>
          </w:p>
        </w:tc>
        <w:tc>
          <w:tcPr>
            <w:tcW w:w="0" w:type="auto"/>
            <w:shd w:val="clear" w:color="auto" w:fill="auto"/>
          </w:tcPr>
          <w:p w14:paraId="214129ED" w14:textId="77777777" w:rsidR="00872721" w:rsidRPr="00E56684" w:rsidRDefault="6F39C644" w:rsidP="6F39C644">
            <w:pPr>
              <w:spacing w:before="0" w:after="0"/>
              <w:ind w:left="-108" w:right="-108"/>
              <w:rPr>
                <w:rFonts w:eastAsia="Microsoft Sans Serif" w:cs="Microsoft Sans Serif"/>
                <w:sz w:val="18"/>
                <w:szCs w:val="18"/>
              </w:rPr>
            </w:pPr>
            <w:r w:rsidRPr="6F39C644">
              <w:rPr>
                <w:sz w:val="18"/>
                <w:szCs w:val="18"/>
              </w:rPr>
              <w:t>Substantial analysis evident</w:t>
            </w:r>
          </w:p>
          <w:p w14:paraId="214129EE" w14:textId="77777777" w:rsidR="00872721" w:rsidRPr="00E56684" w:rsidRDefault="00872721" w:rsidP="00E56684">
            <w:pPr>
              <w:spacing w:before="0" w:after="0"/>
              <w:rPr>
                <w:rFonts w:cs="Microsoft Sans Serif"/>
                <w:sz w:val="18"/>
              </w:rPr>
            </w:pPr>
          </w:p>
        </w:tc>
        <w:tc>
          <w:tcPr>
            <w:tcW w:w="0" w:type="auto"/>
            <w:shd w:val="clear" w:color="auto" w:fill="auto"/>
          </w:tcPr>
          <w:p w14:paraId="214129EF" w14:textId="77777777" w:rsidR="00872721" w:rsidRPr="00E56684" w:rsidRDefault="6F39C644" w:rsidP="6F39C644">
            <w:pPr>
              <w:spacing w:before="0" w:after="0"/>
              <w:ind w:left="-108" w:right="-108"/>
              <w:rPr>
                <w:rFonts w:eastAsia="Microsoft Sans Serif" w:cs="Microsoft Sans Serif"/>
                <w:sz w:val="18"/>
                <w:szCs w:val="18"/>
              </w:rPr>
            </w:pPr>
            <w:r w:rsidRPr="6F39C644">
              <w:rPr>
                <w:sz w:val="18"/>
                <w:szCs w:val="18"/>
              </w:rPr>
              <w:t>Analysis evident in all aspects of discussion</w:t>
            </w:r>
          </w:p>
        </w:tc>
        <w:tc>
          <w:tcPr>
            <w:tcW w:w="0" w:type="auto"/>
            <w:shd w:val="clear" w:color="auto" w:fill="auto"/>
          </w:tcPr>
          <w:p w14:paraId="214129F0" w14:textId="77777777" w:rsidR="00872721" w:rsidRPr="00E56684" w:rsidRDefault="6F39C644" w:rsidP="6F39C644">
            <w:pPr>
              <w:spacing w:before="0" w:after="0"/>
              <w:rPr>
                <w:rFonts w:eastAsia="Microsoft Sans Serif" w:cs="Microsoft Sans Serif"/>
                <w:sz w:val="18"/>
                <w:szCs w:val="18"/>
              </w:rPr>
            </w:pPr>
            <w:r w:rsidRPr="6F39C644">
              <w:rPr>
                <w:sz w:val="18"/>
                <w:szCs w:val="18"/>
              </w:rPr>
              <w:t>Extensive and detailed analysis</w:t>
            </w:r>
          </w:p>
        </w:tc>
        <w:tc>
          <w:tcPr>
            <w:tcW w:w="0" w:type="auto"/>
            <w:shd w:val="clear" w:color="auto" w:fill="auto"/>
          </w:tcPr>
          <w:p w14:paraId="214129F1" w14:textId="77777777" w:rsidR="00872721" w:rsidRPr="00E56684" w:rsidRDefault="6F39C644" w:rsidP="6F39C644">
            <w:pPr>
              <w:spacing w:before="0" w:after="0"/>
              <w:rPr>
                <w:rFonts w:eastAsia="Microsoft Sans Serif" w:cs="Microsoft Sans Serif"/>
                <w:sz w:val="18"/>
                <w:szCs w:val="18"/>
              </w:rPr>
            </w:pPr>
            <w:r w:rsidRPr="6F39C644">
              <w:rPr>
                <w:sz w:val="18"/>
                <w:szCs w:val="18"/>
              </w:rPr>
              <w:t>Exceptional level of analysis and awareness of complexities and contradictions</w:t>
            </w:r>
          </w:p>
        </w:tc>
      </w:tr>
      <w:tr w:rsidR="00872721" w:rsidRPr="00E56684" w14:paraId="214129FD" w14:textId="77777777" w:rsidTr="1557FF89">
        <w:tc>
          <w:tcPr>
            <w:tcW w:w="0" w:type="auto"/>
            <w:shd w:val="clear" w:color="auto" w:fill="auto"/>
          </w:tcPr>
          <w:p w14:paraId="214129F3" w14:textId="77777777" w:rsidR="00872721" w:rsidRPr="00E56684" w:rsidRDefault="6F39C644" w:rsidP="6F39C644">
            <w:pPr>
              <w:spacing w:before="0" w:after="0"/>
              <w:rPr>
                <w:rFonts w:eastAsia="Microsoft Sans Serif" w:cs="Microsoft Sans Serif"/>
                <w:sz w:val="18"/>
                <w:szCs w:val="18"/>
              </w:rPr>
            </w:pPr>
            <w:r w:rsidRPr="6F39C644">
              <w:rPr>
                <w:b/>
                <w:bCs/>
                <w:sz w:val="18"/>
                <w:szCs w:val="18"/>
              </w:rPr>
              <w:t xml:space="preserve">Synthesis: </w:t>
            </w:r>
            <w:r w:rsidRPr="6F39C644">
              <w:rPr>
                <w:sz w:val="18"/>
                <w:szCs w:val="18"/>
              </w:rPr>
              <w:t>can reformat a range of ideas and information towards a given purpose</w:t>
            </w:r>
          </w:p>
        </w:tc>
        <w:tc>
          <w:tcPr>
            <w:tcW w:w="0" w:type="auto"/>
            <w:shd w:val="clear" w:color="auto" w:fill="auto"/>
          </w:tcPr>
          <w:p w14:paraId="214129F4" w14:textId="77777777" w:rsidR="00872721" w:rsidRPr="00E56684" w:rsidRDefault="6F39C644" w:rsidP="6F39C644">
            <w:pPr>
              <w:spacing w:before="0" w:after="0"/>
              <w:rPr>
                <w:rFonts w:eastAsia="Microsoft Sans Serif" w:cs="Microsoft Sans Serif"/>
                <w:sz w:val="18"/>
                <w:szCs w:val="18"/>
              </w:rPr>
            </w:pPr>
            <w:r w:rsidRPr="6F39C644">
              <w:rPr>
                <w:sz w:val="18"/>
                <w:szCs w:val="18"/>
              </w:rPr>
              <w:t>No synthesis</w:t>
            </w:r>
          </w:p>
        </w:tc>
        <w:tc>
          <w:tcPr>
            <w:tcW w:w="0" w:type="auto"/>
            <w:shd w:val="clear" w:color="auto" w:fill="auto"/>
          </w:tcPr>
          <w:p w14:paraId="214129F5" w14:textId="77777777" w:rsidR="00872721" w:rsidRPr="00E56684" w:rsidRDefault="6F39C644" w:rsidP="6F39C644">
            <w:pPr>
              <w:spacing w:before="0" w:after="0"/>
              <w:rPr>
                <w:rFonts w:eastAsia="Microsoft Sans Serif" w:cs="Microsoft Sans Serif"/>
                <w:sz w:val="18"/>
                <w:szCs w:val="18"/>
              </w:rPr>
            </w:pPr>
            <w:r w:rsidRPr="6F39C644">
              <w:rPr>
                <w:sz w:val="18"/>
                <w:szCs w:val="18"/>
              </w:rPr>
              <w:t>No synthesis</w:t>
            </w:r>
          </w:p>
        </w:tc>
        <w:tc>
          <w:tcPr>
            <w:tcW w:w="0" w:type="auto"/>
            <w:shd w:val="clear" w:color="auto" w:fill="auto"/>
          </w:tcPr>
          <w:p w14:paraId="214129F6" w14:textId="77777777" w:rsidR="00872721" w:rsidRPr="00E56684" w:rsidRDefault="6F39C644" w:rsidP="6F39C644">
            <w:pPr>
              <w:spacing w:before="0" w:after="0"/>
              <w:rPr>
                <w:rFonts w:eastAsia="Microsoft Sans Serif" w:cs="Microsoft Sans Serif"/>
                <w:sz w:val="18"/>
                <w:szCs w:val="18"/>
              </w:rPr>
            </w:pPr>
            <w:r w:rsidRPr="6F39C644">
              <w:rPr>
                <w:sz w:val="18"/>
                <w:szCs w:val="18"/>
              </w:rPr>
              <w:t>Little synthesis</w:t>
            </w:r>
          </w:p>
        </w:tc>
        <w:tc>
          <w:tcPr>
            <w:tcW w:w="0" w:type="auto"/>
            <w:shd w:val="clear" w:color="auto" w:fill="auto"/>
          </w:tcPr>
          <w:p w14:paraId="214129F7" w14:textId="77777777" w:rsidR="00872721" w:rsidRPr="00E56684" w:rsidRDefault="6F39C644" w:rsidP="6F39C644">
            <w:pPr>
              <w:spacing w:before="0" w:after="0"/>
              <w:rPr>
                <w:rFonts w:eastAsia="Microsoft Sans Serif" w:cs="Microsoft Sans Serif"/>
                <w:sz w:val="18"/>
                <w:szCs w:val="18"/>
              </w:rPr>
            </w:pPr>
            <w:r w:rsidRPr="6F39C644">
              <w:rPr>
                <w:sz w:val="18"/>
                <w:szCs w:val="18"/>
              </w:rPr>
              <w:t>Limited synthesis</w:t>
            </w:r>
          </w:p>
        </w:tc>
        <w:tc>
          <w:tcPr>
            <w:tcW w:w="0" w:type="auto"/>
            <w:shd w:val="clear" w:color="auto" w:fill="auto"/>
          </w:tcPr>
          <w:p w14:paraId="214129F8" w14:textId="77777777" w:rsidR="00872721" w:rsidRPr="00E56684" w:rsidRDefault="6F39C644" w:rsidP="6F39C644">
            <w:pPr>
              <w:spacing w:before="0" w:after="0"/>
              <w:rPr>
                <w:rFonts w:eastAsia="Microsoft Sans Serif" w:cs="Microsoft Sans Serif"/>
                <w:sz w:val="18"/>
                <w:szCs w:val="18"/>
              </w:rPr>
            </w:pPr>
            <w:r w:rsidRPr="6F39C644">
              <w:rPr>
                <w:sz w:val="18"/>
                <w:szCs w:val="18"/>
              </w:rPr>
              <w:t>Adequate synthesis evident</w:t>
            </w:r>
          </w:p>
        </w:tc>
        <w:tc>
          <w:tcPr>
            <w:tcW w:w="0" w:type="auto"/>
            <w:shd w:val="clear" w:color="auto" w:fill="auto"/>
          </w:tcPr>
          <w:p w14:paraId="214129F9" w14:textId="77777777" w:rsidR="00872721" w:rsidRPr="00E56684" w:rsidRDefault="6F39C644" w:rsidP="6F39C644">
            <w:pPr>
              <w:spacing w:before="0" w:after="0"/>
              <w:rPr>
                <w:rFonts w:eastAsia="Microsoft Sans Serif" w:cs="Microsoft Sans Serif"/>
                <w:sz w:val="18"/>
                <w:szCs w:val="18"/>
              </w:rPr>
            </w:pPr>
            <w:r w:rsidRPr="6F39C644">
              <w:rPr>
                <w:sz w:val="18"/>
                <w:szCs w:val="18"/>
              </w:rPr>
              <w:t>Good evidence of synthesis</w:t>
            </w:r>
          </w:p>
        </w:tc>
        <w:tc>
          <w:tcPr>
            <w:tcW w:w="0" w:type="auto"/>
            <w:shd w:val="clear" w:color="auto" w:fill="auto"/>
          </w:tcPr>
          <w:p w14:paraId="214129FA" w14:textId="77777777" w:rsidR="00872721" w:rsidRPr="00E56684" w:rsidRDefault="6F39C644" w:rsidP="6F39C644">
            <w:pPr>
              <w:spacing w:before="0" w:after="0"/>
              <w:rPr>
                <w:rFonts w:eastAsia="Microsoft Sans Serif" w:cs="Microsoft Sans Serif"/>
                <w:sz w:val="18"/>
                <w:szCs w:val="18"/>
              </w:rPr>
            </w:pPr>
            <w:r w:rsidRPr="6F39C644">
              <w:rPr>
                <w:sz w:val="18"/>
                <w:szCs w:val="18"/>
              </w:rPr>
              <w:t>Considers novel solutions</w:t>
            </w:r>
          </w:p>
        </w:tc>
        <w:tc>
          <w:tcPr>
            <w:tcW w:w="0" w:type="auto"/>
            <w:shd w:val="clear" w:color="auto" w:fill="auto"/>
          </w:tcPr>
          <w:p w14:paraId="214129FB" w14:textId="77777777" w:rsidR="00872721" w:rsidRPr="00E56684" w:rsidRDefault="6F39C644" w:rsidP="6F39C644">
            <w:pPr>
              <w:spacing w:before="0" w:after="0"/>
              <w:rPr>
                <w:rFonts w:eastAsia="Microsoft Sans Serif" w:cs="Microsoft Sans Serif"/>
                <w:sz w:val="18"/>
                <w:szCs w:val="18"/>
              </w:rPr>
            </w:pPr>
            <w:r w:rsidRPr="6F39C644">
              <w:rPr>
                <w:sz w:val="18"/>
                <w:szCs w:val="18"/>
              </w:rPr>
              <w:t>Able to transform data/concepts</w:t>
            </w:r>
          </w:p>
        </w:tc>
        <w:tc>
          <w:tcPr>
            <w:tcW w:w="0" w:type="auto"/>
            <w:shd w:val="clear" w:color="auto" w:fill="auto"/>
          </w:tcPr>
          <w:p w14:paraId="214129FC" w14:textId="77777777" w:rsidR="00872721" w:rsidRPr="00E56684" w:rsidRDefault="6F39C644" w:rsidP="6F39C644">
            <w:pPr>
              <w:spacing w:before="0" w:after="0"/>
              <w:rPr>
                <w:rFonts w:eastAsia="Microsoft Sans Serif" w:cs="Microsoft Sans Serif"/>
                <w:sz w:val="18"/>
                <w:szCs w:val="18"/>
              </w:rPr>
            </w:pPr>
            <w:r w:rsidRPr="6F39C644">
              <w:rPr>
                <w:sz w:val="18"/>
                <w:szCs w:val="18"/>
              </w:rPr>
              <w:t>Wide ranging evidence of creativity and imagination</w:t>
            </w:r>
          </w:p>
        </w:tc>
      </w:tr>
      <w:tr w:rsidR="00872721" w:rsidRPr="00E56684" w14:paraId="21412A09" w14:textId="77777777" w:rsidTr="1557FF89">
        <w:tc>
          <w:tcPr>
            <w:tcW w:w="0" w:type="auto"/>
            <w:shd w:val="clear" w:color="auto" w:fill="auto"/>
          </w:tcPr>
          <w:p w14:paraId="214129FE" w14:textId="77777777" w:rsidR="00872721" w:rsidRPr="00E56684" w:rsidRDefault="6F39C644" w:rsidP="6F39C644">
            <w:pPr>
              <w:spacing w:before="0" w:after="0"/>
              <w:rPr>
                <w:rFonts w:eastAsia="Microsoft Sans Serif" w:cs="Microsoft Sans Serif"/>
                <w:sz w:val="18"/>
                <w:szCs w:val="18"/>
              </w:rPr>
            </w:pPr>
            <w:r w:rsidRPr="6F39C644">
              <w:rPr>
                <w:b/>
                <w:bCs/>
                <w:sz w:val="18"/>
                <w:szCs w:val="18"/>
              </w:rPr>
              <w:t xml:space="preserve">Evaluation: </w:t>
            </w:r>
            <w:r w:rsidRPr="6F39C644">
              <w:rPr>
                <w:sz w:val="18"/>
                <w:szCs w:val="18"/>
              </w:rPr>
              <w:t>can evaluate the reliability of data using defined techniques and/or tutor guidance</w:t>
            </w:r>
          </w:p>
        </w:tc>
        <w:tc>
          <w:tcPr>
            <w:tcW w:w="0" w:type="auto"/>
            <w:shd w:val="clear" w:color="auto" w:fill="auto"/>
          </w:tcPr>
          <w:p w14:paraId="214129FF" w14:textId="77777777" w:rsidR="00872721" w:rsidRPr="00E56684" w:rsidRDefault="6F39C644" w:rsidP="6F39C644">
            <w:pPr>
              <w:spacing w:before="0" w:after="0"/>
              <w:rPr>
                <w:rFonts w:eastAsia="Microsoft Sans Serif" w:cs="Microsoft Sans Serif"/>
                <w:sz w:val="18"/>
                <w:szCs w:val="18"/>
              </w:rPr>
            </w:pPr>
            <w:r w:rsidRPr="6F39C644">
              <w:rPr>
                <w:sz w:val="18"/>
                <w:szCs w:val="18"/>
              </w:rPr>
              <w:t>Little or none</w:t>
            </w:r>
          </w:p>
        </w:tc>
        <w:tc>
          <w:tcPr>
            <w:tcW w:w="0" w:type="auto"/>
            <w:shd w:val="clear" w:color="auto" w:fill="auto"/>
          </w:tcPr>
          <w:p w14:paraId="21412A00" w14:textId="77777777" w:rsidR="00872721" w:rsidRPr="00E56684" w:rsidRDefault="6F39C644" w:rsidP="6F39C644">
            <w:pPr>
              <w:spacing w:before="0" w:after="0"/>
              <w:rPr>
                <w:rFonts w:eastAsia="Microsoft Sans Serif" w:cs="Microsoft Sans Serif"/>
                <w:sz w:val="18"/>
                <w:szCs w:val="18"/>
              </w:rPr>
            </w:pPr>
            <w:r w:rsidRPr="6F39C644">
              <w:rPr>
                <w:sz w:val="18"/>
                <w:szCs w:val="18"/>
              </w:rPr>
              <w:t>Insufficient or significant gaps</w:t>
            </w:r>
          </w:p>
        </w:tc>
        <w:tc>
          <w:tcPr>
            <w:tcW w:w="0" w:type="auto"/>
            <w:shd w:val="clear" w:color="auto" w:fill="auto"/>
          </w:tcPr>
          <w:p w14:paraId="21412A01" w14:textId="77777777" w:rsidR="00872721" w:rsidRPr="00E56684" w:rsidRDefault="6F39C644" w:rsidP="6F39C644">
            <w:pPr>
              <w:spacing w:before="0" w:after="0"/>
              <w:rPr>
                <w:rFonts w:eastAsia="Microsoft Sans Serif" w:cs="Microsoft Sans Serif"/>
                <w:sz w:val="18"/>
                <w:szCs w:val="18"/>
              </w:rPr>
            </w:pPr>
            <w:r w:rsidRPr="6F39C644">
              <w:rPr>
                <w:sz w:val="18"/>
                <w:szCs w:val="18"/>
              </w:rPr>
              <w:t>Inappropriate tools used/no real evidence</w:t>
            </w:r>
          </w:p>
        </w:tc>
        <w:tc>
          <w:tcPr>
            <w:tcW w:w="0" w:type="auto"/>
            <w:shd w:val="clear" w:color="auto" w:fill="auto"/>
          </w:tcPr>
          <w:p w14:paraId="21412A02" w14:textId="77777777" w:rsidR="00872721" w:rsidRPr="00E56684" w:rsidRDefault="6F39C644" w:rsidP="6F39C644">
            <w:pPr>
              <w:spacing w:before="0" w:after="0"/>
              <w:rPr>
                <w:rFonts w:eastAsia="Microsoft Sans Serif" w:cs="Microsoft Sans Serif"/>
                <w:sz w:val="18"/>
                <w:szCs w:val="18"/>
              </w:rPr>
            </w:pPr>
            <w:r w:rsidRPr="6F39C644">
              <w:rPr>
                <w:sz w:val="18"/>
                <w:szCs w:val="18"/>
              </w:rPr>
              <w:t>Evaluation evident but not throughout</w:t>
            </w:r>
          </w:p>
        </w:tc>
        <w:tc>
          <w:tcPr>
            <w:tcW w:w="0" w:type="auto"/>
            <w:shd w:val="clear" w:color="auto" w:fill="auto"/>
          </w:tcPr>
          <w:p w14:paraId="21412A03" w14:textId="77777777" w:rsidR="00872721" w:rsidRPr="00E56684" w:rsidRDefault="6F39C644" w:rsidP="6F39C644">
            <w:pPr>
              <w:spacing w:before="0" w:after="0"/>
              <w:rPr>
                <w:rFonts w:eastAsia="Microsoft Sans Serif" w:cs="Microsoft Sans Serif"/>
                <w:sz w:val="18"/>
                <w:szCs w:val="18"/>
              </w:rPr>
            </w:pPr>
            <w:r w:rsidRPr="6F39C644">
              <w:rPr>
                <w:sz w:val="18"/>
                <w:szCs w:val="18"/>
              </w:rPr>
              <w:t>Consistent evidence of evaluation</w:t>
            </w:r>
          </w:p>
        </w:tc>
        <w:tc>
          <w:tcPr>
            <w:tcW w:w="0" w:type="auto"/>
            <w:shd w:val="clear" w:color="auto" w:fill="auto"/>
          </w:tcPr>
          <w:p w14:paraId="21412A04" w14:textId="77777777" w:rsidR="00872721" w:rsidRPr="00E56684" w:rsidRDefault="6F39C644" w:rsidP="6F39C644">
            <w:pPr>
              <w:spacing w:before="0" w:after="0"/>
              <w:rPr>
                <w:rFonts w:eastAsia="Microsoft Sans Serif" w:cs="Microsoft Sans Serif"/>
                <w:sz w:val="18"/>
                <w:szCs w:val="18"/>
              </w:rPr>
            </w:pPr>
            <w:r w:rsidRPr="6F39C644">
              <w:rPr>
                <w:sz w:val="18"/>
                <w:szCs w:val="18"/>
              </w:rPr>
              <w:t>Detailed evaluation</w:t>
            </w:r>
          </w:p>
          <w:p w14:paraId="21412A05" w14:textId="77777777" w:rsidR="00872721" w:rsidRPr="00E56684" w:rsidRDefault="00872721" w:rsidP="00E56684">
            <w:pPr>
              <w:spacing w:before="0" w:after="0"/>
              <w:rPr>
                <w:rFonts w:cs="Microsoft Sans Serif"/>
                <w:sz w:val="18"/>
              </w:rPr>
            </w:pPr>
          </w:p>
        </w:tc>
        <w:tc>
          <w:tcPr>
            <w:tcW w:w="0" w:type="auto"/>
            <w:shd w:val="clear" w:color="auto" w:fill="auto"/>
          </w:tcPr>
          <w:p w14:paraId="21412A06" w14:textId="77777777" w:rsidR="00872721" w:rsidRPr="00E56684" w:rsidRDefault="6F39C644" w:rsidP="6F39C644">
            <w:pPr>
              <w:spacing w:before="0" w:after="0"/>
              <w:ind w:left="-108" w:right="-108"/>
              <w:rPr>
                <w:rFonts w:eastAsia="Microsoft Sans Serif" w:cs="Microsoft Sans Serif"/>
                <w:sz w:val="18"/>
                <w:szCs w:val="18"/>
              </w:rPr>
            </w:pPr>
            <w:r w:rsidRPr="6F39C644">
              <w:rPr>
                <w:sz w:val="18"/>
                <w:szCs w:val="18"/>
              </w:rPr>
              <w:t>Comprehensive evaluation of relevance and significance</w:t>
            </w:r>
          </w:p>
        </w:tc>
        <w:tc>
          <w:tcPr>
            <w:tcW w:w="0" w:type="auto"/>
            <w:shd w:val="clear" w:color="auto" w:fill="auto"/>
          </w:tcPr>
          <w:p w14:paraId="21412A07" w14:textId="77777777" w:rsidR="00872721" w:rsidRPr="00E56684" w:rsidRDefault="6F39C644" w:rsidP="6F39C644">
            <w:pPr>
              <w:spacing w:before="0" w:after="0"/>
              <w:rPr>
                <w:rFonts w:eastAsia="Microsoft Sans Serif" w:cs="Microsoft Sans Serif"/>
                <w:sz w:val="18"/>
                <w:szCs w:val="18"/>
              </w:rPr>
            </w:pPr>
            <w:r w:rsidRPr="6F39C644">
              <w:rPr>
                <w:sz w:val="18"/>
                <w:szCs w:val="18"/>
              </w:rPr>
              <w:t>Extensive evaluation</w:t>
            </w:r>
          </w:p>
        </w:tc>
        <w:tc>
          <w:tcPr>
            <w:tcW w:w="0" w:type="auto"/>
            <w:shd w:val="clear" w:color="auto" w:fill="auto"/>
          </w:tcPr>
          <w:p w14:paraId="21412A08" w14:textId="77777777" w:rsidR="00872721" w:rsidRPr="00E56684" w:rsidRDefault="6F39C644" w:rsidP="6F39C644">
            <w:pPr>
              <w:spacing w:before="0" w:after="0"/>
              <w:rPr>
                <w:rFonts w:eastAsia="Microsoft Sans Serif" w:cs="Microsoft Sans Serif"/>
                <w:sz w:val="18"/>
                <w:szCs w:val="18"/>
              </w:rPr>
            </w:pPr>
            <w:r w:rsidRPr="6F39C644">
              <w:rPr>
                <w:sz w:val="18"/>
                <w:szCs w:val="18"/>
              </w:rPr>
              <w:t>Exceptional evaluation throughout</w:t>
            </w:r>
          </w:p>
        </w:tc>
      </w:tr>
      <w:tr w:rsidR="00872721" w:rsidRPr="00DF0294" w14:paraId="21412A17" w14:textId="77777777" w:rsidTr="1557FF89">
        <w:tc>
          <w:tcPr>
            <w:tcW w:w="0" w:type="auto"/>
            <w:shd w:val="clear" w:color="auto" w:fill="auto"/>
          </w:tcPr>
          <w:p w14:paraId="21412A0A" w14:textId="77777777" w:rsidR="00872721" w:rsidRPr="00E56684" w:rsidRDefault="6F39C644" w:rsidP="6F39C644">
            <w:pPr>
              <w:spacing w:before="0" w:after="0"/>
              <w:rPr>
                <w:rFonts w:eastAsia="Microsoft Sans Serif" w:cs="Microsoft Sans Serif"/>
                <w:sz w:val="18"/>
                <w:szCs w:val="18"/>
              </w:rPr>
            </w:pPr>
            <w:r w:rsidRPr="6F39C644">
              <w:rPr>
                <w:b/>
                <w:bCs/>
                <w:sz w:val="18"/>
                <w:szCs w:val="18"/>
              </w:rPr>
              <w:t xml:space="preserve">Application (incl. problem solving): </w:t>
            </w:r>
            <w:r w:rsidRPr="6F39C644">
              <w:rPr>
                <w:sz w:val="18"/>
                <w:szCs w:val="18"/>
              </w:rPr>
              <w:t>can select appropriate techniques of evaluation and can evaluate the relevance and significance of the data collected</w:t>
            </w:r>
          </w:p>
        </w:tc>
        <w:tc>
          <w:tcPr>
            <w:tcW w:w="0" w:type="auto"/>
            <w:shd w:val="clear" w:color="auto" w:fill="auto"/>
          </w:tcPr>
          <w:p w14:paraId="21412A0B" w14:textId="77777777" w:rsidR="00872721" w:rsidRPr="00E56684" w:rsidRDefault="6F39C644" w:rsidP="6F39C644">
            <w:pPr>
              <w:spacing w:before="0" w:after="0"/>
              <w:rPr>
                <w:rFonts w:eastAsia="Microsoft Sans Serif" w:cs="Microsoft Sans Serif"/>
                <w:sz w:val="18"/>
                <w:szCs w:val="18"/>
              </w:rPr>
            </w:pPr>
            <w:r w:rsidRPr="6F39C644">
              <w:rPr>
                <w:sz w:val="18"/>
                <w:szCs w:val="18"/>
              </w:rPr>
              <w:t>Little or none/ inappropriate</w:t>
            </w:r>
          </w:p>
        </w:tc>
        <w:tc>
          <w:tcPr>
            <w:tcW w:w="0" w:type="auto"/>
            <w:shd w:val="clear" w:color="auto" w:fill="auto"/>
          </w:tcPr>
          <w:p w14:paraId="21412A0C" w14:textId="77777777" w:rsidR="00872721" w:rsidRPr="00E56684" w:rsidRDefault="6F39C644" w:rsidP="6F39C644">
            <w:pPr>
              <w:spacing w:before="0" w:after="0"/>
              <w:rPr>
                <w:rFonts w:eastAsia="Microsoft Sans Serif" w:cs="Microsoft Sans Serif"/>
                <w:sz w:val="18"/>
                <w:szCs w:val="18"/>
              </w:rPr>
            </w:pPr>
            <w:r w:rsidRPr="6F39C644">
              <w:rPr>
                <w:sz w:val="18"/>
                <w:szCs w:val="18"/>
              </w:rPr>
              <w:t>Inadequate, limited or inappropriate</w:t>
            </w:r>
          </w:p>
        </w:tc>
        <w:tc>
          <w:tcPr>
            <w:tcW w:w="0" w:type="auto"/>
            <w:shd w:val="clear" w:color="auto" w:fill="auto"/>
          </w:tcPr>
          <w:p w14:paraId="21412A0D" w14:textId="77777777" w:rsidR="00872721" w:rsidRPr="00E56684" w:rsidRDefault="6F39C644" w:rsidP="6F39C644">
            <w:pPr>
              <w:spacing w:before="0" w:after="0"/>
              <w:rPr>
                <w:rFonts w:eastAsia="Microsoft Sans Serif" w:cs="Microsoft Sans Serif"/>
                <w:sz w:val="18"/>
                <w:szCs w:val="18"/>
              </w:rPr>
            </w:pPr>
            <w:r w:rsidRPr="6F39C644">
              <w:rPr>
                <w:sz w:val="18"/>
                <w:szCs w:val="18"/>
              </w:rPr>
              <w:t>Insufficient or significant gaps</w:t>
            </w:r>
          </w:p>
          <w:p w14:paraId="21412A0E" w14:textId="77777777" w:rsidR="00872721" w:rsidRPr="00E56684" w:rsidRDefault="00872721" w:rsidP="00E56684">
            <w:pPr>
              <w:spacing w:before="0" w:after="0"/>
              <w:rPr>
                <w:rFonts w:cs="Microsoft Sans Serif"/>
                <w:sz w:val="18"/>
              </w:rPr>
            </w:pPr>
          </w:p>
        </w:tc>
        <w:tc>
          <w:tcPr>
            <w:tcW w:w="0" w:type="auto"/>
            <w:shd w:val="clear" w:color="auto" w:fill="auto"/>
          </w:tcPr>
          <w:p w14:paraId="21412A0F" w14:textId="77777777" w:rsidR="00872721" w:rsidRPr="00E56684" w:rsidRDefault="6F39C644" w:rsidP="6F39C644">
            <w:pPr>
              <w:spacing w:before="0" w:after="0"/>
              <w:rPr>
                <w:rFonts w:eastAsia="Microsoft Sans Serif" w:cs="Microsoft Sans Serif"/>
                <w:sz w:val="18"/>
                <w:szCs w:val="18"/>
              </w:rPr>
            </w:pPr>
            <w:r w:rsidRPr="6F39C644">
              <w:rPr>
                <w:sz w:val="18"/>
                <w:szCs w:val="18"/>
              </w:rPr>
              <w:t>Acceptable application evident</w:t>
            </w:r>
          </w:p>
        </w:tc>
        <w:tc>
          <w:tcPr>
            <w:tcW w:w="0" w:type="auto"/>
            <w:shd w:val="clear" w:color="auto" w:fill="auto"/>
          </w:tcPr>
          <w:p w14:paraId="21412A10" w14:textId="77777777" w:rsidR="00872721" w:rsidRPr="00E56684" w:rsidRDefault="6F39C644" w:rsidP="6F39C644">
            <w:pPr>
              <w:spacing w:before="0" w:after="0"/>
              <w:rPr>
                <w:rFonts w:eastAsia="Microsoft Sans Serif" w:cs="Microsoft Sans Serif"/>
                <w:sz w:val="18"/>
                <w:szCs w:val="18"/>
              </w:rPr>
            </w:pPr>
            <w:r w:rsidRPr="6F39C644">
              <w:rPr>
                <w:sz w:val="18"/>
                <w:szCs w:val="18"/>
              </w:rPr>
              <w:t>Awareness of complexity of context</w:t>
            </w:r>
          </w:p>
        </w:tc>
        <w:tc>
          <w:tcPr>
            <w:tcW w:w="0" w:type="auto"/>
            <w:shd w:val="clear" w:color="auto" w:fill="auto"/>
          </w:tcPr>
          <w:p w14:paraId="21412A11" w14:textId="77777777" w:rsidR="00872721" w:rsidRPr="00E56684" w:rsidRDefault="6F39C644" w:rsidP="6F39C644">
            <w:pPr>
              <w:spacing w:before="0" w:after="0"/>
              <w:rPr>
                <w:rFonts w:eastAsia="Microsoft Sans Serif" w:cs="Microsoft Sans Serif"/>
                <w:sz w:val="18"/>
                <w:szCs w:val="18"/>
              </w:rPr>
            </w:pPr>
            <w:r w:rsidRPr="6F39C644">
              <w:rPr>
                <w:sz w:val="18"/>
                <w:szCs w:val="18"/>
              </w:rPr>
              <w:t>Good understanding of complexity/ context</w:t>
            </w:r>
          </w:p>
        </w:tc>
        <w:tc>
          <w:tcPr>
            <w:tcW w:w="0" w:type="auto"/>
            <w:shd w:val="clear" w:color="auto" w:fill="auto"/>
          </w:tcPr>
          <w:p w14:paraId="21412A12" w14:textId="77777777" w:rsidR="00872721" w:rsidRPr="00E56684" w:rsidRDefault="6F39C644" w:rsidP="6F39C644">
            <w:pPr>
              <w:spacing w:before="0" w:after="0"/>
              <w:rPr>
                <w:rFonts w:eastAsia="Microsoft Sans Serif" w:cs="Microsoft Sans Serif"/>
                <w:sz w:val="18"/>
                <w:szCs w:val="18"/>
              </w:rPr>
            </w:pPr>
            <w:r w:rsidRPr="6F39C644">
              <w:rPr>
                <w:sz w:val="18"/>
                <w:szCs w:val="18"/>
              </w:rPr>
              <w:t>Able to identify and define complex problems/</w:t>
            </w:r>
          </w:p>
          <w:p w14:paraId="21412A13" w14:textId="77777777" w:rsidR="00872721" w:rsidRPr="00E56684" w:rsidRDefault="6F39C644" w:rsidP="6F39C644">
            <w:pPr>
              <w:spacing w:before="0" w:after="0"/>
              <w:rPr>
                <w:rFonts w:eastAsia="Microsoft Sans Serif" w:cs="Microsoft Sans Serif"/>
                <w:sz w:val="18"/>
                <w:szCs w:val="18"/>
              </w:rPr>
            </w:pPr>
            <w:r w:rsidRPr="6F39C644">
              <w:rPr>
                <w:sz w:val="18"/>
                <w:szCs w:val="18"/>
              </w:rPr>
              <w:t>solutions</w:t>
            </w:r>
          </w:p>
        </w:tc>
        <w:tc>
          <w:tcPr>
            <w:tcW w:w="0" w:type="auto"/>
            <w:shd w:val="clear" w:color="auto" w:fill="auto"/>
          </w:tcPr>
          <w:p w14:paraId="21412A14" w14:textId="77777777" w:rsidR="00872721" w:rsidRPr="00E56684" w:rsidRDefault="6F39C644" w:rsidP="6F39C644">
            <w:pPr>
              <w:spacing w:before="0" w:after="0"/>
              <w:rPr>
                <w:rFonts w:eastAsia="Microsoft Sans Serif" w:cs="Microsoft Sans Serif"/>
                <w:sz w:val="18"/>
                <w:szCs w:val="18"/>
              </w:rPr>
            </w:pPr>
            <w:r w:rsidRPr="6F39C644">
              <w:rPr>
                <w:sz w:val="18"/>
                <w:szCs w:val="18"/>
              </w:rPr>
              <w:t>Confident and flexible in identifying and defining problems/</w:t>
            </w:r>
          </w:p>
          <w:p w14:paraId="21412A15" w14:textId="77777777" w:rsidR="00872721" w:rsidRPr="00E56684" w:rsidRDefault="6F39C644" w:rsidP="6F39C644">
            <w:pPr>
              <w:spacing w:before="0" w:after="0"/>
              <w:rPr>
                <w:rFonts w:eastAsia="Microsoft Sans Serif" w:cs="Microsoft Sans Serif"/>
                <w:sz w:val="18"/>
                <w:szCs w:val="18"/>
              </w:rPr>
            </w:pPr>
            <w:r w:rsidRPr="6F39C644">
              <w:rPr>
                <w:sz w:val="18"/>
                <w:szCs w:val="18"/>
              </w:rPr>
              <w:t>solutions</w:t>
            </w:r>
          </w:p>
        </w:tc>
        <w:tc>
          <w:tcPr>
            <w:tcW w:w="0" w:type="auto"/>
            <w:shd w:val="clear" w:color="auto" w:fill="auto"/>
          </w:tcPr>
          <w:p w14:paraId="21412A16" w14:textId="77777777" w:rsidR="00872721" w:rsidRPr="00DF0294" w:rsidRDefault="6F39C644" w:rsidP="6F39C644">
            <w:pPr>
              <w:spacing w:before="0" w:after="0"/>
              <w:rPr>
                <w:rFonts w:eastAsia="Microsoft Sans Serif" w:cs="Microsoft Sans Serif"/>
                <w:sz w:val="18"/>
                <w:szCs w:val="18"/>
              </w:rPr>
            </w:pPr>
            <w:r w:rsidRPr="6F39C644">
              <w:rPr>
                <w:sz w:val="18"/>
                <w:szCs w:val="18"/>
              </w:rPr>
              <w:t>Exceptional  approach to problem-solving</w:t>
            </w:r>
          </w:p>
        </w:tc>
      </w:tr>
    </w:tbl>
    <w:p w14:paraId="21412A18" w14:textId="77777777" w:rsidR="00872721" w:rsidRPr="00DF0294" w:rsidRDefault="00872721" w:rsidP="00BA6A5C">
      <w:pPr>
        <w:jc w:val="both"/>
        <w:rPr>
          <w:rFonts w:cs="Microsoft Sans Serif"/>
        </w:rPr>
        <w:sectPr w:rsidR="00872721" w:rsidRPr="00DF0294" w:rsidSect="00970BBE">
          <w:pgSz w:w="12240" w:h="15840"/>
          <w:pgMar w:top="1440" w:right="1440" w:bottom="1440" w:left="1440" w:header="720" w:footer="720" w:gutter="0"/>
          <w:pgNumType w:fmt="lowerRoman" w:start="1"/>
          <w:cols w:space="720"/>
          <w:titlePg/>
          <w:docGrid w:linePitch="360"/>
        </w:sectPr>
      </w:pPr>
    </w:p>
    <w:p w14:paraId="21412A19" w14:textId="77777777" w:rsidR="00FA552A" w:rsidRPr="00DF0294" w:rsidRDefault="6F39C644" w:rsidP="00BA6A5C">
      <w:pPr>
        <w:pStyle w:val="Heading2"/>
      </w:pPr>
      <w:bookmarkStart w:id="24" w:name="_Toc527639184"/>
      <w:r>
        <w:t>Appendix 2 – Policies and Procedures</w:t>
      </w:r>
      <w:bookmarkEnd w:id="24"/>
    </w:p>
    <w:p w14:paraId="21412A1A" w14:textId="77777777" w:rsidR="00FA552A" w:rsidRPr="00DF0294" w:rsidRDefault="00FA552A" w:rsidP="00BA6A5C">
      <w:pPr>
        <w:jc w:val="both"/>
        <w:rPr>
          <w:rFonts w:cs="Microsoft Sans Serif"/>
          <w:lang w:val="en-GB"/>
        </w:rPr>
      </w:pPr>
    </w:p>
    <w:p w14:paraId="21412A1B" w14:textId="77777777" w:rsidR="00CE4CCE" w:rsidRPr="00DF0294" w:rsidRDefault="6F39C644" w:rsidP="6F39C644">
      <w:pPr>
        <w:jc w:val="both"/>
        <w:rPr>
          <w:rFonts w:eastAsia="Microsoft Sans Serif" w:cs="Microsoft Sans Serif"/>
        </w:rPr>
      </w:pPr>
      <w:r>
        <w:t xml:space="preserve">Policies relating to HE Students can be found on Moodle at: </w:t>
      </w:r>
    </w:p>
    <w:p w14:paraId="21412A1C" w14:textId="77777777" w:rsidR="00FA552A" w:rsidRPr="00DF0294" w:rsidRDefault="00A551CA" w:rsidP="00BA6A5C">
      <w:pPr>
        <w:jc w:val="both"/>
        <w:rPr>
          <w:rFonts w:cs="Microsoft Sans Serif"/>
        </w:rPr>
      </w:pPr>
      <w:hyperlink r:id="rId21" w:history="1">
        <w:r w:rsidR="00A9080E" w:rsidRPr="00DF0294">
          <w:rPr>
            <w:rStyle w:val="Hyperlink"/>
            <w:rFonts w:cs="Microsoft Sans Serif"/>
            <w:szCs w:val="24"/>
          </w:rPr>
          <w:t>https://moodle.weston.ac.uk/mod/glossary/view.php?id=93970</w:t>
        </w:r>
      </w:hyperlink>
      <w:r w:rsidR="00A9080E" w:rsidRPr="00DF0294">
        <w:rPr>
          <w:rFonts w:cs="Microsoft Sans Serif"/>
        </w:rPr>
        <w:t xml:space="preserve"> </w:t>
      </w:r>
    </w:p>
    <w:sectPr w:rsidR="00FA552A" w:rsidRPr="00DF0294" w:rsidSect="00970BBE">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12A2C" w14:textId="77777777" w:rsidR="006F6F16" w:rsidRDefault="006F6F16" w:rsidP="00F20413">
      <w:r>
        <w:separator/>
      </w:r>
    </w:p>
  </w:endnote>
  <w:endnote w:type="continuationSeparator" w:id="0">
    <w:p w14:paraId="21412A2D" w14:textId="77777777" w:rsidR="006F6F16" w:rsidRDefault="006F6F16" w:rsidP="00F20413">
      <w:r>
        <w:continuationSeparator/>
      </w:r>
    </w:p>
  </w:endnote>
  <w:endnote w:type="continuationNotice" w:id="1">
    <w:p w14:paraId="21412A2E" w14:textId="77777777" w:rsidR="006F6F16" w:rsidRDefault="006F6F1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crosoft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563700"/>
      <w:docPartObj>
        <w:docPartGallery w:val="Page Numbers (Bottom of Page)"/>
        <w:docPartUnique/>
      </w:docPartObj>
    </w:sdtPr>
    <w:sdtEndPr>
      <w:rPr>
        <w:noProof/>
      </w:rPr>
    </w:sdtEndPr>
    <w:sdtContent>
      <w:p w14:paraId="21412A30" w14:textId="15B9D33A" w:rsidR="006F6F16" w:rsidRDefault="006F6F16">
        <w:pPr>
          <w:pStyle w:val="Footer"/>
          <w:jc w:val="center"/>
        </w:pPr>
        <w:r w:rsidRPr="00032D85">
          <w:rPr>
            <w:sz w:val="18"/>
            <w:szCs w:val="18"/>
          </w:rPr>
          <w:fldChar w:fldCharType="begin"/>
        </w:r>
        <w:r w:rsidRPr="00032D85">
          <w:rPr>
            <w:sz w:val="18"/>
            <w:szCs w:val="18"/>
          </w:rPr>
          <w:instrText xml:space="preserve"> PAGE   \* MERGEFORMAT </w:instrText>
        </w:r>
        <w:r w:rsidRPr="00032D85">
          <w:rPr>
            <w:sz w:val="18"/>
            <w:szCs w:val="18"/>
          </w:rPr>
          <w:fldChar w:fldCharType="separate"/>
        </w:r>
        <w:r w:rsidR="00A551CA">
          <w:rPr>
            <w:noProof/>
            <w:sz w:val="18"/>
            <w:szCs w:val="18"/>
          </w:rPr>
          <w:t>ii</w:t>
        </w:r>
        <w:r w:rsidRPr="00032D85">
          <w:rPr>
            <w:noProof/>
            <w:sz w:val="18"/>
            <w:szCs w:val="18"/>
          </w:rPr>
          <w:fldChar w:fldCharType="end"/>
        </w:r>
      </w:p>
    </w:sdtContent>
  </w:sdt>
  <w:p w14:paraId="21412A31" w14:textId="77777777" w:rsidR="006F6F16" w:rsidRDefault="006F6F16" w:rsidP="002C46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141507"/>
      <w:docPartObj>
        <w:docPartGallery w:val="Page Numbers (Bottom of Page)"/>
        <w:docPartUnique/>
      </w:docPartObj>
    </w:sdtPr>
    <w:sdtEndPr>
      <w:rPr>
        <w:noProof/>
      </w:rPr>
    </w:sdtEndPr>
    <w:sdtContent>
      <w:p w14:paraId="21412A32" w14:textId="4D415673" w:rsidR="006F6F16" w:rsidRDefault="006F6F16">
        <w:pPr>
          <w:pStyle w:val="Footer"/>
          <w:jc w:val="center"/>
        </w:pPr>
        <w:r w:rsidRPr="00032D85">
          <w:rPr>
            <w:sz w:val="18"/>
            <w:szCs w:val="18"/>
          </w:rPr>
          <w:fldChar w:fldCharType="begin"/>
        </w:r>
        <w:r w:rsidRPr="00032D85">
          <w:rPr>
            <w:sz w:val="18"/>
            <w:szCs w:val="18"/>
          </w:rPr>
          <w:instrText xml:space="preserve"> PAGE   \* MERGEFORMAT </w:instrText>
        </w:r>
        <w:r w:rsidRPr="00032D85">
          <w:rPr>
            <w:sz w:val="18"/>
            <w:szCs w:val="18"/>
          </w:rPr>
          <w:fldChar w:fldCharType="separate"/>
        </w:r>
        <w:r w:rsidR="00A551CA">
          <w:rPr>
            <w:noProof/>
            <w:sz w:val="18"/>
            <w:szCs w:val="18"/>
          </w:rPr>
          <w:t>iii</w:t>
        </w:r>
        <w:r w:rsidRPr="00032D85">
          <w:rPr>
            <w:noProof/>
            <w:sz w:val="18"/>
            <w:szCs w:val="18"/>
          </w:rPr>
          <w:fldChar w:fldCharType="end"/>
        </w:r>
      </w:p>
    </w:sdtContent>
  </w:sdt>
  <w:p w14:paraId="21412A33" w14:textId="77777777" w:rsidR="006F6F16" w:rsidRPr="0032448E" w:rsidRDefault="006F6F16" w:rsidP="00324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12A29" w14:textId="77777777" w:rsidR="006F6F16" w:rsidRDefault="006F6F16" w:rsidP="00F20413">
      <w:r>
        <w:separator/>
      </w:r>
    </w:p>
  </w:footnote>
  <w:footnote w:type="continuationSeparator" w:id="0">
    <w:p w14:paraId="21412A2A" w14:textId="77777777" w:rsidR="006F6F16" w:rsidRDefault="006F6F16" w:rsidP="00F20413">
      <w:r>
        <w:continuationSeparator/>
      </w:r>
    </w:p>
  </w:footnote>
  <w:footnote w:type="continuationNotice" w:id="1">
    <w:p w14:paraId="21412A2B" w14:textId="77777777" w:rsidR="006F6F16" w:rsidRDefault="006F6F1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2A2F" w14:textId="3995B24C" w:rsidR="006F6F16" w:rsidRDefault="006F6F16">
    <w:pPr>
      <w:pStyle w:val="Header"/>
    </w:pPr>
    <w:r>
      <w:rPr>
        <w:i/>
        <w:iCs/>
        <w:sz w:val="20"/>
        <w:szCs w:val="20"/>
      </w:rPr>
      <w:t>FdSc Animal Management Programme</w:t>
    </w:r>
    <w:r w:rsidRPr="6F39C644">
      <w:rPr>
        <w:i/>
        <w:iCs/>
        <w:sz w:val="20"/>
        <w:szCs w:val="20"/>
      </w:rPr>
      <w:t xml:space="preserve"> Handbook, UCW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D862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3417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6E7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4692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B67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4E1C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60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DA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EA1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8A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064F9"/>
    <w:multiLevelType w:val="hybridMultilevel"/>
    <w:tmpl w:val="AB02ED3A"/>
    <w:lvl w:ilvl="0" w:tplc="47829D1A">
      <w:start w:val="1"/>
      <w:numFmt w:val="decimal"/>
      <w:pStyle w:val="Heading1"/>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1A83B2E"/>
    <w:multiLevelType w:val="hybridMultilevel"/>
    <w:tmpl w:val="15C4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C75B9D"/>
    <w:multiLevelType w:val="hybridMultilevel"/>
    <w:tmpl w:val="CE42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D6479B"/>
    <w:multiLevelType w:val="hybridMultilevel"/>
    <w:tmpl w:val="8534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5066A3"/>
    <w:multiLevelType w:val="hybridMultilevel"/>
    <w:tmpl w:val="B3F2D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787FB8"/>
    <w:multiLevelType w:val="hybridMultilevel"/>
    <w:tmpl w:val="3802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0B6E94"/>
    <w:multiLevelType w:val="hybridMultilevel"/>
    <w:tmpl w:val="F7B2271A"/>
    <w:lvl w:ilvl="0" w:tplc="38F4456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7" w15:restartNumberingAfterBreak="0">
    <w:nsid w:val="21213604"/>
    <w:multiLevelType w:val="hybridMultilevel"/>
    <w:tmpl w:val="E51C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23289C"/>
    <w:multiLevelType w:val="hybridMultilevel"/>
    <w:tmpl w:val="5D562F90"/>
    <w:lvl w:ilvl="0" w:tplc="0B2C046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7707E8"/>
    <w:multiLevelType w:val="multilevel"/>
    <w:tmpl w:val="98940E2C"/>
    <w:lvl w:ilvl="0">
      <w:start w:val="4"/>
      <w:numFmt w:val="decimal"/>
      <w:lvlText w:val="%1."/>
      <w:lvlJc w:val="left"/>
      <w:pPr>
        <w:ind w:left="480" w:hanging="480"/>
      </w:pPr>
      <w:rPr>
        <w:rFonts w:ascii="Microsoft Sans Serif" w:hAnsi="Microsoft Sans Serif" w:cs="Microsoft Sans Serif" w:hint="default"/>
        <w:b w:val="0"/>
        <w:sz w:val="32"/>
        <w:szCs w:val="28"/>
      </w:rPr>
    </w:lvl>
    <w:lvl w:ilvl="1">
      <w:start w:val="1"/>
      <w:numFmt w:val="decimal"/>
      <w:lvlText w:val="%1.%2."/>
      <w:lvlJc w:val="left"/>
      <w:pPr>
        <w:ind w:left="720" w:hanging="720"/>
      </w:pPr>
      <w:rPr>
        <w:rFonts w:hint="default"/>
        <w:b w:val="0"/>
        <w:i w:val="0"/>
        <w:sz w:val="32"/>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288B11B5"/>
    <w:multiLevelType w:val="hybridMultilevel"/>
    <w:tmpl w:val="EC58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360D6"/>
    <w:multiLevelType w:val="hybridMultilevel"/>
    <w:tmpl w:val="1CC2C2D2"/>
    <w:lvl w:ilvl="0" w:tplc="08090001">
      <w:start w:val="1"/>
      <w:numFmt w:val="bullet"/>
      <w:lvlText w:val=""/>
      <w:lvlJc w:val="left"/>
      <w:pPr>
        <w:ind w:left="720" w:hanging="360"/>
      </w:pPr>
      <w:rPr>
        <w:rFonts w:ascii="Symbol" w:hAnsi="Symbol" w:hint="default"/>
      </w:rPr>
    </w:lvl>
    <w:lvl w:ilvl="1" w:tplc="8A9853EA">
      <w:start w:val="3"/>
      <w:numFmt w:val="bullet"/>
      <w:lvlText w:val="•"/>
      <w:lvlJc w:val="left"/>
      <w:pPr>
        <w:ind w:left="1800" w:hanging="720"/>
      </w:pPr>
      <w:rPr>
        <w:rFonts w:ascii="Microsoft Sans Serif" w:eastAsiaTheme="minorHAnsi" w:hAnsi="Microsoft Sans Serif" w:cs="Microsoft Sans Serif"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C15088"/>
    <w:multiLevelType w:val="hybridMultilevel"/>
    <w:tmpl w:val="73F85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4B12D37"/>
    <w:multiLevelType w:val="hybridMultilevel"/>
    <w:tmpl w:val="83B2EC6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395705D5"/>
    <w:multiLevelType w:val="hybridMultilevel"/>
    <w:tmpl w:val="EC3C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591A54"/>
    <w:multiLevelType w:val="hybridMultilevel"/>
    <w:tmpl w:val="9AF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193B6C"/>
    <w:multiLevelType w:val="hybridMultilevel"/>
    <w:tmpl w:val="B3F8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227FE"/>
    <w:multiLevelType w:val="hybridMultilevel"/>
    <w:tmpl w:val="CD20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F24EA6"/>
    <w:multiLevelType w:val="hybridMultilevel"/>
    <w:tmpl w:val="F75C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247FE2"/>
    <w:multiLevelType w:val="hybridMultilevel"/>
    <w:tmpl w:val="CE26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CE2F8B"/>
    <w:multiLevelType w:val="hybridMultilevel"/>
    <w:tmpl w:val="45E4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2C3ADF"/>
    <w:multiLevelType w:val="hybridMultilevel"/>
    <w:tmpl w:val="8CC29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A463B6"/>
    <w:multiLevelType w:val="hybridMultilevel"/>
    <w:tmpl w:val="1064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8571C4"/>
    <w:multiLevelType w:val="hybridMultilevel"/>
    <w:tmpl w:val="8246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FE4543"/>
    <w:multiLevelType w:val="hybridMultilevel"/>
    <w:tmpl w:val="A67C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662586"/>
    <w:multiLevelType w:val="hybridMultilevel"/>
    <w:tmpl w:val="7BA8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9C25E8"/>
    <w:multiLevelType w:val="hybridMultilevel"/>
    <w:tmpl w:val="E39096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7" w15:restartNumberingAfterBreak="0">
    <w:nsid w:val="6EDA78AF"/>
    <w:multiLevelType w:val="hybridMultilevel"/>
    <w:tmpl w:val="38F6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4F7FC9"/>
    <w:multiLevelType w:val="hybridMultilevel"/>
    <w:tmpl w:val="3314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FC4DB8"/>
    <w:multiLevelType w:val="hybridMultilevel"/>
    <w:tmpl w:val="A31A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727DA0"/>
    <w:multiLevelType w:val="hybridMultilevel"/>
    <w:tmpl w:val="8E02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DC18E0"/>
    <w:multiLevelType w:val="hybridMultilevel"/>
    <w:tmpl w:val="105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152489"/>
    <w:multiLevelType w:val="hybridMultilevel"/>
    <w:tmpl w:val="AA84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7"/>
  </w:num>
  <w:num w:numId="4">
    <w:abstractNumId w:val="38"/>
  </w:num>
  <w:num w:numId="5">
    <w:abstractNumId w:val="11"/>
  </w:num>
  <w:num w:numId="6">
    <w:abstractNumId w:val="35"/>
  </w:num>
  <w:num w:numId="7">
    <w:abstractNumId w:val="30"/>
  </w:num>
  <w:num w:numId="8">
    <w:abstractNumId w:val="15"/>
  </w:num>
  <w:num w:numId="9">
    <w:abstractNumId w:val="2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6"/>
  </w:num>
  <w:num w:numId="13">
    <w:abstractNumId w:val="20"/>
  </w:num>
  <w:num w:numId="14">
    <w:abstractNumId w:val="13"/>
  </w:num>
  <w:num w:numId="15">
    <w:abstractNumId w:val="33"/>
  </w:num>
  <w:num w:numId="16">
    <w:abstractNumId w:val="41"/>
  </w:num>
  <w:num w:numId="17">
    <w:abstractNumId w:val="28"/>
  </w:num>
  <w:num w:numId="18">
    <w:abstractNumId w:val="40"/>
  </w:num>
  <w:num w:numId="19">
    <w:abstractNumId w:val="42"/>
  </w:num>
  <w:num w:numId="20">
    <w:abstractNumId w:val="39"/>
  </w:num>
  <w:num w:numId="21">
    <w:abstractNumId w:val="25"/>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2"/>
  </w:num>
  <w:num w:numId="28">
    <w:abstractNumId w:val="32"/>
  </w:num>
  <w:num w:numId="29">
    <w:abstractNumId w:val="37"/>
  </w:num>
  <w:num w:numId="30">
    <w:abstractNumId w:val="31"/>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36"/>
  </w:num>
  <w:num w:numId="43">
    <w:abstractNumId w:val="23"/>
  </w:num>
  <w:num w:numId="44">
    <w:abstractNumId w:val="22"/>
  </w:num>
  <w:num w:numId="45">
    <w:abstractNumId w:val="18"/>
  </w:num>
  <w:num w:numId="46">
    <w:abstractNumId w:val="29"/>
  </w:num>
  <w:num w:numId="47">
    <w:abstractNumId w:val="27"/>
  </w:num>
  <w:num w:numId="48">
    <w:abstractNumId w:val="14"/>
  </w:num>
  <w:num w:numId="4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25"/>
    <w:rsid w:val="00002A1A"/>
    <w:rsid w:val="00007C40"/>
    <w:rsid w:val="00010056"/>
    <w:rsid w:val="0001079F"/>
    <w:rsid w:val="00014056"/>
    <w:rsid w:val="00032D85"/>
    <w:rsid w:val="000356B3"/>
    <w:rsid w:val="00041CC0"/>
    <w:rsid w:val="00062A7F"/>
    <w:rsid w:val="000634D7"/>
    <w:rsid w:val="00066C7F"/>
    <w:rsid w:val="00077FA3"/>
    <w:rsid w:val="000808F4"/>
    <w:rsid w:val="00094569"/>
    <w:rsid w:val="000A3FFF"/>
    <w:rsid w:val="000B18A0"/>
    <w:rsid w:val="000B6F64"/>
    <w:rsid w:val="000C1803"/>
    <w:rsid w:val="000C34B5"/>
    <w:rsid w:val="000C3A8C"/>
    <w:rsid w:val="000D0F6E"/>
    <w:rsid w:val="000D77A9"/>
    <w:rsid w:val="000E651C"/>
    <w:rsid w:val="000F36B9"/>
    <w:rsid w:val="000F716D"/>
    <w:rsid w:val="00101695"/>
    <w:rsid w:val="00102C58"/>
    <w:rsid w:val="00117220"/>
    <w:rsid w:val="00123414"/>
    <w:rsid w:val="001242FD"/>
    <w:rsid w:val="00131E6F"/>
    <w:rsid w:val="0015326A"/>
    <w:rsid w:val="00153AC2"/>
    <w:rsid w:val="00156E4F"/>
    <w:rsid w:val="00177039"/>
    <w:rsid w:val="00197186"/>
    <w:rsid w:val="001A02C3"/>
    <w:rsid w:val="001B0782"/>
    <w:rsid w:val="001C2F34"/>
    <w:rsid w:val="001C4757"/>
    <w:rsid w:val="001C5AEF"/>
    <w:rsid w:val="001C5F3F"/>
    <w:rsid w:val="001D6357"/>
    <w:rsid w:val="001F7DF0"/>
    <w:rsid w:val="00205406"/>
    <w:rsid w:val="00217FA7"/>
    <w:rsid w:val="0022312F"/>
    <w:rsid w:val="0023569E"/>
    <w:rsid w:val="00237FA3"/>
    <w:rsid w:val="002455DD"/>
    <w:rsid w:val="0025484B"/>
    <w:rsid w:val="002549D2"/>
    <w:rsid w:val="00256809"/>
    <w:rsid w:val="00280896"/>
    <w:rsid w:val="002922CF"/>
    <w:rsid w:val="002A6F3C"/>
    <w:rsid w:val="002B696D"/>
    <w:rsid w:val="002C46BE"/>
    <w:rsid w:val="002C50A9"/>
    <w:rsid w:val="002C7CC7"/>
    <w:rsid w:val="002D086E"/>
    <w:rsid w:val="002D4CA5"/>
    <w:rsid w:val="002D7BBE"/>
    <w:rsid w:val="002E1240"/>
    <w:rsid w:val="002E6CEA"/>
    <w:rsid w:val="002F1A12"/>
    <w:rsid w:val="00303966"/>
    <w:rsid w:val="00307312"/>
    <w:rsid w:val="00310A76"/>
    <w:rsid w:val="0031299F"/>
    <w:rsid w:val="0032099B"/>
    <w:rsid w:val="0032448E"/>
    <w:rsid w:val="00336335"/>
    <w:rsid w:val="0034244D"/>
    <w:rsid w:val="003518C8"/>
    <w:rsid w:val="003555CB"/>
    <w:rsid w:val="0035632D"/>
    <w:rsid w:val="00361AEB"/>
    <w:rsid w:val="00381AB1"/>
    <w:rsid w:val="0038410B"/>
    <w:rsid w:val="003A64D0"/>
    <w:rsid w:val="003B0086"/>
    <w:rsid w:val="003C09D8"/>
    <w:rsid w:val="003C24CD"/>
    <w:rsid w:val="003C622C"/>
    <w:rsid w:val="003D1AE7"/>
    <w:rsid w:val="003D6CF5"/>
    <w:rsid w:val="003E044E"/>
    <w:rsid w:val="003E3A03"/>
    <w:rsid w:val="00400566"/>
    <w:rsid w:val="00401E79"/>
    <w:rsid w:val="00406A9A"/>
    <w:rsid w:val="00407DCD"/>
    <w:rsid w:val="004147F6"/>
    <w:rsid w:val="004270A5"/>
    <w:rsid w:val="00437B9D"/>
    <w:rsid w:val="00441B4A"/>
    <w:rsid w:val="00445123"/>
    <w:rsid w:val="00446766"/>
    <w:rsid w:val="00450B4E"/>
    <w:rsid w:val="004521B7"/>
    <w:rsid w:val="00454CCA"/>
    <w:rsid w:val="00457263"/>
    <w:rsid w:val="00462ADB"/>
    <w:rsid w:val="0046748D"/>
    <w:rsid w:val="00473F1D"/>
    <w:rsid w:val="00477761"/>
    <w:rsid w:val="004903D5"/>
    <w:rsid w:val="004954FF"/>
    <w:rsid w:val="004966FA"/>
    <w:rsid w:val="004A09C9"/>
    <w:rsid w:val="004D7103"/>
    <w:rsid w:val="004E4C70"/>
    <w:rsid w:val="0050038D"/>
    <w:rsid w:val="00503498"/>
    <w:rsid w:val="005056ED"/>
    <w:rsid w:val="00505BB3"/>
    <w:rsid w:val="00516B29"/>
    <w:rsid w:val="00530E62"/>
    <w:rsid w:val="00532F15"/>
    <w:rsid w:val="00535B43"/>
    <w:rsid w:val="005435F2"/>
    <w:rsid w:val="005516CB"/>
    <w:rsid w:val="00555D82"/>
    <w:rsid w:val="00564EE9"/>
    <w:rsid w:val="00570C81"/>
    <w:rsid w:val="00572490"/>
    <w:rsid w:val="0058282B"/>
    <w:rsid w:val="0058414B"/>
    <w:rsid w:val="005860A1"/>
    <w:rsid w:val="0059305D"/>
    <w:rsid w:val="005932C3"/>
    <w:rsid w:val="00595A10"/>
    <w:rsid w:val="005964B8"/>
    <w:rsid w:val="005A27A2"/>
    <w:rsid w:val="005A41E6"/>
    <w:rsid w:val="005A59AF"/>
    <w:rsid w:val="005B5148"/>
    <w:rsid w:val="005C63D2"/>
    <w:rsid w:val="005E7852"/>
    <w:rsid w:val="005F51F5"/>
    <w:rsid w:val="00601C5F"/>
    <w:rsid w:val="006029B8"/>
    <w:rsid w:val="0062453F"/>
    <w:rsid w:val="00627F31"/>
    <w:rsid w:val="00657318"/>
    <w:rsid w:val="00671361"/>
    <w:rsid w:val="00672B88"/>
    <w:rsid w:val="006754F1"/>
    <w:rsid w:val="006A540F"/>
    <w:rsid w:val="006A656D"/>
    <w:rsid w:val="006A75C1"/>
    <w:rsid w:val="006B4687"/>
    <w:rsid w:val="006B7F05"/>
    <w:rsid w:val="006C0F91"/>
    <w:rsid w:val="006E1DD0"/>
    <w:rsid w:val="006E2B5C"/>
    <w:rsid w:val="006E2E70"/>
    <w:rsid w:val="006F01BC"/>
    <w:rsid w:val="006F3980"/>
    <w:rsid w:val="006F6F16"/>
    <w:rsid w:val="007007BC"/>
    <w:rsid w:val="0073683F"/>
    <w:rsid w:val="00736E8C"/>
    <w:rsid w:val="007417D9"/>
    <w:rsid w:val="00753A38"/>
    <w:rsid w:val="00760E42"/>
    <w:rsid w:val="00771482"/>
    <w:rsid w:val="007761AF"/>
    <w:rsid w:val="0078010B"/>
    <w:rsid w:val="00784887"/>
    <w:rsid w:val="007908CD"/>
    <w:rsid w:val="00792316"/>
    <w:rsid w:val="007A1BE4"/>
    <w:rsid w:val="007A7340"/>
    <w:rsid w:val="007C28AF"/>
    <w:rsid w:val="007C7F99"/>
    <w:rsid w:val="007D2B37"/>
    <w:rsid w:val="007E0EC0"/>
    <w:rsid w:val="007F0467"/>
    <w:rsid w:val="007F44CE"/>
    <w:rsid w:val="00800E2F"/>
    <w:rsid w:val="008136E9"/>
    <w:rsid w:val="008235F1"/>
    <w:rsid w:val="00837F8E"/>
    <w:rsid w:val="008408AA"/>
    <w:rsid w:val="008475BB"/>
    <w:rsid w:val="00857C7E"/>
    <w:rsid w:val="00872721"/>
    <w:rsid w:val="00876AE5"/>
    <w:rsid w:val="0088476D"/>
    <w:rsid w:val="008A3D0E"/>
    <w:rsid w:val="008C6D40"/>
    <w:rsid w:val="008C713D"/>
    <w:rsid w:val="008D0FFA"/>
    <w:rsid w:val="008D1856"/>
    <w:rsid w:val="008D2C15"/>
    <w:rsid w:val="008E7CE2"/>
    <w:rsid w:val="00917000"/>
    <w:rsid w:val="00926B59"/>
    <w:rsid w:val="009352BA"/>
    <w:rsid w:val="00941CF0"/>
    <w:rsid w:val="00942EC2"/>
    <w:rsid w:val="0095017B"/>
    <w:rsid w:val="00963F64"/>
    <w:rsid w:val="00970BBE"/>
    <w:rsid w:val="00975811"/>
    <w:rsid w:val="00982E8F"/>
    <w:rsid w:val="009841F0"/>
    <w:rsid w:val="0098444E"/>
    <w:rsid w:val="00987D1A"/>
    <w:rsid w:val="00995C0F"/>
    <w:rsid w:val="009A0022"/>
    <w:rsid w:val="009B2ED7"/>
    <w:rsid w:val="009B3061"/>
    <w:rsid w:val="009D2BB7"/>
    <w:rsid w:val="009E49EF"/>
    <w:rsid w:val="009E770D"/>
    <w:rsid w:val="00A1272F"/>
    <w:rsid w:val="00A16A6D"/>
    <w:rsid w:val="00A44662"/>
    <w:rsid w:val="00A50F87"/>
    <w:rsid w:val="00A551CA"/>
    <w:rsid w:val="00A753B9"/>
    <w:rsid w:val="00A77AA8"/>
    <w:rsid w:val="00A90032"/>
    <w:rsid w:val="00A9080E"/>
    <w:rsid w:val="00AB4324"/>
    <w:rsid w:val="00AE613A"/>
    <w:rsid w:val="00AF4566"/>
    <w:rsid w:val="00AF7906"/>
    <w:rsid w:val="00B25C8E"/>
    <w:rsid w:val="00B314DA"/>
    <w:rsid w:val="00B44CC0"/>
    <w:rsid w:val="00B50C13"/>
    <w:rsid w:val="00B512D1"/>
    <w:rsid w:val="00B57556"/>
    <w:rsid w:val="00B61E63"/>
    <w:rsid w:val="00B62D9E"/>
    <w:rsid w:val="00B655DE"/>
    <w:rsid w:val="00B65730"/>
    <w:rsid w:val="00B73A19"/>
    <w:rsid w:val="00B77E88"/>
    <w:rsid w:val="00B90B5C"/>
    <w:rsid w:val="00BA6A5C"/>
    <w:rsid w:val="00BB050D"/>
    <w:rsid w:val="00BB66FD"/>
    <w:rsid w:val="00BC22ED"/>
    <w:rsid w:val="00BD6E9D"/>
    <w:rsid w:val="00BE06E6"/>
    <w:rsid w:val="00BE14A2"/>
    <w:rsid w:val="00BE6107"/>
    <w:rsid w:val="00BF041E"/>
    <w:rsid w:val="00BF1588"/>
    <w:rsid w:val="00BF7CFE"/>
    <w:rsid w:val="00C06729"/>
    <w:rsid w:val="00C07B63"/>
    <w:rsid w:val="00C125B9"/>
    <w:rsid w:val="00C1282C"/>
    <w:rsid w:val="00C1450D"/>
    <w:rsid w:val="00C153E5"/>
    <w:rsid w:val="00C17CB2"/>
    <w:rsid w:val="00C2117C"/>
    <w:rsid w:val="00C223D1"/>
    <w:rsid w:val="00C23393"/>
    <w:rsid w:val="00C23D1C"/>
    <w:rsid w:val="00C42DB0"/>
    <w:rsid w:val="00C54F99"/>
    <w:rsid w:val="00C57163"/>
    <w:rsid w:val="00C63352"/>
    <w:rsid w:val="00C77E28"/>
    <w:rsid w:val="00C90EAD"/>
    <w:rsid w:val="00CA0638"/>
    <w:rsid w:val="00CA2EB6"/>
    <w:rsid w:val="00CB3182"/>
    <w:rsid w:val="00CD19F3"/>
    <w:rsid w:val="00CD1F06"/>
    <w:rsid w:val="00CD62D8"/>
    <w:rsid w:val="00CD79B6"/>
    <w:rsid w:val="00CE1A78"/>
    <w:rsid w:val="00CE4CCE"/>
    <w:rsid w:val="00CF7557"/>
    <w:rsid w:val="00D0048A"/>
    <w:rsid w:val="00D00746"/>
    <w:rsid w:val="00D2194D"/>
    <w:rsid w:val="00D300C7"/>
    <w:rsid w:val="00D31083"/>
    <w:rsid w:val="00D6756A"/>
    <w:rsid w:val="00D721DA"/>
    <w:rsid w:val="00D73DA7"/>
    <w:rsid w:val="00D76E0D"/>
    <w:rsid w:val="00D81DB9"/>
    <w:rsid w:val="00D85F67"/>
    <w:rsid w:val="00DA6078"/>
    <w:rsid w:val="00DA7C39"/>
    <w:rsid w:val="00DC1F71"/>
    <w:rsid w:val="00DC270D"/>
    <w:rsid w:val="00DC2BC2"/>
    <w:rsid w:val="00DC31A3"/>
    <w:rsid w:val="00DC42C8"/>
    <w:rsid w:val="00DD1291"/>
    <w:rsid w:val="00DD3666"/>
    <w:rsid w:val="00DF0087"/>
    <w:rsid w:val="00DF0294"/>
    <w:rsid w:val="00DF4828"/>
    <w:rsid w:val="00DF60D9"/>
    <w:rsid w:val="00E00F5F"/>
    <w:rsid w:val="00E0155C"/>
    <w:rsid w:val="00E018B7"/>
    <w:rsid w:val="00E12B1E"/>
    <w:rsid w:val="00E24756"/>
    <w:rsid w:val="00E30BFC"/>
    <w:rsid w:val="00E3413C"/>
    <w:rsid w:val="00E47C88"/>
    <w:rsid w:val="00E5520B"/>
    <w:rsid w:val="00E56684"/>
    <w:rsid w:val="00E57115"/>
    <w:rsid w:val="00E63BB2"/>
    <w:rsid w:val="00E804BF"/>
    <w:rsid w:val="00EB2F35"/>
    <w:rsid w:val="00EB45D8"/>
    <w:rsid w:val="00ED1366"/>
    <w:rsid w:val="00ED51D7"/>
    <w:rsid w:val="00EE25A3"/>
    <w:rsid w:val="00EE4D13"/>
    <w:rsid w:val="00EE4DBF"/>
    <w:rsid w:val="00EF6911"/>
    <w:rsid w:val="00F011BA"/>
    <w:rsid w:val="00F06DBA"/>
    <w:rsid w:val="00F15F23"/>
    <w:rsid w:val="00F20413"/>
    <w:rsid w:val="00F30D98"/>
    <w:rsid w:val="00F42546"/>
    <w:rsid w:val="00F4699D"/>
    <w:rsid w:val="00F50E83"/>
    <w:rsid w:val="00F53AE6"/>
    <w:rsid w:val="00F63FB4"/>
    <w:rsid w:val="00F65CC5"/>
    <w:rsid w:val="00F67337"/>
    <w:rsid w:val="00F713B2"/>
    <w:rsid w:val="00F96525"/>
    <w:rsid w:val="00F97B1A"/>
    <w:rsid w:val="00FA552A"/>
    <w:rsid w:val="00FC3F96"/>
    <w:rsid w:val="00FE1371"/>
    <w:rsid w:val="00FE61DD"/>
    <w:rsid w:val="0204E510"/>
    <w:rsid w:val="1557FF89"/>
    <w:rsid w:val="6F39C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141273F"/>
  <w15:docId w15:val="{262927F8-F547-4DFE-ABAA-289B2727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8A"/>
    <w:pPr>
      <w:spacing w:before="240" w:after="240"/>
    </w:pPr>
    <w:rPr>
      <w:rFonts w:ascii="Microsoft Sans Serif" w:hAnsi="Microsoft Sans Serif"/>
      <w:sz w:val="24"/>
    </w:rPr>
  </w:style>
  <w:style w:type="paragraph" w:styleId="Heading1">
    <w:name w:val="heading 1"/>
    <w:aliases w:val="Section Heading"/>
    <w:basedOn w:val="Normal"/>
    <w:next w:val="Normal"/>
    <w:link w:val="Heading1Char"/>
    <w:autoRedefine/>
    <w:uiPriority w:val="9"/>
    <w:qFormat/>
    <w:rsid w:val="00B57556"/>
    <w:pPr>
      <w:keepNext/>
      <w:keepLines/>
      <w:numPr>
        <w:numId w:val="41"/>
      </w:numPr>
      <w:outlineLvl w:val="0"/>
    </w:pPr>
    <w:rPr>
      <w:rFonts w:ascii="MS Reference Sans Serif" w:eastAsiaTheme="majorEastAsia" w:hAnsi="MS Reference Sans Serif" w:cstheme="majorBidi"/>
      <w:sz w:val="36"/>
      <w:szCs w:val="32"/>
      <w:lang w:val="en-GB"/>
    </w:rPr>
  </w:style>
  <w:style w:type="paragraph" w:styleId="Heading2">
    <w:name w:val="heading 2"/>
    <w:aliases w:val="Section Subheading 1"/>
    <w:basedOn w:val="Normal"/>
    <w:next w:val="Normal"/>
    <w:link w:val="Heading2Char"/>
    <w:autoRedefine/>
    <w:uiPriority w:val="9"/>
    <w:unhideWhenUsed/>
    <w:qFormat/>
    <w:rsid w:val="00197186"/>
    <w:pPr>
      <w:keepNext/>
      <w:keepLines/>
      <w:jc w:val="both"/>
      <w:outlineLvl w:val="1"/>
    </w:pPr>
    <w:rPr>
      <w:rFonts w:eastAsiaTheme="majorEastAsia" w:cs="Microsoft Sans Serif"/>
      <w:sz w:val="32"/>
      <w:szCs w:val="26"/>
      <w:lang w:val="en-GB"/>
    </w:rPr>
  </w:style>
  <w:style w:type="paragraph" w:styleId="Heading3">
    <w:name w:val="heading 3"/>
    <w:basedOn w:val="Normal"/>
    <w:next w:val="Normal"/>
    <w:link w:val="Heading3Char"/>
    <w:uiPriority w:val="9"/>
    <w:unhideWhenUsed/>
    <w:qFormat/>
    <w:rsid w:val="00F50E83"/>
    <w:pPr>
      <w:keepNext/>
      <w:keepLines/>
      <w:outlineLvl w:val="2"/>
    </w:pPr>
    <w:rPr>
      <w:rFonts w:ascii="MS Reference Sans Serif" w:eastAsiaTheme="majorEastAsia" w:hAnsi="MS Reference Sans Serif" w:cstheme="majorBidi"/>
      <w:b/>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
    <w:rsid w:val="00B57556"/>
    <w:rPr>
      <w:rFonts w:ascii="MS Reference Sans Serif" w:eastAsiaTheme="majorEastAsia" w:hAnsi="MS Reference Sans Serif" w:cstheme="majorBidi"/>
      <w:sz w:val="36"/>
      <w:szCs w:val="32"/>
      <w:lang w:val="en-GB"/>
    </w:rPr>
  </w:style>
  <w:style w:type="character" w:customStyle="1" w:styleId="Heading2Char">
    <w:name w:val="Heading 2 Char"/>
    <w:aliases w:val="Section Subheading 1 Char"/>
    <w:basedOn w:val="DefaultParagraphFont"/>
    <w:link w:val="Heading2"/>
    <w:uiPriority w:val="9"/>
    <w:rsid w:val="00197186"/>
    <w:rPr>
      <w:rFonts w:ascii="Microsoft Sans Serif" w:eastAsiaTheme="majorEastAsia" w:hAnsi="Microsoft Sans Serif" w:cs="Microsoft Sans Serif"/>
      <w:sz w:val="32"/>
      <w:szCs w:val="26"/>
      <w:lang w:val="en-GB"/>
    </w:rPr>
  </w:style>
  <w:style w:type="character" w:customStyle="1" w:styleId="Heading3Char">
    <w:name w:val="Heading 3 Char"/>
    <w:basedOn w:val="DefaultParagraphFont"/>
    <w:link w:val="Heading3"/>
    <w:uiPriority w:val="9"/>
    <w:rsid w:val="00F50E83"/>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E1371"/>
    <w:pPr>
      <w:contextualSpacing/>
      <w:jc w:val="center"/>
    </w:pPr>
    <w:rPr>
      <w:rFonts w:ascii="MS Reference Sans Serif" w:eastAsiaTheme="majorEastAsia" w:hAnsi="MS Reference Sans Serif" w:cstheme="majorBidi"/>
      <w:spacing w:val="-10"/>
      <w:kern w:val="28"/>
      <w:sz w:val="48"/>
      <w:szCs w:val="56"/>
    </w:rPr>
  </w:style>
  <w:style w:type="character" w:customStyle="1" w:styleId="TitleChar">
    <w:name w:val="Title Char"/>
    <w:basedOn w:val="DefaultParagraphFont"/>
    <w:link w:val="Title"/>
    <w:uiPriority w:val="10"/>
    <w:rsid w:val="00FE1371"/>
    <w:rPr>
      <w:rFonts w:ascii="MS Reference Sans Serif" w:eastAsiaTheme="majorEastAsia" w:hAnsi="MS Reference Sans Serif" w:cstheme="majorBidi"/>
      <w:spacing w:val="-10"/>
      <w:kern w:val="28"/>
      <w:sz w:val="48"/>
      <w:szCs w:val="56"/>
    </w:rPr>
  </w:style>
  <w:style w:type="paragraph" w:styleId="Subtitle">
    <w:name w:val="Subtitle"/>
    <w:basedOn w:val="Normal"/>
    <w:next w:val="Normal"/>
    <w:link w:val="SubtitleChar"/>
    <w:uiPriority w:val="11"/>
    <w:qFormat/>
    <w:rsid w:val="009E770D"/>
    <w:pPr>
      <w:numPr>
        <w:ilvl w:val="1"/>
      </w:numPr>
      <w:jc w:val="center"/>
    </w:pPr>
    <w:rPr>
      <w:rFonts w:ascii="MS Reference Sans Serif" w:eastAsiaTheme="minorEastAsia" w:hAnsi="MS Reference Sans Serif"/>
      <w:spacing w:val="15"/>
      <w:sz w:val="36"/>
    </w:rPr>
  </w:style>
  <w:style w:type="character" w:customStyle="1" w:styleId="SubtitleChar">
    <w:name w:val="Subtitle Char"/>
    <w:basedOn w:val="DefaultParagraphFont"/>
    <w:link w:val="Subtitle"/>
    <w:uiPriority w:val="11"/>
    <w:rsid w:val="009E770D"/>
    <w:rPr>
      <w:rFonts w:ascii="MS Reference Sans Serif" w:eastAsiaTheme="minorEastAsia" w:hAnsi="MS Reference Sans Serif"/>
      <w:spacing w:val="15"/>
      <w:sz w:val="36"/>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20413"/>
    <w:pPr>
      <w:tabs>
        <w:tab w:val="center" w:pos="4513"/>
        <w:tab w:val="right" w:pos="9026"/>
      </w:tabs>
    </w:pPr>
  </w:style>
  <w:style w:type="character" w:customStyle="1" w:styleId="HeaderChar">
    <w:name w:val="Header Char"/>
    <w:basedOn w:val="DefaultParagraphFont"/>
    <w:link w:val="Header"/>
    <w:uiPriority w:val="99"/>
    <w:rsid w:val="00F20413"/>
  </w:style>
  <w:style w:type="paragraph" w:styleId="Footer">
    <w:name w:val="footer"/>
    <w:basedOn w:val="Normal"/>
    <w:link w:val="FooterChar"/>
    <w:uiPriority w:val="99"/>
    <w:unhideWhenUsed/>
    <w:rsid w:val="00F20413"/>
    <w:pPr>
      <w:tabs>
        <w:tab w:val="center" w:pos="4513"/>
        <w:tab w:val="right" w:pos="9026"/>
      </w:tabs>
    </w:pPr>
  </w:style>
  <w:style w:type="character" w:customStyle="1" w:styleId="FooterChar">
    <w:name w:val="Footer Char"/>
    <w:basedOn w:val="DefaultParagraphFont"/>
    <w:link w:val="Footer"/>
    <w:uiPriority w:val="99"/>
    <w:rsid w:val="00F20413"/>
  </w:style>
  <w:style w:type="character" w:styleId="CommentReference">
    <w:name w:val="annotation reference"/>
    <w:basedOn w:val="DefaultParagraphFont"/>
    <w:uiPriority w:val="99"/>
    <w:semiHidden/>
    <w:unhideWhenUsed/>
    <w:rsid w:val="00441B4A"/>
    <w:rPr>
      <w:sz w:val="16"/>
      <w:szCs w:val="16"/>
    </w:rPr>
  </w:style>
  <w:style w:type="paragraph" w:styleId="CommentText">
    <w:name w:val="annotation text"/>
    <w:basedOn w:val="Normal"/>
    <w:link w:val="CommentTextChar"/>
    <w:uiPriority w:val="99"/>
    <w:semiHidden/>
    <w:unhideWhenUsed/>
    <w:rsid w:val="00441B4A"/>
    <w:rPr>
      <w:sz w:val="20"/>
      <w:szCs w:val="20"/>
    </w:rPr>
  </w:style>
  <w:style w:type="character" w:customStyle="1" w:styleId="CommentTextChar">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uiPriority w:val="99"/>
    <w:semiHidden/>
    <w:unhideWhenUsed/>
    <w:rsid w:val="00441B4A"/>
    <w:rPr>
      <w:b/>
      <w:bCs/>
    </w:rPr>
  </w:style>
  <w:style w:type="character" w:customStyle="1" w:styleId="CommentSubjectChar">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uiPriority w:val="99"/>
    <w:semiHidden/>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eastAsia="Times New Roman" w:hAnsi="Comic Sans MS" w:cs="Times New Roman"/>
      <w:szCs w:val="20"/>
      <w:lang w:val="en-GB" w:eastAsia="en-GB"/>
    </w:rPr>
  </w:style>
  <w:style w:type="character" w:customStyle="1" w:styleId="BodyTextIndent2Char">
    <w:name w:val="Body Text Indent 2 Char"/>
    <w:basedOn w:val="DefaultParagraphFont"/>
    <w:link w:val="BodyTextIndent2"/>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iPriority w:val="99"/>
    <w:semiHidden/>
    <w:unhideWhenUsed/>
    <w:rsid w:val="002D4CA5"/>
    <w:pPr>
      <w:spacing w:after="120" w:line="480" w:lineRule="auto"/>
    </w:pPr>
  </w:style>
  <w:style w:type="character" w:customStyle="1" w:styleId="BodyText2Char">
    <w:name w:val="Body Text 2 Char"/>
    <w:basedOn w:val="DefaultParagraphFont"/>
    <w:link w:val="BodyText2"/>
    <w:uiPriority w:val="99"/>
    <w:semiHidden/>
    <w:rsid w:val="002D4CA5"/>
  </w:style>
  <w:style w:type="paragraph" w:styleId="BodyText">
    <w:name w:val="Body Text"/>
    <w:basedOn w:val="Normal"/>
    <w:link w:val="BodyTextChar"/>
    <w:uiPriority w:val="99"/>
    <w:semiHidden/>
    <w:unhideWhenUsed/>
    <w:rsid w:val="002D4CA5"/>
    <w:pPr>
      <w:spacing w:after="120"/>
    </w:pPr>
  </w:style>
  <w:style w:type="character" w:customStyle="1" w:styleId="BodyTextChar">
    <w:name w:val="Body Text Char"/>
    <w:basedOn w:val="DefaultParagraphFont"/>
    <w:link w:val="BodyText"/>
    <w:uiPriority w:val="99"/>
    <w:semiHidden/>
    <w:rsid w:val="002D4CA5"/>
  </w:style>
  <w:style w:type="paragraph" w:styleId="NoSpacing">
    <w:name w:val="No Spacing"/>
    <w:link w:val="NoSpacingChar"/>
    <w:uiPriority w:val="1"/>
    <w:qFormat/>
    <w:rsid w:val="00917000"/>
    <w:rPr>
      <w:rFonts w:ascii="Microsoft Sans Serif" w:eastAsiaTheme="minorEastAsia" w:hAnsi="Microsoft Sans Serif"/>
      <w:sz w:val="28"/>
    </w:rPr>
  </w:style>
  <w:style w:type="character" w:customStyle="1" w:styleId="NoSpacingChar">
    <w:name w:val="No Spacing Char"/>
    <w:basedOn w:val="DefaultParagraphFont"/>
    <w:link w:val="NoSpacing"/>
    <w:uiPriority w:val="1"/>
    <w:rsid w:val="00917000"/>
    <w:rPr>
      <w:rFonts w:ascii="Microsoft Sans Serif" w:eastAsiaTheme="minorEastAsia" w:hAnsi="Microsoft Sans Serif"/>
      <w:sz w:val="28"/>
    </w:rPr>
  </w:style>
  <w:style w:type="paragraph" w:styleId="NormalWeb">
    <w:name w:val="Normal (Web)"/>
    <w:basedOn w:val="Normal"/>
    <w:uiPriority w:val="99"/>
    <w:semiHidden/>
    <w:unhideWhenUsed/>
    <w:rsid w:val="0034244D"/>
    <w:pPr>
      <w:spacing w:before="100" w:beforeAutospacing="1" w:after="100" w:afterAutospacing="1"/>
    </w:pPr>
    <w:rPr>
      <w:rFonts w:ascii="Times New Roman" w:eastAsia="Times New Roman" w:hAnsi="Times New Roman" w:cs="Times New Roman"/>
      <w:szCs w:val="24"/>
      <w:lang w:val="en-GB" w:eastAsia="en-GB"/>
    </w:rPr>
  </w:style>
  <w:style w:type="table" w:styleId="MediumGrid3-Accent5">
    <w:name w:val="Medium Grid 3 Accent 5"/>
    <w:basedOn w:val="TableNormal"/>
    <w:uiPriority w:val="69"/>
    <w:rsid w:val="0025484B"/>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Bulletv3">
    <w:name w:val="Bullet v3"/>
    <w:basedOn w:val="Normal"/>
    <w:rsid w:val="00963F64"/>
    <w:pPr>
      <w:autoSpaceDE w:val="0"/>
      <w:autoSpaceDN w:val="0"/>
      <w:adjustRightInd w:val="0"/>
      <w:spacing w:line="340" w:lineRule="atLeast"/>
      <w:ind w:left="340" w:hanging="227"/>
    </w:pPr>
    <w:rPr>
      <w:rFonts w:ascii="Times New Roman" w:eastAsia="Times New Roman" w:hAnsi="Times New Roman" w:cs="Times New Roman"/>
      <w:color w:val="000000"/>
      <w:szCs w:val="24"/>
      <w:lang w:eastAsia="en-GB"/>
    </w:rPr>
  </w:style>
  <w:style w:type="character" w:styleId="PlaceholderText">
    <w:name w:val="Placeholder Text"/>
    <w:basedOn w:val="DefaultParagraphFont"/>
    <w:uiPriority w:val="99"/>
    <w:semiHidden/>
    <w:rsid w:val="0062453F"/>
    <w:rPr>
      <w:color w:val="808080"/>
    </w:rPr>
  </w:style>
  <w:style w:type="paragraph" w:styleId="TOCHeading">
    <w:name w:val="TOC Heading"/>
    <w:basedOn w:val="Heading1"/>
    <w:next w:val="Normal"/>
    <w:uiPriority w:val="39"/>
    <w:unhideWhenUsed/>
    <w:qFormat/>
    <w:rsid w:val="00FE1371"/>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1F7DF0"/>
    <w:pPr>
      <w:spacing w:before="0" w:after="0"/>
    </w:pPr>
  </w:style>
  <w:style w:type="paragraph" w:styleId="TOC2">
    <w:name w:val="toc 2"/>
    <w:basedOn w:val="Normal"/>
    <w:next w:val="Normal"/>
    <w:autoRedefine/>
    <w:uiPriority w:val="39"/>
    <w:unhideWhenUsed/>
    <w:rsid w:val="0038410B"/>
    <w:pPr>
      <w:tabs>
        <w:tab w:val="right" w:leader="dot" w:pos="9350"/>
      </w:tabs>
      <w:spacing w:before="0" w:after="0"/>
      <w:ind w:left="851"/>
    </w:pPr>
    <w:rPr>
      <w:sz w:val="20"/>
    </w:rPr>
  </w:style>
  <w:style w:type="paragraph" w:styleId="TOC3">
    <w:name w:val="toc 3"/>
    <w:basedOn w:val="Normal"/>
    <w:next w:val="Normal"/>
    <w:autoRedefine/>
    <w:uiPriority w:val="39"/>
    <w:unhideWhenUsed/>
    <w:rsid w:val="00FC3F96"/>
    <w:pPr>
      <w:spacing w:after="100"/>
      <w:ind w:left="560"/>
    </w:pPr>
  </w:style>
  <w:style w:type="table" w:customStyle="1" w:styleId="GridTable1Light1">
    <w:name w:val="Grid Table 1 Light1"/>
    <w:basedOn w:val="TableNormal"/>
    <w:uiPriority w:val="46"/>
    <w:rsid w:val="00DF4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8A3D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A">
    <w:name w:val="Body A"/>
    <w:rsid w:val="00D0048A"/>
    <w:rPr>
      <w:rFonts w:ascii="Helvetica" w:eastAsia="ヒラギノ角ゴ Pro W3"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1798">
      <w:bodyDiv w:val="1"/>
      <w:marLeft w:val="0"/>
      <w:marRight w:val="0"/>
      <w:marTop w:val="0"/>
      <w:marBottom w:val="0"/>
      <w:divBdr>
        <w:top w:val="none" w:sz="0" w:space="0" w:color="auto"/>
        <w:left w:val="none" w:sz="0" w:space="0" w:color="auto"/>
        <w:bottom w:val="none" w:sz="0" w:space="0" w:color="auto"/>
        <w:right w:val="none" w:sz="0" w:space="0" w:color="auto"/>
      </w:divBdr>
    </w:div>
    <w:div w:id="269439638">
      <w:bodyDiv w:val="1"/>
      <w:marLeft w:val="0"/>
      <w:marRight w:val="0"/>
      <w:marTop w:val="0"/>
      <w:marBottom w:val="0"/>
      <w:divBdr>
        <w:top w:val="none" w:sz="0" w:space="0" w:color="auto"/>
        <w:left w:val="none" w:sz="0" w:space="0" w:color="auto"/>
        <w:bottom w:val="none" w:sz="0" w:space="0" w:color="auto"/>
        <w:right w:val="none" w:sz="0" w:space="0" w:color="auto"/>
      </w:divBdr>
    </w:div>
    <w:div w:id="365839005">
      <w:bodyDiv w:val="1"/>
      <w:marLeft w:val="0"/>
      <w:marRight w:val="0"/>
      <w:marTop w:val="0"/>
      <w:marBottom w:val="0"/>
      <w:divBdr>
        <w:top w:val="none" w:sz="0" w:space="0" w:color="auto"/>
        <w:left w:val="none" w:sz="0" w:space="0" w:color="auto"/>
        <w:bottom w:val="none" w:sz="0" w:space="0" w:color="auto"/>
        <w:right w:val="none" w:sz="0" w:space="0" w:color="auto"/>
      </w:divBdr>
    </w:div>
    <w:div w:id="367145627">
      <w:bodyDiv w:val="1"/>
      <w:marLeft w:val="0"/>
      <w:marRight w:val="0"/>
      <w:marTop w:val="0"/>
      <w:marBottom w:val="0"/>
      <w:divBdr>
        <w:top w:val="none" w:sz="0" w:space="0" w:color="auto"/>
        <w:left w:val="none" w:sz="0" w:space="0" w:color="auto"/>
        <w:bottom w:val="none" w:sz="0" w:space="0" w:color="auto"/>
        <w:right w:val="none" w:sz="0" w:space="0" w:color="auto"/>
      </w:divBdr>
      <w:divsChild>
        <w:div w:id="530580661">
          <w:marLeft w:val="0"/>
          <w:marRight w:val="0"/>
          <w:marTop w:val="0"/>
          <w:marBottom w:val="0"/>
          <w:divBdr>
            <w:top w:val="none" w:sz="0" w:space="0" w:color="auto"/>
            <w:left w:val="none" w:sz="0" w:space="0" w:color="auto"/>
            <w:bottom w:val="none" w:sz="0" w:space="0" w:color="auto"/>
            <w:right w:val="none" w:sz="0" w:space="0" w:color="auto"/>
          </w:divBdr>
        </w:div>
      </w:divsChild>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559094674">
      <w:bodyDiv w:val="1"/>
      <w:marLeft w:val="0"/>
      <w:marRight w:val="0"/>
      <w:marTop w:val="0"/>
      <w:marBottom w:val="0"/>
      <w:divBdr>
        <w:top w:val="none" w:sz="0" w:space="0" w:color="auto"/>
        <w:left w:val="none" w:sz="0" w:space="0" w:color="auto"/>
        <w:bottom w:val="none" w:sz="0" w:space="0" w:color="auto"/>
        <w:right w:val="none" w:sz="0" w:space="0" w:color="auto"/>
      </w:divBdr>
    </w:div>
    <w:div w:id="799035615">
      <w:bodyDiv w:val="1"/>
      <w:marLeft w:val="0"/>
      <w:marRight w:val="0"/>
      <w:marTop w:val="0"/>
      <w:marBottom w:val="0"/>
      <w:divBdr>
        <w:top w:val="none" w:sz="0" w:space="0" w:color="auto"/>
        <w:left w:val="none" w:sz="0" w:space="0" w:color="auto"/>
        <w:bottom w:val="none" w:sz="0" w:space="0" w:color="auto"/>
        <w:right w:val="none" w:sz="0" w:space="0" w:color="auto"/>
      </w:divBdr>
      <w:divsChild>
        <w:div w:id="1163470291">
          <w:marLeft w:val="-3660"/>
          <w:marRight w:val="0"/>
          <w:marTop w:val="270"/>
          <w:marBottom w:val="0"/>
          <w:divBdr>
            <w:top w:val="none" w:sz="0" w:space="0" w:color="auto"/>
            <w:left w:val="none" w:sz="0" w:space="0" w:color="auto"/>
            <w:bottom w:val="none" w:sz="0" w:space="0" w:color="auto"/>
            <w:right w:val="none" w:sz="0" w:space="0" w:color="auto"/>
          </w:divBdr>
          <w:divsChild>
            <w:div w:id="754668185">
              <w:marLeft w:val="3660"/>
              <w:marRight w:val="0"/>
              <w:marTop w:val="0"/>
              <w:marBottom w:val="0"/>
              <w:divBdr>
                <w:top w:val="none" w:sz="0" w:space="0" w:color="auto"/>
                <w:left w:val="none" w:sz="0" w:space="0" w:color="auto"/>
                <w:bottom w:val="none" w:sz="0" w:space="0" w:color="auto"/>
                <w:right w:val="none" w:sz="0" w:space="0" w:color="auto"/>
              </w:divBdr>
              <w:divsChild>
                <w:div w:id="731856308">
                  <w:marLeft w:val="0"/>
                  <w:marRight w:val="-3660"/>
                  <w:marTop w:val="0"/>
                  <w:marBottom w:val="0"/>
                  <w:divBdr>
                    <w:top w:val="none" w:sz="0" w:space="0" w:color="auto"/>
                    <w:left w:val="none" w:sz="0" w:space="0" w:color="auto"/>
                    <w:bottom w:val="none" w:sz="0" w:space="0" w:color="auto"/>
                    <w:right w:val="none" w:sz="0" w:space="0" w:color="auto"/>
                  </w:divBdr>
                  <w:divsChild>
                    <w:div w:id="3886444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08649">
      <w:bodyDiv w:val="1"/>
      <w:marLeft w:val="0"/>
      <w:marRight w:val="0"/>
      <w:marTop w:val="0"/>
      <w:marBottom w:val="0"/>
      <w:divBdr>
        <w:top w:val="none" w:sz="0" w:space="0" w:color="auto"/>
        <w:left w:val="none" w:sz="0" w:space="0" w:color="auto"/>
        <w:bottom w:val="none" w:sz="0" w:space="0" w:color="auto"/>
        <w:right w:val="none" w:sz="0" w:space="0" w:color="auto"/>
      </w:divBdr>
    </w:div>
    <w:div w:id="881597632">
      <w:bodyDiv w:val="1"/>
      <w:marLeft w:val="0"/>
      <w:marRight w:val="0"/>
      <w:marTop w:val="0"/>
      <w:marBottom w:val="0"/>
      <w:divBdr>
        <w:top w:val="none" w:sz="0" w:space="0" w:color="auto"/>
        <w:left w:val="none" w:sz="0" w:space="0" w:color="auto"/>
        <w:bottom w:val="none" w:sz="0" w:space="0" w:color="auto"/>
        <w:right w:val="none" w:sz="0" w:space="0" w:color="auto"/>
      </w:divBdr>
    </w:div>
    <w:div w:id="1193105435">
      <w:bodyDiv w:val="1"/>
      <w:marLeft w:val="0"/>
      <w:marRight w:val="0"/>
      <w:marTop w:val="0"/>
      <w:marBottom w:val="0"/>
      <w:divBdr>
        <w:top w:val="none" w:sz="0" w:space="0" w:color="auto"/>
        <w:left w:val="none" w:sz="0" w:space="0" w:color="auto"/>
        <w:bottom w:val="none" w:sz="0" w:space="0" w:color="auto"/>
        <w:right w:val="none" w:sz="0" w:space="0" w:color="auto"/>
      </w:divBdr>
      <w:divsChild>
        <w:div w:id="2046366183">
          <w:marLeft w:val="0"/>
          <w:marRight w:val="0"/>
          <w:marTop w:val="0"/>
          <w:marBottom w:val="0"/>
          <w:divBdr>
            <w:top w:val="none" w:sz="0" w:space="0" w:color="auto"/>
            <w:left w:val="none" w:sz="0" w:space="0" w:color="auto"/>
            <w:bottom w:val="none" w:sz="0" w:space="0" w:color="auto"/>
            <w:right w:val="none" w:sz="0" w:space="0" w:color="auto"/>
          </w:divBdr>
        </w:div>
      </w:divsChild>
    </w:div>
    <w:div w:id="1502115198">
      <w:bodyDiv w:val="1"/>
      <w:marLeft w:val="0"/>
      <w:marRight w:val="0"/>
      <w:marTop w:val="0"/>
      <w:marBottom w:val="0"/>
      <w:divBdr>
        <w:top w:val="none" w:sz="0" w:space="0" w:color="auto"/>
        <w:left w:val="none" w:sz="0" w:space="0" w:color="auto"/>
        <w:bottom w:val="none" w:sz="0" w:space="0" w:color="auto"/>
        <w:right w:val="none" w:sz="0" w:space="0" w:color="auto"/>
      </w:divBdr>
    </w:div>
    <w:div w:id="1523204882">
      <w:bodyDiv w:val="1"/>
      <w:marLeft w:val="0"/>
      <w:marRight w:val="0"/>
      <w:marTop w:val="0"/>
      <w:marBottom w:val="0"/>
      <w:divBdr>
        <w:top w:val="none" w:sz="0" w:space="0" w:color="auto"/>
        <w:left w:val="none" w:sz="0" w:space="0" w:color="auto"/>
        <w:bottom w:val="none" w:sz="0" w:space="0" w:color="auto"/>
        <w:right w:val="none" w:sz="0" w:space="0" w:color="auto"/>
      </w:divBdr>
    </w:div>
    <w:div w:id="1621836569">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21046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0.jpeg"/><Relationship Id="rId3" Type="http://schemas.openxmlformats.org/officeDocument/2006/relationships/customXml" Target="../customXml/item3.xml"/><Relationship Id="rId21" Type="http://schemas.openxmlformats.org/officeDocument/2006/relationships/hyperlink" Target="https://moodle.weston.ac.uk/mod/glossary/view.php?id=93970"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0.jp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oodle.weston.ac.uk/course/view.php?id=3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cameron@weston.ac.u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ct:contentTypeSchema xmlns:ct="http://schemas.microsoft.com/office/2006/metadata/contentType" xmlns:ma="http://schemas.microsoft.com/office/2006/metadata/properties/metaAttributes" ct:_="" ma:_="" ma:contentTypeName="Document" ma:contentTypeID="0x010100C28BBFA4317C0448836E2457B1210A9E" ma:contentTypeVersion="16" ma:contentTypeDescription="Create a new document." ma:contentTypeScope="" ma:versionID="9994a9a0c4e2af2d8c91ae8a8d79e0aa">
  <xsd:schema xmlns:xsd="http://www.w3.org/2001/XMLSchema" xmlns:xs="http://www.w3.org/2001/XMLSchema" xmlns:p="http://schemas.microsoft.com/office/2006/metadata/properties" xmlns:ns2="b0d940d1-4fb3-4e07-ba0e-241bbe43f0f4" xmlns:ns3="8316f6bd-bbf6-4508-96af-3feed3b09dae" targetNamespace="http://schemas.microsoft.com/office/2006/metadata/properties" ma:root="true" ma:fieldsID="bce2504a7efb4497fd3213e2cd9e0673" ns2:_="" ns3:_="">
    <xsd:import namespace="b0d940d1-4fb3-4e07-ba0e-241bbe43f0f4"/>
    <xsd:import namespace="8316f6bd-bbf6-4508-96af-3feed3b09dae"/>
    <xsd:element name="properties">
      <xsd:complexType>
        <xsd:sequence>
          <xsd:element name="documentManagement">
            <xsd:complexType>
              <xsd:all>
                <xsd:element ref="ns2:Academic_x0020_Year"/>
                <xsd:element ref="ns2:Type_x0020_of_x0020_document"/>
                <xsd:element ref="ns2:Cours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940d1-4fb3-4e07-ba0e-241bbe43f0f4" elementFormDefault="qualified">
    <xsd:import namespace="http://schemas.microsoft.com/office/2006/documentManagement/types"/>
    <xsd:import namespace="http://schemas.microsoft.com/office/infopath/2007/PartnerControls"/>
    <xsd:element name="Academic_x0020_Year" ma:index="8" ma:displayName="Academic Year" ma:default="2017-18" ma:format="RadioButtons" ma:internalName="Academic_x0020_Year">
      <xsd:simpleType>
        <xsd:restriction base="dms:Choice">
          <xsd:enumeration value="2015-16"/>
          <xsd:enumeration value="2016-17"/>
          <xsd:enumeration value="2017-18"/>
          <xsd:enumeration value="2018-19"/>
          <xsd:enumeration value="2019-20"/>
        </xsd:restriction>
      </xsd:simpleType>
    </xsd:element>
    <xsd:element name="Type_x0020_of_x0020_document" ma:index="9" ma:displayName="Type of document" ma:default="Annual Programme Monitoring Report" ma:format="RadioButtons" ma:internalName="Type_x0020_of_x0020_document">
      <xsd:simpleType>
        <xsd:restriction base="dms:Choice">
          <xsd:enumeration value="External Examiner Report"/>
          <xsd:enumeration value="Annual Programme Monitoring Report"/>
          <xsd:enumeration value="Annual Module Monitoring Report"/>
          <xsd:enumeration value="Programme Handbook"/>
        </xsd:restriction>
      </xsd:simpleType>
    </xsd:element>
    <xsd:element name="Course" ma:index="10" nillable="true" ma:displayName="Course" ma:list="{419a3fb6-f325-4328-ba22-45c8f8f31dab}" ma:internalName="Course"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16f6bd-bbf6-4508-96af-3feed3b09d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_x0020_of_x0020_document xmlns="b0d940d1-4fb3-4e07-ba0e-241bbe43f0f4">Programme Handbook</Type_x0020_of_x0020_document>
    <Academic_x0020_Year xmlns="b0d940d1-4fb3-4e07-ba0e-241bbe43f0f4">2017-18</Academic_x0020_Year>
    <Course xmlns="b0d940d1-4fb3-4e07-ba0e-241bbe43f0f4">9</Cours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73972-0AAD-4EEE-ACF0-FDAB4A5D8662}">
  <ds:schemaRefs>
    <ds:schemaRef ds:uri="urn:schemas-microsoft-com.VSTO2008Demos.ControlsStorage"/>
  </ds:schemaRefs>
</ds:datastoreItem>
</file>

<file path=customXml/itemProps2.xml><?xml version="1.0" encoding="utf-8"?>
<ds:datastoreItem xmlns:ds="http://schemas.openxmlformats.org/officeDocument/2006/customXml" ds:itemID="{2838138C-ED82-4FC6-8724-2D32BA5D4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940d1-4fb3-4e07-ba0e-241bbe43f0f4"/>
    <ds:schemaRef ds:uri="8316f6bd-bbf6-4508-96af-3feed3b09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4.xml><?xml version="1.0" encoding="utf-8"?>
<ds:datastoreItem xmlns:ds="http://schemas.openxmlformats.org/officeDocument/2006/customXml" ds:itemID="{C6481257-E051-42DF-8603-DD73B17A105E}">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8316f6bd-bbf6-4508-96af-3feed3b09dae"/>
    <ds:schemaRef ds:uri="b0d940d1-4fb3-4e07-ba0e-241bbe43f0f4"/>
    <ds:schemaRef ds:uri="http://purl.org/dc/dcmitype/"/>
  </ds:schemaRefs>
</ds:datastoreItem>
</file>

<file path=customXml/itemProps5.xml><?xml version="1.0" encoding="utf-8"?>
<ds:datastoreItem xmlns:ds="http://schemas.openxmlformats.org/officeDocument/2006/customXml" ds:itemID="{3EEC913F-32D4-4367-A6F8-AFFC70FB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127</TotalTime>
  <Pages>17</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Fiona M-Fraser</cp:lastModifiedBy>
  <cp:revision>5</cp:revision>
  <cp:lastPrinted>2014-08-19T13:15:00Z</cp:lastPrinted>
  <dcterms:created xsi:type="dcterms:W3CDTF">2018-10-02T09:13:00Z</dcterms:created>
  <dcterms:modified xsi:type="dcterms:W3CDTF">2018-10-18T14:17:00Z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0x010100C28BBFA4317C0448836E2457B1210A9E</vt:lpwstr>
  </property>
  <property fmtid="{D5CDD505-2E9C-101B-9397-08002B2CF9AE}" pid="4" name="Order">
    <vt:r8>4900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Programme">
    <vt:lpwstr>9;#</vt:lpwstr>
  </property>
</Properties>
</file>