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7540631"/>
        <w:docPartObj>
          <w:docPartGallery w:val="Cover Pages"/>
          <w:docPartUnique/>
        </w:docPartObj>
      </w:sdtPr>
      <w:sdtEndPr/>
      <w:sdtContent>
        <w:p w14:paraId="717E2D29" w14:textId="6CF18CF4" w:rsidR="00F824C4" w:rsidRDefault="00F824C4" w:rsidP="00F824C4">
          <w:pPr>
            <w:jc w:val="center"/>
          </w:pPr>
          <w:r>
            <w:rPr>
              <w:noProof/>
              <w:lang w:val="en-GB" w:eastAsia="en-GB"/>
            </w:rPr>
            <w:drawing>
              <wp:inline distT="0" distB="0" distL="0" distR="0" wp14:anchorId="203018E1" wp14:editId="27750488">
                <wp:extent cx="3185848" cy="101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W Bath Spa-01.jpg"/>
                        <pic:cNvPicPr/>
                      </pic:nvPicPr>
                      <pic:blipFill>
                        <a:blip r:embed="rId12">
                          <a:extLst>
                            <a:ext uri="{28A0092B-C50C-407E-A947-70E740481C1C}">
                              <a14:useLocalDpi xmlns:a14="http://schemas.microsoft.com/office/drawing/2010/main" val="0"/>
                            </a:ext>
                          </a:extLst>
                        </a:blip>
                        <a:stretch>
                          <a:fillRect/>
                        </a:stretch>
                      </pic:blipFill>
                      <pic:spPr>
                        <a:xfrm>
                          <a:off x="0" y="0"/>
                          <a:ext cx="3194719" cy="1018829"/>
                        </a:xfrm>
                        <a:prstGeom prst="rect">
                          <a:avLst/>
                        </a:prstGeom>
                      </pic:spPr>
                    </pic:pic>
                  </a:graphicData>
                </a:graphic>
              </wp:inline>
            </w:drawing>
          </w:r>
        </w:p>
        <w:p w14:paraId="3FABDA8B" w14:textId="09B95EC3" w:rsidR="00F824C4" w:rsidRDefault="00F824C4">
          <w:pPr>
            <w:spacing w:before="0" w:after="0"/>
          </w:pPr>
          <w:r>
            <w:rPr>
              <w:noProof/>
              <w:lang w:val="en-GB" w:eastAsia="en-GB"/>
            </w:rPr>
            <mc:AlternateContent>
              <mc:Choice Requires="wps">
                <w:drawing>
                  <wp:anchor distT="0" distB="0" distL="114300" distR="114300" simplePos="0" relativeHeight="251670528" behindDoc="0" locked="0" layoutInCell="1" allowOverlap="1" wp14:anchorId="39328AA1" wp14:editId="06A16E2D">
                    <wp:simplePos x="0" y="0"/>
                    <wp:positionH relativeFrom="margin">
                      <wp:align>right</wp:align>
                    </wp:positionH>
                    <wp:positionV relativeFrom="paragraph">
                      <wp:posOffset>5486400</wp:posOffset>
                    </wp:positionV>
                    <wp:extent cx="5918200" cy="1390650"/>
                    <wp:effectExtent l="0" t="0" r="25400" b="19050"/>
                    <wp:wrapNone/>
                    <wp:docPr id="137" name="Text Box 137"/>
                    <wp:cNvGraphicFramePr/>
                    <a:graphic xmlns:a="http://schemas.openxmlformats.org/drawingml/2006/main">
                      <a:graphicData uri="http://schemas.microsoft.com/office/word/2010/wordprocessingShape">
                        <wps:wsp>
                          <wps:cNvSpPr txBox="1"/>
                          <wps:spPr>
                            <a:xfrm>
                              <a:off x="0" y="0"/>
                              <a:ext cx="5918200"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A95E00" w14:textId="52FA4582" w:rsidR="00AD24E8" w:rsidRPr="00123417" w:rsidRDefault="00AD24E8" w:rsidP="009B2ED7">
                                <w:pPr>
                                  <w:jc w:val="center"/>
                                  <w:rPr>
                                    <w:sz w:val="36"/>
                                    <w:szCs w:val="36"/>
                                  </w:rPr>
                                </w:pPr>
                                <w:r w:rsidRPr="00123417">
                                  <w:rPr>
                                    <w:sz w:val="36"/>
                                    <w:szCs w:val="36"/>
                                  </w:rPr>
                                  <w:t>UCAS code</w:t>
                                </w:r>
                                <w:r>
                                  <w:rPr>
                                    <w:sz w:val="36"/>
                                    <w:szCs w:val="36"/>
                                  </w:rPr>
                                  <w:t>: TBA</w:t>
                                </w:r>
                              </w:p>
                              <w:p w14:paraId="1387D79B" w14:textId="40666B3D" w:rsidR="00AD24E8" w:rsidRPr="00123417" w:rsidRDefault="00AD24E8" w:rsidP="009B2ED7">
                                <w:pPr>
                                  <w:jc w:val="center"/>
                                  <w:rPr>
                                    <w:sz w:val="36"/>
                                    <w:szCs w:val="36"/>
                                  </w:rPr>
                                </w:pPr>
                                <w:r w:rsidRPr="00123417">
                                  <w:rPr>
                                    <w:sz w:val="36"/>
                                    <w:szCs w:val="36"/>
                                  </w:rPr>
                                  <w:t xml:space="preserve">Programme </w:t>
                                </w:r>
                                <w:r>
                                  <w:rPr>
                                    <w:sz w:val="36"/>
                                    <w:szCs w:val="36"/>
                                  </w:rPr>
                                  <w:t>L</w:t>
                                </w:r>
                                <w:r w:rsidRPr="00123417">
                                  <w:rPr>
                                    <w:sz w:val="36"/>
                                    <w:szCs w:val="36"/>
                                  </w:rPr>
                                  <w:t>eader</w:t>
                                </w:r>
                                <w:r>
                                  <w:rPr>
                                    <w:sz w:val="36"/>
                                    <w:szCs w:val="36"/>
                                  </w:rPr>
                                  <w:t>: Lee Sullivan</w:t>
                                </w:r>
                              </w:p>
                              <w:p w14:paraId="5D671239" w14:textId="77777777" w:rsidR="00AD24E8" w:rsidRDefault="00AD24E8"/>
                              <w:p w14:paraId="56330865" w14:textId="77777777" w:rsidR="00AD24E8" w:rsidRDefault="00AD24E8"/>
                              <w:p w14:paraId="7ED5F5E9" w14:textId="3B462EBA" w:rsidR="00AD24E8" w:rsidRPr="00583D49" w:rsidRDefault="00AD24E8" w:rsidP="009B2ED7">
                                <w:pPr>
                                  <w:jc w:val="center"/>
                                  <w:rPr>
                                    <w:sz w:val="24"/>
                                    <w:szCs w:val="24"/>
                                  </w:rPr>
                                </w:pPr>
                                <w:r w:rsidRPr="00583D49">
                                  <w:rPr>
                                    <w:sz w:val="24"/>
                                    <w:szCs w:val="24"/>
                                  </w:rPr>
                                  <w:t>This handbook is published for studen</w:t>
                                </w:r>
                                <w:r>
                                  <w:rPr>
                                    <w:sz w:val="24"/>
                                    <w:szCs w:val="24"/>
                                  </w:rPr>
                                  <w:t>ts studying at</w:t>
                                </w:r>
                                <w:r w:rsidRPr="00583D49">
                                  <w:rPr>
                                    <w:sz w:val="24"/>
                                    <w:szCs w:val="24"/>
                                  </w:rPr>
                                  <w:t xml:space="preserve"> </w:t>
                                </w:r>
                                <w:r>
                                  <w:rPr>
                                    <w:sz w:val="24"/>
                                    <w:szCs w:val="24"/>
                                  </w:rPr>
                                  <w:t xml:space="preserve">UCW </w:t>
                                </w:r>
                                <w:r w:rsidRPr="00583D49">
                                  <w:rPr>
                                    <w:sz w:val="24"/>
                                    <w:szCs w:val="24"/>
                                  </w:rPr>
                                  <w:t>on the above programme and is available in a range of alternative formats on request.</w:t>
                                </w:r>
                              </w:p>
                              <w:p w14:paraId="7147E912" w14:textId="77777777" w:rsidR="00AD24E8" w:rsidRDefault="00AD2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39328AA1" id="_x0000_t202" coordsize="21600,21600" o:spt="202" path="m0,0l0,21600,21600,21600,21600,0xe">
                    <v:stroke joinstyle="miter"/>
                    <v:path gradientshapeok="t" o:connecttype="rect"/>
                  </v:shapetype>
                  <v:shape id="Text Box 137" o:spid="_x0000_s1026" type="#_x0000_t202" style="position:absolute;margin-left:414.8pt;margin-top:6in;width:466pt;height:109.5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x+zZQCAAC3BQAADgAAAGRycy9lMm9Eb2MueG1srFTbThsxEH2v1H+w/F424U7EBqUgqkoIUKHi&#10;2fHaZIXX49pOsunXc+zdhHB5oerL7thzZjxz5nJ61jaGLZQPNdmSD3cGnCkrqartY8l/319+O+Ys&#10;RGErYciqkq9U4Gfjr19Ol26kdmlGplKewYkNo6Ur+SxGNyqKIGeqEWGHnLJQavKNiDj6x6LyYgnv&#10;jSl2B4PDYkm+cp6kCgG3F52Sj7N/rZWMN1oHFZkpOWKL+evzd5q+xfhUjB69cLNa9mGIf4iiEbXF&#10;oxtXFyIKNvf1O1dNLT0F0nFHUlOQ1rVUOQdkMxy8yeZuJpzKuYCc4DY0hf/nVl4vbj2rK9Ru74gz&#10;KxoU6V61kX2nlqU7MLR0YQTgnQM0tlAAvb4PuEyJt9o36Y+UGPTgerXhN7mTuDw4GR6jaJxJ6IZ7&#10;J4PDg1yB4sXc+RB/KGpYEkruUcDMq1hchYhQAF1D0muBTF1d1sbkQ2oadW48WwiU28QcJCxeoYxl&#10;y5If7uHpdx6S64391Aj5lNJ87QEnY5Olyu3Vh5Uo6qjIUlwZlTDG/lIa9GZGPohRSKnsJs6MTiiN&#10;jD5j2ONfovqMcZcHLPLLZOPGuKkt+Y6l19RWT2tqdYcHSVt5JzG207ZvnSlVK3SOp276gpOXNYi+&#10;EiHeCo9xQ0dghcQbfLQhVId6ibMZ+b8f3Sc8pgBazpYY35KHP3PhFWfmp8V8nAz399O858P+wdEu&#10;Dn5bM93W2HlzTmiZIZaVk1lM+GjWovbUPGDTTNKrUAkr8XbJ41o8j91SwaaSajLJIEy4E/HK3jmZ&#10;XCd6U4Pdtw/Cu77BI2bjmtaDLkZv+rzDJktLk3kkXechSAR3rPbEYzvkPu03WVo/2+eMetm342cA&#10;AAD//wMAUEsDBBQABgAIAAAAIQBEtxZe2wAAAAkBAAAPAAAAZHJzL2Rvd25yZXYueG1sTI/BTsMw&#10;EETvSPyDtUjcqE2LKjfEqQAVLpwoiLMbu7ZFvI5sNw1/z3KC26xmNPum3c5xYJPNJSRUcLsQwCz2&#10;yQR0Cj7en28ksFI1Gj0ktAq+bYFtd3nR6sakM77ZaV8doxIsjVbgax0bzkvvbdRlkUaL5B1TjrrS&#10;mR03WZ+pPA58KcSaRx2QPng92idv+6/9KSrYPbqN66XOfidNCNP8eXx1L0pdX80P98CqnetfGH7x&#10;CR06YjqkE5rCBgU0pCqQ6zsSZG9WSxIHygm5EsC7lv9f0P0AAAD//wMAUEsBAi0AFAAGAAgAAAAh&#10;AOSZw8D7AAAA4QEAABMAAAAAAAAAAAAAAAAAAAAAAFtDb250ZW50X1R5cGVzXS54bWxQSwECLQAU&#10;AAYACAAAACEAI7Jq4dcAAACUAQAACwAAAAAAAAAAAAAAAAAsAQAAX3JlbHMvLnJlbHNQSwECLQAU&#10;AAYACAAAACEADNx+zZQCAAC3BQAADgAAAAAAAAAAAAAAAAAsAgAAZHJzL2Uyb0RvYy54bWxQSwEC&#10;LQAUAAYACAAAACEARLcWXtsAAAAJAQAADwAAAAAAAAAAAAAAAADsBAAAZHJzL2Rvd25yZXYueG1s&#10;UEsFBgAAAAAEAAQA8wAAAPQFAAAAAA==&#10;" fillcolor="white [3201]" strokeweight=".5pt">
                    <v:textbox>
                      <w:txbxContent>
                        <w:p w14:paraId="03A95E00" w14:textId="52FA4582" w:rsidR="00AD24E8" w:rsidRPr="00123417" w:rsidRDefault="00AD24E8" w:rsidP="009B2ED7">
                          <w:pPr>
                            <w:jc w:val="center"/>
                            <w:rPr>
                              <w:sz w:val="36"/>
                              <w:szCs w:val="36"/>
                            </w:rPr>
                          </w:pPr>
                          <w:r w:rsidRPr="00123417">
                            <w:rPr>
                              <w:sz w:val="36"/>
                              <w:szCs w:val="36"/>
                            </w:rPr>
                            <w:t>UCAS code</w:t>
                          </w:r>
                          <w:r>
                            <w:rPr>
                              <w:sz w:val="36"/>
                              <w:szCs w:val="36"/>
                            </w:rPr>
                            <w:t>: TBA</w:t>
                          </w:r>
                        </w:p>
                        <w:p w14:paraId="1387D79B" w14:textId="40666B3D" w:rsidR="00AD24E8" w:rsidRPr="00123417" w:rsidRDefault="00AD24E8" w:rsidP="009B2ED7">
                          <w:pPr>
                            <w:jc w:val="center"/>
                            <w:rPr>
                              <w:sz w:val="36"/>
                              <w:szCs w:val="36"/>
                            </w:rPr>
                          </w:pPr>
                          <w:proofErr w:type="spellStart"/>
                          <w:r w:rsidRPr="00123417">
                            <w:rPr>
                              <w:sz w:val="36"/>
                              <w:szCs w:val="36"/>
                            </w:rPr>
                            <w:t>Programme</w:t>
                          </w:r>
                          <w:proofErr w:type="spellEnd"/>
                          <w:r w:rsidRPr="00123417">
                            <w:rPr>
                              <w:sz w:val="36"/>
                              <w:szCs w:val="36"/>
                            </w:rPr>
                            <w:t xml:space="preserve"> </w:t>
                          </w:r>
                          <w:r>
                            <w:rPr>
                              <w:sz w:val="36"/>
                              <w:szCs w:val="36"/>
                            </w:rPr>
                            <w:t>L</w:t>
                          </w:r>
                          <w:r w:rsidRPr="00123417">
                            <w:rPr>
                              <w:sz w:val="36"/>
                              <w:szCs w:val="36"/>
                            </w:rPr>
                            <w:t>eader</w:t>
                          </w:r>
                          <w:r>
                            <w:rPr>
                              <w:sz w:val="36"/>
                              <w:szCs w:val="36"/>
                            </w:rPr>
                            <w:t>: Lee Sullivan</w:t>
                          </w:r>
                        </w:p>
                        <w:p w14:paraId="5D671239" w14:textId="77777777" w:rsidR="00AD24E8" w:rsidRDefault="00AD24E8"/>
                        <w:p w14:paraId="56330865" w14:textId="77777777" w:rsidR="00AD24E8" w:rsidRDefault="00AD24E8"/>
                        <w:p w14:paraId="7ED5F5E9" w14:textId="3B462EBA" w:rsidR="00AD24E8" w:rsidRPr="00583D49" w:rsidRDefault="00AD24E8" w:rsidP="009B2ED7">
                          <w:pPr>
                            <w:jc w:val="center"/>
                            <w:rPr>
                              <w:sz w:val="24"/>
                              <w:szCs w:val="24"/>
                            </w:rPr>
                          </w:pPr>
                          <w:r w:rsidRPr="00583D49">
                            <w:rPr>
                              <w:sz w:val="24"/>
                              <w:szCs w:val="24"/>
                            </w:rPr>
                            <w:t>This handbook is published for studen</w:t>
                          </w:r>
                          <w:r>
                            <w:rPr>
                              <w:sz w:val="24"/>
                              <w:szCs w:val="24"/>
                            </w:rPr>
                            <w:t>ts studying at</w:t>
                          </w:r>
                          <w:r w:rsidRPr="00583D49">
                            <w:rPr>
                              <w:sz w:val="24"/>
                              <w:szCs w:val="24"/>
                            </w:rPr>
                            <w:t xml:space="preserve"> </w:t>
                          </w:r>
                          <w:r>
                            <w:rPr>
                              <w:sz w:val="24"/>
                              <w:szCs w:val="24"/>
                            </w:rPr>
                            <w:t xml:space="preserve">UCW </w:t>
                          </w:r>
                          <w:r w:rsidRPr="00583D49">
                            <w:rPr>
                              <w:sz w:val="24"/>
                              <w:szCs w:val="24"/>
                            </w:rPr>
                            <w:t xml:space="preserve">on the above </w:t>
                          </w:r>
                          <w:proofErr w:type="spellStart"/>
                          <w:r w:rsidRPr="00583D49">
                            <w:rPr>
                              <w:sz w:val="24"/>
                              <w:szCs w:val="24"/>
                            </w:rPr>
                            <w:t>programme</w:t>
                          </w:r>
                          <w:proofErr w:type="spellEnd"/>
                          <w:r w:rsidRPr="00583D49">
                            <w:rPr>
                              <w:sz w:val="24"/>
                              <w:szCs w:val="24"/>
                            </w:rPr>
                            <w:t xml:space="preserve"> and is available in a range of alternative formats on request.</w:t>
                          </w:r>
                        </w:p>
                        <w:p w14:paraId="7147E912" w14:textId="77777777" w:rsidR="00AD24E8" w:rsidRDefault="00AD24E8"/>
                      </w:txbxContent>
                    </v:textbox>
                    <w10:wrap anchorx="margin"/>
                  </v:shape>
                </w:pict>
              </mc:Fallback>
            </mc:AlternateContent>
          </w:r>
          <w:r>
            <w:rPr>
              <w:noProof/>
              <w:lang w:val="en-GB" w:eastAsia="en-GB"/>
            </w:rPr>
            <mc:AlternateContent>
              <mc:Choice Requires="wps">
                <w:drawing>
                  <wp:anchor distT="45720" distB="45720" distL="114300" distR="114300" simplePos="0" relativeHeight="251662336" behindDoc="0" locked="0" layoutInCell="1" allowOverlap="1" wp14:anchorId="71B535C1" wp14:editId="4D92D558">
                    <wp:simplePos x="0" y="0"/>
                    <wp:positionH relativeFrom="margin">
                      <wp:align>center</wp:align>
                    </wp:positionH>
                    <wp:positionV relativeFrom="paragraph">
                      <wp:posOffset>1155065</wp:posOffset>
                    </wp:positionV>
                    <wp:extent cx="5562600" cy="406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067175"/>
                            </a:xfrm>
                            <a:prstGeom prst="rect">
                              <a:avLst/>
                            </a:prstGeom>
                            <a:solidFill>
                              <a:srgbClr val="FFFFFF"/>
                            </a:solidFill>
                            <a:ln w="9525">
                              <a:noFill/>
                              <a:miter lim="800000"/>
                              <a:headEnd/>
                              <a:tailEnd/>
                            </a:ln>
                          </wps:spPr>
                          <wps:txbx>
                            <w:txbxContent>
                              <w:p w14:paraId="6FF0481B" w14:textId="61AC76F9" w:rsidR="00AD24E8" w:rsidRDefault="00AD24E8" w:rsidP="00C23393">
                                <w:pPr>
                                  <w:spacing w:after="160" w:line="259" w:lineRule="auto"/>
                                  <w:jc w:val="center"/>
                                  <w:rPr>
                                    <w:sz w:val="48"/>
                                    <w:szCs w:val="48"/>
                                    <w:lang w:val="en-GB"/>
                                  </w:rPr>
                                </w:pPr>
                                <w:r>
                                  <w:rPr>
                                    <w:sz w:val="48"/>
                                    <w:szCs w:val="48"/>
                                    <w:lang w:val="en-GB"/>
                                  </w:rPr>
                                  <w:t xml:space="preserve">BA (Hons) Professional Music </w:t>
                                </w:r>
                              </w:p>
                              <w:p w14:paraId="57E5F08E" w14:textId="30DBBD3D" w:rsidR="00AD24E8" w:rsidRPr="00C23393" w:rsidRDefault="00AD24E8" w:rsidP="00C23393">
                                <w:pPr>
                                  <w:spacing w:after="160" w:line="259" w:lineRule="auto"/>
                                  <w:jc w:val="center"/>
                                  <w:rPr>
                                    <w:sz w:val="48"/>
                                    <w:szCs w:val="48"/>
                                    <w:lang w:val="en-GB"/>
                                  </w:rPr>
                                </w:pPr>
                                <w:r>
                                  <w:rPr>
                                    <w:sz w:val="48"/>
                                    <w:szCs w:val="48"/>
                                    <w:lang w:val="en-GB"/>
                                  </w:rPr>
                                  <w:t>Performance and Production</w:t>
                                </w:r>
                              </w:p>
                              <w:p w14:paraId="700B19A2" w14:textId="474B8E98" w:rsidR="00AD24E8" w:rsidRPr="00C23393" w:rsidRDefault="00AD24E8" w:rsidP="00FE1371">
                                <w:pPr>
                                  <w:pStyle w:val="Title"/>
                                  <w:rPr>
                                    <w:lang w:val="en-GB"/>
                                  </w:rPr>
                                </w:pPr>
                                <w:r>
                                  <w:rPr>
                                    <w:lang w:val="en-GB"/>
                                  </w:rPr>
                                  <w:t>University Centre Weston</w:t>
                                </w:r>
                              </w:p>
                              <w:p w14:paraId="74E3565B" w14:textId="63D3A7A5" w:rsidR="00AD24E8" w:rsidRDefault="00AD24E8" w:rsidP="000939FC">
                                <w:pPr>
                                  <w:pStyle w:val="Subtitle"/>
                                  <w:rPr>
                                    <w:lang w:val="en-GB"/>
                                  </w:rPr>
                                </w:pPr>
                                <w:bookmarkStart w:id="0" w:name="_Toc396381408"/>
                                <w:r>
                                  <w:rPr>
                                    <w:lang w:val="en-GB"/>
                                  </w:rPr>
                                  <w:t xml:space="preserve">In </w:t>
                                </w:r>
                                <w:r w:rsidRPr="00C23393">
                                  <w:rPr>
                                    <w:lang w:val="en-GB"/>
                                  </w:rPr>
                                  <w:t>partnership with</w:t>
                                </w:r>
                                <w:bookmarkEnd w:id="0"/>
                                <w:r>
                                  <w:rPr>
                                    <w:lang w:val="en-GB"/>
                                  </w:rPr>
                                  <w:t xml:space="preserve"> </w:t>
                                </w:r>
                              </w:p>
                              <w:p w14:paraId="5074E0A9" w14:textId="77777777" w:rsidR="00AD24E8" w:rsidRPr="00C23393" w:rsidRDefault="00AD24E8" w:rsidP="004B49EC">
                                <w:pPr>
                                  <w:pStyle w:val="Subtitle"/>
                                  <w:rPr>
                                    <w:szCs w:val="36"/>
                                    <w:lang w:val="en-GB"/>
                                  </w:rPr>
                                </w:pPr>
                                <w:r>
                                  <w:rPr>
                                    <w:lang w:val="en-GB"/>
                                  </w:rPr>
                                  <w:t>Bath Spa University</w:t>
                                </w:r>
                              </w:p>
                              <w:p w14:paraId="2EDB9A1F" w14:textId="77777777" w:rsidR="00AD24E8" w:rsidRPr="00C23393" w:rsidRDefault="00AD24E8" w:rsidP="00C23393">
                                <w:pPr>
                                  <w:spacing w:after="160" w:line="259" w:lineRule="auto"/>
                                  <w:jc w:val="center"/>
                                  <w:rPr>
                                    <w:lang w:val="en-GB"/>
                                  </w:rPr>
                                </w:pPr>
                              </w:p>
                              <w:p w14:paraId="39B4723A" w14:textId="77777777" w:rsidR="00AD24E8" w:rsidRPr="00C23393" w:rsidRDefault="00AD24E8" w:rsidP="00C23393">
                                <w:pPr>
                                  <w:spacing w:after="160" w:line="259" w:lineRule="auto"/>
                                  <w:jc w:val="center"/>
                                  <w:rPr>
                                    <w:lang w:val="en-GB"/>
                                  </w:rPr>
                                </w:pPr>
                              </w:p>
                              <w:p w14:paraId="5A8EE22D" w14:textId="09A81BE6" w:rsidR="00AD24E8" w:rsidRPr="00C23393" w:rsidRDefault="00AD24E8" w:rsidP="00C23393">
                                <w:pPr>
                                  <w:spacing w:after="160" w:line="259" w:lineRule="auto"/>
                                  <w:jc w:val="center"/>
                                  <w:rPr>
                                    <w:sz w:val="48"/>
                                    <w:szCs w:val="48"/>
                                    <w:lang w:val="en-GB"/>
                                  </w:rPr>
                                </w:pPr>
                                <w:r w:rsidRPr="00C23393">
                                  <w:rPr>
                                    <w:sz w:val="48"/>
                                    <w:szCs w:val="48"/>
                                    <w:lang w:val="en-GB"/>
                                  </w:rPr>
                                  <w:t xml:space="preserve">Academic Year: </w:t>
                                </w:r>
                                <w:r>
                                  <w:rPr>
                                    <w:sz w:val="48"/>
                                    <w:szCs w:val="48"/>
                                    <w:lang w:val="en-GB"/>
                                  </w:rPr>
                                  <w:t>2019/20</w:t>
                                </w:r>
                              </w:p>
                              <w:p w14:paraId="3687C0A6" w14:textId="77777777" w:rsidR="00AD24E8" w:rsidRDefault="00AD24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1B535C1" id="Text Box 2" o:spid="_x0000_s1027" type="#_x0000_t202" style="position:absolute;margin-left:0;margin-top:90.95pt;width:438pt;height:320.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mIhyQCAAAlBAAADgAAAGRycy9lMm9Eb2MueG1srFPbbhshEH2v1H9AvNd7kS/JyusodeqqUppW&#10;SvoBLMt6UYGhgL2bfn0H1nHc9q0qD4hhZg5nzgzrm1ErchTOSzA1LWY5JcJwaKXZ1/Tb0+7dFSU+&#10;MNMyBUbU9Fl4erN5+2Y92EqU0INqhSMIYnw12Jr2IdgqyzzvhWZ+BlYYdHbgNAtoun3WOjYgulZZ&#10;mefLbADXWgdceI+3d5OTbhJ+1wkevnSdF4GomiK3kHaX9ibu2WbNqr1jtpf8RIP9AwvNpMFHz1B3&#10;LDBycPIvKC25Aw9dmHHQGXSd5CLVgNUU+R/VPPbMilQLiuPtWSb//2D5w/GrI7KtaVmsKDFMY5Oe&#10;xBjIexhJGfUZrK8w7NFiYBjxGvucavX2Hvh3Twxse2b24tY5GHrBWuRXxMzsInXC8RGkGT5Di8+w&#10;Q4AENHZOR/FQDoLo2Kfnc28iFY6Xi8WyXObo4uib58tVsVqkN1j1km6dDx8FaBIPNXXY/ATPjvc+&#10;RDqsegmJr3lQst1JpZLh9s1WOXJkOCi7tE7ov4UpQ4aaXi/KRUI2EPPTDGkZcJCV1DW9yuOK6ayK&#10;cnwwbToHJtV0RibKnPSJkkzihLEZUyuSeFG7BtpnFMzBNLf4z/DQg/tJyYAzW1P/48CcoER9Mij6&#10;dTGfxyFPxnyxKtFwl57m0sMMR6iaBkqm4zakjxFpG7jF5nQyyfbK5EQZZzGpefo3cdgv7RT1+rs3&#10;vwAAAP//AwBQSwMEFAAGAAgAAAAhAFi1YqPcAAAACAEAAA8AAABkcnMvZG93bnJldi54bWxMj0FP&#10;g0AQhe8m/ofNmHgxdimpQJGlURON19b+gAGmQGRnCbst9N87nvQ2897kzfeK3WIHdaHJ944NrFcR&#10;KOLaNT23Bo5f748ZKB+QGxwck4ErediVtzcF5o2beU+XQ2iVhLDP0UAXwphr7euOLPqVG4nFO7nJ&#10;YpB1anUz4SzhdtBxFCXaYs/yocOR3jqqvw9na+D0OT88befqIxzT/SZ5xT6t3NWY+7vl5RlUoCX8&#10;HcMvvqBDKUyVO3Pj1WBAigRRs/UWlNhZmohSyRDHG9Blof8XKH8AAAD//wMAUEsBAi0AFAAGAAgA&#10;AAAhAOSZw8D7AAAA4QEAABMAAAAAAAAAAAAAAAAAAAAAAFtDb250ZW50X1R5cGVzXS54bWxQSwEC&#10;LQAUAAYACAAAACEAI7Jq4dcAAACUAQAACwAAAAAAAAAAAAAAAAAsAQAAX3JlbHMvLnJlbHNQSwEC&#10;LQAUAAYACAAAACEAfNmIhyQCAAAlBAAADgAAAAAAAAAAAAAAAAAsAgAAZHJzL2Uyb0RvYy54bWxQ&#10;SwECLQAUAAYACAAAACEAWLVio9wAAAAIAQAADwAAAAAAAAAAAAAAAAB8BAAAZHJzL2Rvd25yZXYu&#10;eG1sUEsFBgAAAAAEAAQA8wAAAIUFAAAAAA==&#10;" stroked="f">
                    <v:textbox>
                      <w:txbxContent>
                        <w:p w14:paraId="6FF0481B" w14:textId="61AC76F9" w:rsidR="00AD24E8" w:rsidRDefault="00AD24E8" w:rsidP="00C23393">
                          <w:pPr>
                            <w:spacing w:after="160" w:line="259" w:lineRule="auto"/>
                            <w:jc w:val="center"/>
                            <w:rPr>
                              <w:sz w:val="48"/>
                              <w:szCs w:val="48"/>
                              <w:lang w:val="en-GB"/>
                            </w:rPr>
                          </w:pPr>
                          <w:r>
                            <w:rPr>
                              <w:sz w:val="48"/>
                              <w:szCs w:val="48"/>
                              <w:lang w:val="en-GB"/>
                            </w:rPr>
                            <w:t xml:space="preserve">BA (Hons) Professional Music </w:t>
                          </w:r>
                        </w:p>
                        <w:p w14:paraId="57E5F08E" w14:textId="30DBBD3D" w:rsidR="00AD24E8" w:rsidRPr="00C23393" w:rsidRDefault="00AD24E8" w:rsidP="00C23393">
                          <w:pPr>
                            <w:spacing w:after="160" w:line="259" w:lineRule="auto"/>
                            <w:jc w:val="center"/>
                            <w:rPr>
                              <w:sz w:val="48"/>
                              <w:szCs w:val="48"/>
                              <w:lang w:val="en-GB"/>
                            </w:rPr>
                          </w:pPr>
                          <w:r>
                            <w:rPr>
                              <w:sz w:val="48"/>
                              <w:szCs w:val="48"/>
                              <w:lang w:val="en-GB"/>
                            </w:rPr>
                            <w:t>Performance and Production</w:t>
                          </w:r>
                        </w:p>
                        <w:p w14:paraId="700B19A2" w14:textId="474B8E98" w:rsidR="00AD24E8" w:rsidRPr="00C23393" w:rsidRDefault="00AD24E8" w:rsidP="00FE1371">
                          <w:pPr>
                            <w:pStyle w:val="Title"/>
                            <w:rPr>
                              <w:lang w:val="en-GB"/>
                            </w:rPr>
                          </w:pPr>
                          <w:r>
                            <w:rPr>
                              <w:lang w:val="en-GB"/>
                            </w:rPr>
                            <w:t>University Centre Weston</w:t>
                          </w:r>
                        </w:p>
                        <w:p w14:paraId="74E3565B" w14:textId="63D3A7A5" w:rsidR="00AD24E8" w:rsidRDefault="00AD24E8" w:rsidP="000939FC">
                          <w:pPr>
                            <w:pStyle w:val="Subtitle"/>
                            <w:rPr>
                              <w:lang w:val="en-GB"/>
                            </w:rPr>
                          </w:pPr>
                          <w:bookmarkStart w:id="1" w:name="_Toc396381408"/>
                          <w:r>
                            <w:rPr>
                              <w:lang w:val="en-GB"/>
                            </w:rPr>
                            <w:t xml:space="preserve">In </w:t>
                          </w:r>
                          <w:r w:rsidRPr="00C23393">
                            <w:rPr>
                              <w:lang w:val="en-GB"/>
                            </w:rPr>
                            <w:t>partnership with</w:t>
                          </w:r>
                          <w:bookmarkEnd w:id="1"/>
                          <w:r>
                            <w:rPr>
                              <w:lang w:val="en-GB"/>
                            </w:rPr>
                            <w:t xml:space="preserve"> </w:t>
                          </w:r>
                        </w:p>
                        <w:p w14:paraId="5074E0A9" w14:textId="77777777" w:rsidR="00AD24E8" w:rsidRPr="00C23393" w:rsidRDefault="00AD24E8" w:rsidP="004B49EC">
                          <w:pPr>
                            <w:pStyle w:val="Subtitle"/>
                            <w:rPr>
                              <w:szCs w:val="36"/>
                              <w:lang w:val="en-GB"/>
                            </w:rPr>
                          </w:pPr>
                          <w:r>
                            <w:rPr>
                              <w:lang w:val="en-GB"/>
                            </w:rPr>
                            <w:t>Bath Spa University</w:t>
                          </w:r>
                        </w:p>
                        <w:p w14:paraId="2EDB9A1F" w14:textId="77777777" w:rsidR="00AD24E8" w:rsidRPr="00C23393" w:rsidRDefault="00AD24E8" w:rsidP="00C23393">
                          <w:pPr>
                            <w:spacing w:after="160" w:line="259" w:lineRule="auto"/>
                            <w:jc w:val="center"/>
                            <w:rPr>
                              <w:lang w:val="en-GB"/>
                            </w:rPr>
                          </w:pPr>
                        </w:p>
                        <w:p w14:paraId="39B4723A" w14:textId="77777777" w:rsidR="00AD24E8" w:rsidRPr="00C23393" w:rsidRDefault="00AD24E8" w:rsidP="00C23393">
                          <w:pPr>
                            <w:spacing w:after="160" w:line="259" w:lineRule="auto"/>
                            <w:jc w:val="center"/>
                            <w:rPr>
                              <w:lang w:val="en-GB"/>
                            </w:rPr>
                          </w:pPr>
                        </w:p>
                        <w:p w14:paraId="5A8EE22D" w14:textId="09A81BE6" w:rsidR="00AD24E8" w:rsidRPr="00C23393" w:rsidRDefault="00AD24E8" w:rsidP="00C23393">
                          <w:pPr>
                            <w:spacing w:after="160" w:line="259" w:lineRule="auto"/>
                            <w:jc w:val="center"/>
                            <w:rPr>
                              <w:sz w:val="48"/>
                              <w:szCs w:val="48"/>
                              <w:lang w:val="en-GB"/>
                            </w:rPr>
                          </w:pPr>
                          <w:r w:rsidRPr="00C23393">
                            <w:rPr>
                              <w:sz w:val="48"/>
                              <w:szCs w:val="48"/>
                              <w:lang w:val="en-GB"/>
                            </w:rPr>
                            <w:t xml:space="preserve">Academic Year: </w:t>
                          </w:r>
                          <w:r>
                            <w:rPr>
                              <w:sz w:val="48"/>
                              <w:szCs w:val="48"/>
                              <w:lang w:val="en-GB"/>
                            </w:rPr>
                            <w:t>2019/20</w:t>
                          </w:r>
                        </w:p>
                        <w:p w14:paraId="3687C0A6" w14:textId="77777777" w:rsidR="00AD24E8" w:rsidRDefault="00AD24E8"/>
                      </w:txbxContent>
                    </v:textbox>
                    <w10:wrap type="square" anchorx="margin"/>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5BA41F0F" wp14:editId="24B31AFC">
                    <wp:simplePos x="0" y="0"/>
                    <wp:positionH relativeFrom="margin">
                      <wp:align>center</wp:align>
                    </wp:positionH>
                    <wp:positionV relativeFrom="paragraph">
                      <wp:posOffset>100330</wp:posOffset>
                    </wp:positionV>
                    <wp:extent cx="5581650" cy="871869"/>
                    <wp:effectExtent l="0" t="0" r="19050" b="23495"/>
                    <wp:wrapNone/>
                    <wp:docPr id="135" name="Text Box 135"/>
                    <wp:cNvGraphicFramePr/>
                    <a:graphic xmlns:a="http://schemas.openxmlformats.org/drawingml/2006/main">
                      <a:graphicData uri="http://schemas.microsoft.com/office/word/2010/wordprocessingShape">
                        <wps:wsp>
                          <wps:cNvSpPr txBox="1"/>
                          <wps:spPr>
                            <a:xfrm>
                              <a:off x="0" y="0"/>
                              <a:ext cx="5581650" cy="871869"/>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2B611E" w14:textId="77777777" w:rsidR="00AD24E8" w:rsidRPr="007007BC" w:rsidRDefault="00AD24E8" w:rsidP="009B2ED7">
                                <w:pPr>
                                  <w:jc w:val="center"/>
                                  <w:rPr>
                                    <w:color w:val="FFFFFF" w:themeColor="background1"/>
                                    <w:sz w:val="60"/>
                                    <w:szCs w:val="56"/>
                                  </w:rPr>
                                </w:pPr>
                                <w:r w:rsidRPr="007007BC">
                                  <w:rPr>
                                    <w:color w:val="FFFFFF" w:themeColor="background1"/>
                                    <w:sz w:val="60"/>
                                    <w:szCs w:val="56"/>
                                  </w:rPr>
                                  <w:t>Programme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BA41F0F" id="Text Box 135" o:spid="_x0000_s1028" type="#_x0000_t202" style="position:absolute;margin-left:0;margin-top:7.9pt;width:439.5pt;height:68.6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ZwTZ0CAAC+BQAADgAAAGRycy9lMm9Eb2MueG1srFRNTxsxEL1X6n+wfC+bBBJCxAalIKpKCFCh&#10;4ux47cTC9ri2k93013fs3Q0BeqHqZdf2PD/PvPk4v2iMJlvhgwJb0uHRgBJhOVTKrkr68/H6y5SS&#10;EJmtmAYrSroTgV7MP386r91MjGANuhKeIIkNs9qVdB2jmxVF4GthWDgCJywaJXjDIm79qqg8q5Hd&#10;6GI0GEyKGnzlPHARAp5etUY6z/xSCh7vpAwiEl1S9C3mr8/fZfoW83M2W3nm1op3brB/8MIwZfHR&#10;PdUVi4xsvHpHZRT3EEDGIw6mACkVFzkGjGY4eBPNw5o5kWNBcYLbyxT+Hy2/3d57oirM3fGYEssM&#10;JulRNJF8hYakM1SodmGGwAeH0NigAdH9ecDDFHgjvUl/DImgHbXe7fVNdBwPx+PpcDJGE0fb9HQ4&#10;nZwlmuLltvMhfhNgSFqU1GP+sqxsexNiC+0h6bEAWlXXSuu88avlpfZky1KuB6PBJKcX2V/BtCV1&#10;SSfH6Mc7isS9p1hqxp87/w4YkE/bdFPk8ur8ShK1UuRV3GmRMNr+EBLlzYrk51Jhi/0bjHNhYxYz&#10;8yI6oSSG9JGLHf7Fq49cbuPoXwYb95eNsuBblV67XT33LssWj0k8iDstY7Nscl2N+kpZQrXDAvLQ&#10;NmFw/Fqh3jcsxHvmseuwMHCSxDv8SA2YJOhWlKzB//7becJjM6CVkhq7uKTh14Z5QYn+brFNzoYn&#10;J6nt8+ZkfDrCjT+0LA8tdmMuAYtniDPL8bxM+Kj7pfRgnnDgLNKraGKW49sljf3yMrazBQcWF4tF&#10;BmGjOxZv7IPjiTolKdXZY/PEvOsKPWKL3ELf72z2pt5bbLppYbGJIFVuhqRzq2qnPw6J3E7dQEtT&#10;6HCfUS9jd/4HAAD//wMAUEsDBBQABgAIAAAAIQBufxpb2wAAAAcBAAAPAAAAZHJzL2Rvd25yZXYu&#10;eG1sTI/BTsMwEETvSPyDtUjcqFOgIQ1xKhQE6oFDKf0AN16SCHsdxU4T/p7tiR53ZjXzptjMzooT&#10;DqHzpGC5SEAg1d501Cg4fL3dZSBC1GS09YQKfjHApry+KnRu/ESfeNrHRnAIhVwraGPscylD3aLT&#10;YeF7JPa+/eB05HNopBn0xOHOyvskSaXTHXFDq3usWqx/9qPj3jFLd/2q6qrX6T2k24/tzs6PSt3e&#10;zC/PICLO8f8ZzviMDiUzHf1IJgirgIdEVlfMz272tGbheBYeliDLQl7yl38AAAD//wMAUEsBAi0A&#10;FAAGAAgAAAAhAOSZw8D7AAAA4QEAABMAAAAAAAAAAAAAAAAAAAAAAFtDb250ZW50X1R5cGVzXS54&#10;bWxQSwECLQAUAAYACAAAACEAI7Jq4dcAAACUAQAACwAAAAAAAAAAAAAAAAAsAQAAX3JlbHMvLnJl&#10;bHNQSwECLQAUAAYACAAAACEACbZwTZ0CAAC+BQAADgAAAAAAAAAAAAAAAAAsAgAAZHJzL2Uyb0Rv&#10;Yy54bWxQSwECLQAUAAYACAAAACEAbn8aW9sAAAAHAQAADwAAAAAAAAAAAAAAAAD1BAAAZHJzL2Rv&#10;d25yZXYueG1sUEsFBgAAAAAEAAQA8wAAAP0FAAAAAA==&#10;" fillcolor="#002060" strokeweight=".5pt">
                    <v:textbox>
                      <w:txbxContent>
                        <w:p w14:paraId="242B611E" w14:textId="77777777" w:rsidR="00AD24E8" w:rsidRPr="007007BC" w:rsidRDefault="00AD24E8" w:rsidP="009B2ED7">
                          <w:pPr>
                            <w:jc w:val="center"/>
                            <w:rPr>
                              <w:color w:val="FFFFFF" w:themeColor="background1"/>
                              <w:sz w:val="60"/>
                              <w:szCs w:val="56"/>
                            </w:rPr>
                          </w:pPr>
                          <w:proofErr w:type="spellStart"/>
                          <w:r w:rsidRPr="007007BC">
                            <w:rPr>
                              <w:color w:val="FFFFFF" w:themeColor="background1"/>
                              <w:sz w:val="60"/>
                              <w:szCs w:val="56"/>
                            </w:rPr>
                            <w:t>Programme</w:t>
                          </w:r>
                          <w:proofErr w:type="spellEnd"/>
                          <w:r w:rsidRPr="007007BC">
                            <w:rPr>
                              <w:color w:val="FFFFFF" w:themeColor="background1"/>
                              <w:sz w:val="60"/>
                              <w:szCs w:val="56"/>
                            </w:rPr>
                            <w:t xml:space="preserve"> Handbook</w:t>
                          </w:r>
                        </w:p>
                      </w:txbxContent>
                    </v:textbox>
                    <w10:wrap anchorx="margin"/>
                  </v:shape>
                </w:pict>
              </mc:Fallback>
            </mc:AlternateContent>
          </w:r>
          <w:r>
            <w:br w:type="page"/>
          </w:r>
        </w:p>
        <w:p w14:paraId="1EBDF3C4" w14:textId="77777777" w:rsidR="00F824C4" w:rsidRDefault="00F824C4" w:rsidP="0062453F"/>
        <w:p w14:paraId="5621BBE0" w14:textId="28A2183A" w:rsidR="000D77A9" w:rsidRDefault="00EC2BEC" w:rsidP="0062453F"/>
      </w:sdtContent>
    </w:sdt>
    <w:sdt>
      <w:sdtPr>
        <w:rPr>
          <w:sz w:val="24"/>
        </w:rPr>
        <w:id w:val="154574623"/>
        <w:docPartObj>
          <w:docPartGallery w:val="Table of Contents"/>
          <w:docPartUnique/>
        </w:docPartObj>
      </w:sdtPr>
      <w:sdtEndPr>
        <w:rPr>
          <w:b/>
          <w:bCs/>
          <w:noProof/>
        </w:rPr>
      </w:sdtEndPr>
      <w:sdtContent>
        <w:p w14:paraId="0BC250D6" w14:textId="2891B3B2" w:rsidR="00CD19F3" w:rsidRDefault="00FE1371" w:rsidP="00FE1371">
          <w:r>
            <w:t>Contents</w:t>
          </w:r>
        </w:p>
        <w:p w14:paraId="715F7772" w14:textId="76270E0F" w:rsidR="008D17D9" w:rsidRDefault="001F7DF0" w:rsidP="008D17D9">
          <w:pPr>
            <w:pStyle w:val="TOC1"/>
            <w:rPr>
              <w:rFonts w:asciiTheme="minorHAnsi" w:eastAsiaTheme="minorEastAsia" w:hAnsiTheme="minorHAnsi"/>
              <w:noProof/>
              <w:sz w:val="22"/>
              <w:lang w:val="en-GB" w:eastAsia="en-GB"/>
            </w:rPr>
          </w:pPr>
          <w:r>
            <w:fldChar w:fldCharType="begin"/>
          </w:r>
          <w:r>
            <w:instrText xml:space="preserve"> TOC \o "1-2" \h \z \u </w:instrText>
          </w:r>
          <w:r>
            <w:fldChar w:fldCharType="separate"/>
          </w:r>
          <w:hyperlink w:anchor="_Toc518295724" w:history="1">
            <w:r w:rsidR="008D17D9" w:rsidRPr="00541496">
              <w:rPr>
                <w:rStyle w:val="Hyperlink"/>
                <w:noProof/>
              </w:rPr>
              <w:t>1.</w:t>
            </w:r>
            <w:r w:rsidR="008D17D9">
              <w:rPr>
                <w:rFonts w:asciiTheme="minorHAnsi" w:eastAsiaTheme="minorEastAsia" w:hAnsiTheme="minorHAnsi"/>
                <w:noProof/>
                <w:sz w:val="22"/>
                <w:lang w:val="en-GB" w:eastAsia="en-GB"/>
              </w:rPr>
              <w:tab/>
            </w:r>
            <w:r w:rsidR="008D17D9" w:rsidRPr="00541496">
              <w:rPr>
                <w:rStyle w:val="Hyperlink"/>
                <w:noProof/>
              </w:rPr>
              <w:t>Introduction</w:t>
            </w:r>
            <w:r w:rsidR="008D17D9">
              <w:rPr>
                <w:noProof/>
                <w:webHidden/>
              </w:rPr>
              <w:tab/>
            </w:r>
            <w:r w:rsidR="008D17D9">
              <w:rPr>
                <w:noProof/>
                <w:webHidden/>
              </w:rPr>
              <w:fldChar w:fldCharType="begin"/>
            </w:r>
            <w:r w:rsidR="008D17D9">
              <w:rPr>
                <w:noProof/>
                <w:webHidden/>
              </w:rPr>
              <w:instrText xml:space="preserve"> PAGEREF _Toc518295724 \h </w:instrText>
            </w:r>
            <w:r w:rsidR="008D17D9">
              <w:rPr>
                <w:noProof/>
                <w:webHidden/>
              </w:rPr>
            </w:r>
            <w:r w:rsidR="008D17D9">
              <w:rPr>
                <w:noProof/>
                <w:webHidden/>
              </w:rPr>
              <w:fldChar w:fldCharType="separate"/>
            </w:r>
            <w:r w:rsidR="008D17D9">
              <w:rPr>
                <w:noProof/>
                <w:webHidden/>
              </w:rPr>
              <w:t>3</w:t>
            </w:r>
            <w:r w:rsidR="008D17D9">
              <w:rPr>
                <w:noProof/>
                <w:webHidden/>
              </w:rPr>
              <w:fldChar w:fldCharType="end"/>
            </w:r>
          </w:hyperlink>
        </w:p>
        <w:p w14:paraId="767632F1" w14:textId="40F89C06" w:rsidR="008D17D9" w:rsidRDefault="00EC2BEC">
          <w:pPr>
            <w:pStyle w:val="TOC2"/>
            <w:rPr>
              <w:rFonts w:asciiTheme="minorHAnsi" w:eastAsiaTheme="minorEastAsia" w:hAnsiTheme="minorHAnsi"/>
              <w:noProof/>
              <w:sz w:val="22"/>
              <w:lang w:val="en-GB" w:eastAsia="en-GB"/>
            </w:rPr>
          </w:pPr>
          <w:hyperlink w:anchor="_Toc518295725" w:history="1">
            <w:r w:rsidR="008D17D9" w:rsidRPr="00541496">
              <w:rPr>
                <w:rStyle w:val="Hyperlink"/>
                <w:noProof/>
              </w:rPr>
              <w:t>Welcome</w:t>
            </w:r>
            <w:r w:rsidR="008D17D9">
              <w:rPr>
                <w:noProof/>
                <w:webHidden/>
              </w:rPr>
              <w:tab/>
            </w:r>
            <w:r w:rsidR="008D17D9">
              <w:rPr>
                <w:noProof/>
                <w:webHidden/>
              </w:rPr>
              <w:fldChar w:fldCharType="begin"/>
            </w:r>
            <w:r w:rsidR="008D17D9">
              <w:rPr>
                <w:noProof/>
                <w:webHidden/>
              </w:rPr>
              <w:instrText xml:space="preserve"> PAGEREF _Toc518295725 \h </w:instrText>
            </w:r>
            <w:r w:rsidR="008D17D9">
              <w:rPr>
                <w:noProof/>
                <w:webHidden/>
              </w:rPr>
            </w:r>
            <w:r w:rsidR="008D17D9">
              <w:rPr>
                <w:noProof/>
                <w:webHidden/>
              </w:rPr>
              <w:fldChar w:fldCharType="separate"/>
            </w:r>
            <w:r w:rsidR="008D17D9">
              <w:rPr>
                <w:noProof/>
                <w:webHidden/>
              </w:rPr>
              <w:t>3</w:t>
            </w:r>
            <w:r w:rsidR="008D17D9">
              <w:rPr>
                <w:noProof/>
                <w:webHidden/>
              </w:rPr>
              <w:fldChar w:fldCharType="end"/>
            </w:r>
          </w:hyperlink>
        </w:p>
        <w:p w14:paraId="2F8D425C" w14:textId="62F2CA13" w:rsidR="008D17D9" w:rsidRDefault="00EC2BEC">
          <w:pPr>
            <w:pStyle w:val="TOC2"/>
            <w:rPr>
              <w:rFonts w:asciiTheme="minorHAnsi" w:eastAsiaTheme="minorEastAsia" w:hAnsiTheme="minorHAnsi"/>
              <w:noProof/>
              <w:sz w:val="22"/>
              <w:lang w:val="en-GB" w:eastAsia="en-GB"/>
            </w:rPr>
          </w:pPr>
          <w:hyperlink w:anchor="_Toc518295726" w:history="1">
            <w:r w:rsidR="008D17D9" w:rsidRPr="00541496">
              <w:rPr>
                <w:rStyle w:val="Hyperlink"/>
                <w:noProof/>
              </w:rPr>
              <w:t>Purpose of Handbook</w:t>
            </w:r>
            <w:r w:rsidR="008D17D9">
              <w:rPr>
                <w:noProof/>
                <w:webHidden/>
              </w:rPr>
              <w:tab/>
            </w:r>
            <w:r w:rsidR="008D17D9">
              <w:rPr>
                <w:noProof/>
                <w:webHidden/>
              </w:rPr>
              <w:fldChar w:fldCharType="begin"/>
            </w:r>
            <w:r w:rsidR="008D17D9">
              <w:rPr>
                <w:noProof/>
                <w:webHidden/>
              </w:rPr>
              <w:instrText xml:space="preserve"> PAGEREF _Toc518295726 \h </w:instrText>
            </w:r>
            <w:r w:rsidR="008D17D9">
              <w:rPr>
                <w:noProof/>
                <w:webHidden/>
              </w:rPr>
            </w:r>
            <w:r w:rsidR="008D17D9">
              <w:rPr>
                <w:noProof/>
                <w:webHidden/>
              </w:rPr>
              <w:fldChar w:fldCharType="separate"/>
            </w:r>
            <w:r w:rsidR="008D17D9">
              <w:rPr>
                <w:noProof/>
                <w:webHidden/>
              </w:rPr>
              <w:t>3</w:t>
            </w:r>
            <w:r w:rsidR="008D17D9">
              <w:rPr>
                <w:noProof/>
                <w:webHidden/>
              </w:rPr>
              <w:fldChar w:fldCharType="end"/>
            </w:r>
          </w:hyperlink>
        </w:p>
        <w:p w14:paraId="5937922C" w14:textId="6F66846D" w:rsidR="008D17D9" w:rsidRDefault="00EC2BEC" w:rsidP="008D17D9">
          <w:pPr>
            <w:pStyle w:val="TOC1"/>
            <w:rPr>
              <w:rFonts w:asciiTheme="minorHAnsi" w:eastAsiaTheme="minorEastAsia" w:hAnsiTheme="minorHAnsi"/>
              <w:noProof/>
              <w:sz w:val="22"/>
              <w:lang w:val="en-GB" w:eastAsia="en-GB"/>
            </w:rPr>
          </w:pPr>
          <w:hyperlink w:anchor="_Toc518295727" w:history="1">
            <w:r w:rsidR="008D17D9" w:rsidRPr="00541496">
              <w:rPr>
                <w:rStyle w:val="Hyperlink"/>
                <w:noProof/>
              </w:rPr>
              <w:t>2.</w:t>
            </w:r>
            <w:r w:rsidR="008D17D9">
              <w:rPr>
                <w:rFonts w:asciiTheme="minorHAnsi" w:eastAsiaTheme="minorEastAsia" w:hAnsiTheme="minorHAnsi"/>
                <w:noProof/>
                <w:sz w:val="22"/>
                <w:lang w:val="en-GB" w:eastAsia="en-GB"/>
              </w:rPr>
              <w:tab/>
            </w:r>
            <w:r w:rsidR="008D17D9" w:rsidRPr="00541496">
              <w:rPr>
                <w:rStyle w:val="Hyperlink"/>
                <w:noProof/>
              </w:rPr>
              <w:t>Course content</w:t>
            </w:r>
            <w:r w:rsidR="008D17D9">
              <w:rPr>
                <w:noProof/>
                <w:webHidden/>
              </w:rPr>
              <w:tab/>
            </w:r>
            <w:r w:rsidR="008D17D9">
              <w:rPr>
                <w:noProof/>
                <w:webHidden/>
              </w:rPr>
              <w:fldChar w:fldCharType="begin"/>
            </w:r>
            <w:r w:rsidR="008D17D9">
              <w:rPr>
                <w:noProof/>
                <w:webHidden/>
              </w:rPr>
              <w:instrText xml:space="preserve"> PAGEREF _Toc518295727 \h </w:instrText>
            </w:r>
            <w:r w:rsidR="008D17D9">
              <w:rPr>
                <w:noProof/>
                <w:webHidden/>
              </w:rPr>
            </w:r>
            <w:r w:rsidR="008D17D9">
              <w:rPr>
                <w:noProof/>
                <w:webHidden/>
              </w:rPr>
              <w:fldChar w:fldCharType="separate"/>
            </w:r>
            <w:r w:rsidR="008D17D9">
              <w:rPr>
                <w:noProof/>
                <w:webHidden/>
              </w:rPr>
              <w:t>4</w:t>
            </w:r>
            <w:r w:rsidR="008D17D9">
              <w:rPr>
                <w:noProof/>
                <w:webHidden/>
              </w:rPr>
              <w:fldChar w:fldCharType="end"/>
            </w:r>
          </w:hyperlink>
        </w:p>
        <w:p w14:paraId="43EF7827" w14:textId="2CD328EA" w:rsidR="008D17D9" w:rsidRDefault="00EC2BEC">
          <w:pPr>
            <w:pStyle w:val="TOC2"/>
            <w:rPr>
              <w:rFonts w:asciiTheme="minorHAnsi" w:eastAsiaTheme="minorEastAsia" w:hAnsiTheme="minorHAnsi"/>
              <w:noProof/>
              <w:sz w:val="22"/>
              <w:lang w:val="en-GB" w:eastAsia="en-GB"/>
            </w:rPr>
          </w:pPr>
          <w:hyperlink w:anchor="_Toc518295728" w:history="1">
            <w:r w:rsidR="008D17D9" w:rsidRPr="00541496">
              <w:rPr>
                <w:rStyle w:val="Hyperlink"/>
                <w:noProof/>
              </w:rPr>
              <w:t>Course Distinctiveness</w:t>
            </w:r>
            <w:r w:rsidR="008D17D9">
              <w:rPr>
                <w:noProof/>
                <w:webHidden/>
              </w:rPr>
              <w:tab/>
            </w:r>
            <w:r w:rsidR="008D17D9">
              <w:rPr>
                <w:noProof/>
                <w:webHidden/>
              </w:rPr>
              <w:fldChar w:fldCharType="begin"/>
            </w:r>
            <w:r w:rsidR="008D17D9">
              <w:rPr>
                <w:noProof/>
                <w:webHidden/>
              </w:rPr>
              <w:instrText xml:space="preserve"> PAGEREF _Toc518295728 \h </w:instrText>
            </w:r>
            <w:r w:rsidR="008D17D9">
              <w:rPr>
                <w:noProof/>
                <w:webHidden/>
              </w:rPr>
            </w:r>
            <w:r w:rsidR="008D17D9">
              <w:rPr>
                <w:noProof/>
                <w:webHidden/>
              </w:rPr>
              <w:fldChar w:fldCharType="separate"/>
            </w:r>
            <w:r w:rsidR="008D17D9">
              <w:rPr>
                <w:noProof/>
                <w:webHidden/>
              </w:rPr>
              <w:t>4</w:t>
            </w:r>
            <w:r w:rsidR="008D17D9">
              <w:rPr>
                <w:noProof/>
                <w:webHidden/>
              </w:rPr>
              <w:fldChar w:fldCharType="end"/>
            </w:r>
          </w:hyperlink>
        </w:p>
        <w:p w14:paraId="54E145A9" w14:textId="7ADD2C42" w:rsidR="008D17D9" w:rsidRDefault="00EC2BEC">
          <w:pPr>
            <w:pStyle w:val="TOC2"/>
            <w:rPr>
              <w:rFonts w:asciiTheme="minorHAnsi" w:eastAsiaTheme="minorEastAsia" w:hAnsiTheme="minorHAnsi"/>
              <w:noProof/>
              <w:sz w:val="22"/>
              <w:lang w:val="en-GB" w:eastAsia="en-GB"/>
            </w:rPr>
          </w:pPr>
          <w:hyperlink w:anchor="_Toc518295729" w:history="1">
            <w:r w:rsidR="008D17D9" w:rsidRPr="00541496">
              <w:rPr>
                <w:rStyle w:val="Hyperlink"/>
                <w:noProof/>
              </w:rPr>
              <w:t>Programme team</w:t>
            </w:r>
            <w:r w:rsidR="008D17D9">
              <w:rPr>
                <w:noProof/>
                <w:webHidden/>
              </w:rPr>
              <w:tab/>
            </w:r>
            <w:r w:rsidR="008D17D9">
              <w:rPr>
                <w:noProof/>
                <w:webHidden/>
              </w:rPr>
              <w:fldChar w:fldCharType="begin"/>
            </w:r>
            <w:r w:rsidR="008D17D9">
              <w:rPr>
                <w:noProof/>
                <w:webHidden/>
              </w:rPr>
              <w:instrText xml:space="preserve"> PAGEREF _Toc518295729 \h </w:instrText>
            </w:r>
            <w:r w:rsidR="008D17D9">
              <w:rPr>
                <w:noProof/>
                <w:webHidden/>
              </w:rPr>
            </w:r>
            <w:r w:rsidR="008D17D9">
              <w:rPr>
                <w:noProof/>
                <w:webHidden/>
              </w:rPr>
              <w:fldChar w:fldCharType="separate"/>
            </w:r>
            <w:r w:rsidR="008D17D9">
              <w:rPr>
                <w:noProof/>
                <w:webHidden/>
              </w:rPr>
              <w:t>6</w:t>
            </w:r>
            <w:r w:rsidR="008D17D9">
              <w:rPr>
                <w:noProof/>
                <w:webHidden/>
              </w:rPr>
              <w:fldChar w:fldCharType="end"/>
            </w:r>
          </w:hyperlink>
        </w:p>
        <w:p w14:paraId="613A47E6" w14:textId="24679435" w:rsidR="008D17D9" w:rsidRDefault="00EC2BEC">
          <w:pPr>
            <w:pStyle w:val="TOC2"/>
            <w:rPr>
              <w:rFonts w:asciiTheme="minorHAnsi" w:eastAsiaTheme="minorEastAsia" w:hAnsiTheme="minorHAnsi"/>
              <w:noProof/>
              <w:sz w:val="22"/>
              <w:lang w:val="en-GB" w:eastAsia="en-GB"/>
            </w:rPr>
          </w:pPr>
          <w:hyperlink w:anchor="_Toc518295730" w:history="1">
            <w:r w:rsidR="008D17D9" w:rsidRPr="00541496">
              <w:rPr>
                <w:rStyle w:val="Hyperlink"/>
                <w:noProof/>
              </w:rPr>
              <w:t>Course Structure</w:t>
            </w:r>
            <w:r w:rsidR="008D17D9">
              <w:rPr>
                <w:noProof/>
                <w:webHidden/>
              </w:rPr>
              <w:tab/>
            </w:r>
            <w:r w:rsidR="008D17D9">
              <w:rPr>
                <w:noProof/>
                <w:webHidden/>
              </w:rPr>
              <w:fldChar w:fldCharType="begin"/>
            </w:r>
            <w:r w:rsidR="008D17D9">
              <w:rPr>
                <w:noProof/>
                <w:webHidden/>
              </w:rPr>
              <w:instrText xml:space="preserve"> PAGEREF _Toc518295730 \h </w:instrText>
            </w:r>
            <w:r w:rsidR="008D17D9">
              <w:rPr>
                <w:noProof/>
                <w:webHidden/>
              </w:rPr>
            </w:r>
            <w:r w:rsidR="008D17D9">
              <w:rPr>
                <w:noProof/>
                <w:webHidden/>
              </w:rPr>
              <w:fldChar w:fldCharType="separate"/>
            </w:r>
            <w:r w:rsidR="008D17D9">
              <w:rPr>
                <w:noProof/>
                <w:webHidden/>
              </w:rPr>
              <w:t>7</w:t>
            </w:r>
            <w:r w:rsidR="008D17D9">
              <w:rPr>
                <w:noProof/>
                <w:webHidden/>
              </w:rPr>
              <w:fldChar w:fldCharType="end"/>
            </w:r>
          </w:hyperlink>
        </w:p>
        <w:p w14:paraId="13E524CA" w14:textId="4CED159B" w:rsidR="008D17D9" w:rsidRDefault="00EC2BEC" w:rsidP="008D17D9">
          <w:pPr>
            <w:pStyle w:val="TOC1"/>
            <w:rPr>
              <w:rFonts w:asciiTheme="minorHAnsi" w:eastAsiaTheme="minorEastAsia" w:hAnsiTheme="minorHAnsi"/>
              <w:noProof/>
              <w:sz w:val="22"/>
              <w:lang w:val="en-GB" w:eastAsia="en-GB"/>
            </w:rPr>
          </w:pPr>
          <w:hyperlink w:anchor="_Toc518295731" w:history="1">
            <w:r w:rsidR="008D17D9" w:rsidRPr="00541496">
              <w:rPr>
                <w:rStyle w:val="Hyperlink"/>
                <w:noProof/>
              </w:rPr>
              <w:t>3.</w:t>
            </w:r>
            <w:r w:rsidR="008D17D9">
              <w:rPr>
                <w:rFonts w:asciiTheme="minorHAnsi" w:eastAsiaTheme="minorEastAsia" w:hAnsiTheme="minorHAnsi"/>
                <w:noProof/>
                <w:sz w:val="22"/>
                <w:lang w:val="en-GB" w:eastAsia="en-GB"/>
              </w:rPr>
              <w:tab/>
            </w:r>
            <w:r w:rsidR="008D17D9" w:rsidRPr="00541496">
              <w:rPr>
                <w:rStyle w:val="Hyperlink"/>
                <w:noProof/>
              </w:rPr>
              <w:t>Programme Aims</w:t>
            </w:r>
            <w:r w:rsidR="008D17D9">
              <w:rPr>
                <w:noProof/>
                <w:webHidden/>
              </w:rPr>
              <w:tab/>
            </w:r>
            <w:r w:rsidR="008D17D9">
              <w:rPr>
                <w:noProof/>
                <w:webHidden/>
              </w:rPr>
              <w:fldChar w:fldCharType="begin"/>
            </w:r>
            <w:r w:rsidR="008D17D9">
              <w:rPr>
                <w:noProof/>
                <w:webHidden/>
              </w:rPr>
              <w:instrText xml:space="preserve"> PAGEREF _Toc518295731 \h </w:instrText>
            </w:r>
            <w:r w:rsidR="008D17D9">
              <w:rPr>
                <w:noProof/>
                <w:webHidden/>
              </w:rPr>
            </w:r>
            <w:r w:rsidR="008D17D9">
              <w:rPr>
                <w:noProof/>
                <w:webHidden/>
              </w:rPr>
              <w:fldChar w:fldCharType="separate"/>
            </w:r>
            <w:r w:rsidR="008D17D9">
              <w:rPr>
                <w:noProof/>
                <w:webHidden/>
              </w:rPr>
              <w:t>9</w:t>
            </w:r>
            <w:r w:rsidR="008D17D9">
              <w:rPr>
                <w:noProof/>
                <w:webHidden/>
              </w:rPr>
              <w:fldChar w:fldCharType="end"/>
            </w:r>
          </w:hyperlink>
        </w:p>
        <w:p w14:paraId="58C111E1" w14:textId="67D7747F" w:rsidR="008D17D9" w:rsidRDefault="00EC2BEC">
          <w:pPr>
            <w:pStyle w:val="TOC2"/>
            <w:rPr>
              <w:rFonts w:asciiTheme="minorHAnsi" w:eastAsiaTheme="minorEastAsia" w:hAnsiTheme="minorHAnsi"/>
              <w:noProof/>
              <w:sz w:val="22"/>
              <w:lang w:val="en-GB" w:eastAsia="en-GB"/>
            </w:rPr>
          </w:pPr>
          <w:hyperlink w:anchor="_Toc518295732" w:history="1">
            <w:r w:rsidR="008D17D9" w:rsidRPr="00541496">
              <w:rPr>
                <w:rStyle w:val="Hyperlink"/>
                <w:noProof/>
              </w:rPr>
              <w:t>Programme Intended Learning Outcomes</w:t>
            </w:r>
            <w:r w:rsidR="008D17D9">
              <w:rPr>
                <w:noProof/>
                <w:webHidden/>
              </w:rPr>
              <w:tab/>
            </w:r>
            <w:r w:rsidR="008D17D9">
              <w:rPr>
                <w:noProof/>
                <w:webHidden/>
              </w:rPr>
              <w:fldChar w:fldCharType="begin"/>
            </w:r>
            <w:r w:rsidR="008D17D9">
              <w:rPr>
                <w:noProof/>
                <w:webHidden/>
              </w:rPr>
              <w:instrText xml:space="preserve"> PAGEREF _Toc518295732 \h </w:instrText>
            </w:r>
            <w:r w:rsidR="008D17D9">
              <w:rPr>
                <w:noProof/>
                <w:webHidden/>
              </w:rPr>
            </w:r>
            <w:r w:rsidR="008D17D9">
              <w:rPr>
                <w:noProof/>
                <w:webHidden/>
              </w:rPr>
              <w:fldChar w:fldCharType="separate"/>
            </w:r>
            <w:r w:rsidR="008D17D9">
              <w:rPr>
                <w:noProof/>
                <w:webHidden/>
              </w:rPr>
              <w:t>9</w:t>
            </w:r>
            <w:r w:rsidR="008D17D9">
              <w:rPr>
                <w:noProof/>
                <w:webHidden/>
              </w:rPr>
              <w:fldChar w:fldCharType="end"/>
            </w:r>
          </w:hyperlink>
        </w:p>
        <w:p w14:paraId="01D7BCEF" w14:textId="67CC0F15" w:rsidR="008D17D9" w:rsidRDefault="00EC2BEC">
          <w:pPr>
            <w:pStyle w:val="TOC2"/>
            <w:rPr>
              <w:rFonts w:asciiTheme="minorHAnsi" w:eastAsiaTheme="minorEastAsia" w:hAnsiTheme="minorHAnsi"/>
              <w:noProof/>
              <w:sz w:val="22"/>
              <w:lang w:val="en-GB" w:eastAsia="en-GB"/>
            </w:rPr>
          </w:pPr>
          <w:hyperlink w:anchor="_Toc518295733" w:history="1">
            <w:r w:rsidR="008D17D9" w:rsidRPr="00541496">
              <w:rPr>
                <w:rStyle w:val="Hyperlink"/>
                <w:noProof/>
              </w:rPr>
              <w:t>Graduate Attributes:</w:t>
            </w:r>
            <w:r w:rsidR="008D17D9">
              <w:rPr>
                <w:noProof/>
                <w:webHidden/>
              </w:rPr>
              <w:tab/>
            </w:r>
            <w:r w:rsidR="008D17D9">
              <w:rPr>
                <w:noProof/>
                <w:webHidden/>
              </w:rPr>
              <w:fldChar w:fldCharType="begin"/>
            </w:r>
            <w:r w:rsidR="008D17D9">
              <w:rPr>
                <w:noProof/>
                <w:webHidden/>
              </w:rPr>
              <w:instrText xml:space="preserve"> PAGEREF _Toc518295733 \h </w:instrText>
            </w:r>
            <w:r w:rsidR="008D17D9">
              <w:rPr>
                <w:noProof/>
                <w:webHidden/>
              </w:rPr>
            </w:r>
            <w:r w:rsidR="008D17D9">
              <w:rPr>
                <w:noProof/>
                <w:webHidden/>
              </w:rPr>
              <w:fldChar w:fldCharType="separate"/>
            </w:r>
            <w:r w:rsidR="008D17D9">
              <w:rPr>
                <w:noProof/>
                <w:webHidden/>
              </w:rPr>
              <w:t>11</w:t>
            </w:r>
            <w:r w:rsidR="008D17D9">
              <w:rPr>
                <w:noProof/>
                <w:webHidden/>
              </w:rPr>
              <w:fldChar w:fldCharType="end"/>
            </w:r>
          </w:hyperlink>
        </w:p>
        <w:p w14:paraId="4C77C848" w14:textId="3B7D70F0" w:rsidR="008D17D9" w:rsidRDefault="00EC2BEC" w:rsidP="008D17D9">
          <w:pPr>
            <w:pStyle w:val="TOC1"/>
            <w:rPr>
              <w:rFonts w:asciiTheme="minorHAnsi" w:eastAsiaTheme="minorEastAsia" w:hAnsiTheme="minorHAnsi"/>
              <w:noProof/>
              <w:sz w:val="22"/>
              <w:lang w:val="en-GB" w:eastAsia="en-GB"/>
            </w:rPr>
          </w:pPr>
          <w:hyperlink w:anchor="_Toc518295734" w:history="1">
            <w:r w:rsidR="008D17D9" w:rsidRPr="00541496">
              <w:rPr>
                <w:rStyle w:val="Hyperlink"/>
                <w:noProof/>
              </w:rPr>
              <w:t>4.</w:t>
            </w:r>
            <w:r w:rsidR="008D17D9">
              <w:rPr>
                <w:rFonts w:asciiTheme="minorHAnsi" w:eastAsiaTheme="minorEastAsia" w:hAnsiTheme="minorHAnsi"/>
                <w:noProof/>
                <w:sz w:val="22"/>
                <w:lang w:val="en-GB" w:eastAsia="en-GB"/>
              </w:rPr>
              <w:tab/>
            </w:r>
            <w:r w:rsidR="008D17D9" w:rsidRPr="00541496">
              <w:rPr>
                <w:rStyle w:val="Hyperlink"/>
                <w:noProof/>
              </w:rPr>
              <w:t>Learning Environment</w:t>
            </w:r>
            <w:r w:rsidR="008D17D9">
              <w:rPr>
                <w:noProof/>
                <w:webHidden/>
              </w:rPr>
              <w:tab/>
            </w:r>
            <w:r w:rsidR="008D17D9">
              <w:rPr>
                <w:noProof/>
                <w:webHidden/>
              </w:rPr>
              <w:fldChar w:fldCharType="begin"/>
            </w:r>
            <w:r w:rsidR="008D17D9">
              <w:rPr>
                <w:noProof/>
                <w:webHidden/>
              </w:rPr>
              <w:instrText xml:space="preserve"> PAGEREF _Toc518295734 \h </w:instrText>
            </w:r>
            <w:r w:rsidR="008D17D9">
              <w:rPr>
                <w:noProof/>
                <w:webHidden/>
              </w:rPr>
            </w:r>
            <w:r w:rsidR="008D17D9">
              <w:rPr>
                <w:noProof/>
                <w:webHidden/>
              </w:rPr>
              <w:fldChar w:fldCharType="separate"/>
            </w:r>
            <w:r w:rsidR="008D17D9">
              <w:rPr>
                <w:noProof/>
                <w:webHidden/>
              </w:rPr>
              <w:t>12</w:t>
            </w:r>
            <w:r w:rsidR="008D17D9">
              <w:rPr>
                <w:noProof/>
                <w:webHidden/>
              </w:rPr>
              <w:fldChar w:fldCharType="end"/>
            </w:r>
          </w:hyperlink>
        </w:p>
        <w:p w14:paraId="2A4B597D" w14:textId="5C2F89DD" w:rsidR="008D17D9" w:rsidRDefault="00EC2BEC">
          <w:pPr>
            <w:pStyle w:val="TOC2"/>
            <w:rPr>
              <w:rFonts w:asciiTheme="minorHAnsi" w:eastAsiaTheme="minorEastAsia" w:hAnsiTheme="minorHAnsi"/>
              <w:noProof/>
              <w:sz w:val="22"/>
              <w:lang w:val="en-GB" w:eastAsia="en-GB"/>
            </w:rPr>
          </w:pPr>
          <w:hyperlink w:anchor="_Toc518295735" w:history="1">
            <w:r w:rsidR="008D17D9" w:rsidRPr="00541496">
              <w:rPr>
                <w:rStyle w:val="Hyperlink"/>
                <w:noProof/>
              </w:rPr>
              <w:t>Learning and Teaching Methods</w:t>
            </w:r>
            <w:r w:rsidR="008D17D9">
              <w:rPr>
                <w:noProof/>
                <w:webHidden/>
              </w:rPr>
              <w:tab/>
            </w:r>
            <w:r w:rsidR="008D17D9">
              <w:rPr>
                <w:noProof/>
                <w:webHidden/>
              </w:rPr>
              <w:fldChar w:fldCharType="begin"/>
            </w:r>
            <w:r w:rsidR="008D17D9">
              <w:rPr>
                <w:noProof/>
                <w:webHidden/>
              </w:rPr>
              <w:instrText xml:space="preserve"> PAGEREF _Toc518295735 \h </w:instrText>
            </w:r>
            <w:r w:rsidR="008D17D9">
              <w:rPr>
                <w:noProof/>
                <w:webHidden/>
              </w:rPr>
            </w:r>
            <w:r w:rsidR="008D17D9">
              <w:rPr>
                <w:noProof/>
                <w:webHidden/>
              </w:rPr>
              <w:fldChar w:fldCharType="separate"/>
            </w:r>
            <w:r w:rsidR="008D17D9">
              <w:rPr>
                <w:noProof/>
                <w:webHidden/>
              </w:rPr>
              <w:t>12</w:t>
            </w:r>
            <w:r w:rsidR="008D17D9">
              <w:rPr>
                <w:noProof/>
                <w:webHidden/>
              </w:rPr>
              <w:fldChar w:fldCharType="end"/>
            </w:r>
          </w:hyperlink>
        </w:p>
        <w:p w14:paraId="27B4C709" w14:textId="43A105D1" w:rsidR="008D17D9" w:rsidRDefault="00EC2BEC">
          <w:pPr>
            <w:pStyle w:val="TOC2"/>
            <w:rPr>
              <w:rFonts w:asciiTheme="minorHAnsi" w:eastAsiaTheme="minorEastAsia" w:hAnsiTheme="minorHAnsi"/>
              <w:noProof/>
              <w:sz w:val="22"/>
              <w:lang w:val="en-GB" w:eastAsia="en-GB"/>
            </w:rPr>
          </w:pPr>
          <w:hyperlink w:anchor="_Toc518295736" w:history="1">
            <w:r w:rsidR="008D17D9" w:rsidRPr="00541496">
              <w:rPr>
                <w:rStyle w:val="Hyperlink"/>
                <w:noProof/>
              </w:rPr>
              <w:t>Work-based Learning</w:t>
            </w:r>
            <w:r w:rsidR="008D17D9">
              <w:rPr>
                <w:noProof/>
                <w:webHidden/>
              </w:rPr>
              <w:tab/>
            </w:r>
            <w:r w:rsidR="008D17D9">
              <w:rPr>
                <w:noProof/>
                <w:webHidden/>
              </w:rPr>
              <w:fldChar w:fldCharType="begin"/>
            </w:r>
            <w:r w:rsidR="008D17D9">
              <w:rPr>
                <w:noProof/>
                <w:webHidden/>
              </w:rPr>
              <w:instrText xml:space="preserve"> PAGEREF _Toc518295736 \h </w:instrText>
            </w:r>
            <w:r w:rsidR="008D17D9">
              <w:rPr>
                <w:noProof/>
                <w:webHidden/>
              </w:rPr>
            </w:r>
            <w:r w:rsidR="008D17D9">
              <w:rPr>
                <w:noProof/>
                <w:webHidden/>
              </w:rPr>
              <w:fldChar w:fldCharType="separate"/>
            </w:r>
            <w:r w:rsidR="008D17D9">
              <w:rPr>
                <w:noProof/>
                <w:webHidden/>
              </w:rPr>
              <w:t>12</w:t>
            </w:r>
            <w:r w:rsidR="008D17D9">
              <w:rPr>
                <w:noProof/>
                <w:webHidden/>
              </w:rPr>
              <w:fldChar w:fldCharType="end"/>
            </w:r>
          </w:hyperlink>
        </w:p>
        <w:p w14:paraId="5D4467B4" w14:textId="4FB2BECF" w:rsidR="008D17D9" w:rsidRDefault="00EC2BEC">
          <w:pPr>
            <w:pStyle w:val="TOC2"/>
            <w:rPr>
              <w:rFonts w:asciiTheme="minorHAnsi" w:eastAsiaTheme="minorEastAsia" w:hAnsiTheme="minorHAnsi"/>
              <w:noProof/>
              <w:sz w:val="22"/>
              <w:lang w:val="en-GB" w:eastAsia="en-GB"/>
            </w:rPr>
          </w:pPr>
          <w:hyperlink w:anchor="_Toc518295737" w:history="1">
            <w:r w:rsidR="008D17D9" w:rsidRPr="00541496">
              <w:rPr>
                <w:rStyle w:val="Hyperlink"/>
                <w:noProof/>
              </w:rPr>
              <w:t>Personal development planning</w:t>
            </w:r>
            <w:r w:rsidR="008D17D9">
              <w:rPr>
                <w:noProof/>
                <w:webHidden/>
              </w:rPr>
              <w:tab/>
            </w:r>
            <w:r w:rsidR="008D17D9">
              <w:rPr>
                <w:noProof/>
                <w:webHidden/>
              </w:rPr>
              <w:fldChar w:fldCharType="begin"/>
            </w:r>
            <w:r w:rsidR="008D17D9">
              <w:rPr>
                <w:noProof/>
                <w:webHidden/>
              </w:rPr>
              <w:instrText xml:space="preserve"> PAGEREF _Toc518295737 \h </w:instrText>
            </w:r>
            <w:r w:rsidR="008D17D9">
              <w:rPr>
                <w:noProof/>
                <w:webHidden/>
              </w:rPr>
            </w:r>
            <w:r w:rsidR="008D17D9">
              <w:rPr>
                <w:noProof/>
                <w:webHidden/>
              </w:rPr>
              <w:fldChar w:fldCharType="separate"/>
            </w:r>
            <w:r w:rsidR="008D17D9">
              <w:rPr>
                <w:noProof/>
                <w:webHidden/>
              </w:rPr>
              <w:t>13</w:t>
            </w:r>
            <w:r w:rsidR="008D17D9">
              <w:rPr>
                <w:noProof/>
                <w:webHidden/>
              </w:rPr>
              <w:fldChar w:fldCharType="end"/>
            </w:r>
          </w:hyperlink>
        </w:p>
        <w:p w14:paraId="244B5084" w14:textId="2296FBDF" w:rsidR="008D17D9" w:rsidRDefault="00EC2BEC">
          <w:pPr>
            <w:pStyle w:val="TOC2"/>
            <w:rPr>
              <w:rFonts w:asciiTheme="minorHAnsi" w:eastAsiaTheme="minorEastAsia" w:hAnsiTheme="minorHAnsi"/>
              <w:noProof/>
              <w:sz w:val="22"/>
              <w:lang w:val="en-GB" w:eastAsia="en-GB"/>
            </w:rPr>
          </w:pPr>
          <w:hyperlink w:anchor="_Toc518295738" w:history="1">
            <w:r w:rsidR="008D17D9" w:rsidRPr="00541496">
              <w:rPr>
                <w:rStyle w:val="Hyperlink"/>
                <w:noProof/>
              </w:rPr>
              <w:t>Project work</w:t>
            </w:r>
            <w:r w:rsidR="008D17D9">
              <w:rPr>
                <w:noProof/>
                <w:webHidden/>
              </w:rPr>
              <w:tab/>
            </w:r>
            <w:r w:rsidR="008D17D9">
              <w:rPr>
                <w:noProof/>
                <w:webHidden/>
              </w:rPr>
              <w:fldChar w:fldCharType="begin"/>
            </w:r>
            <w:r w:rsidR="008D17D9">
              <w:rPr>
                <w:noProof/>
                <w:webHidden/>
              </w:rPr>
              <w:instrText xml:space="preserve"> PAGEREF _Toc518295738 \h </w:instrText>
            </w:r>
            <w:r w:rsidR="008D17D9">
              <w:rPr>
                <w:noProof/>
                <w:webHidden/>
              </w:rPr>
            </w:r>
            <w:r w:rsidR="008D17D9">
              <w:rPr>
                <w:noProof/>
                <w:webHidden/>
              </w:rPr>
              <w:fldChar w:fldCharType="separate"/>
            </w:r>
            <w:r w:rsidR="008D17D9">
              <w:rPr>
                <w:noProof/>
                <w:webHidden/>
              </w:rPr>
              <w:t>13</w:t>
            </w:r>
            <w:r w:rsidR="008D17D9">
              <w:rPr>
                <w:noProof/>
                <w:webHidden/>
              </w:rPr>
              <w:fldChar w:fldCharType="end"/>
            </w:r>
          </w:hyperlink>
        </w:p>
        <w:p w14:paraId="785C8F8C" w14:textId="2CD61917" w:rsidR="008D17D9" w:rsidRDefault="00EC2BEC" w:rsidP="008D17D9">
          <w:pPr>
            <w:pStyle w:val="TOC1"/>
            <w:rPr>
              <w:rFonts w:asciiTheme="minorHAnsi" w:eastAsiaTheme="minorEastAsia" w:hAnsiTheme="minorHAnsi"/>
              <w:noProof/>
              <w:sz w:val="22"/>
              <w:lang w:val="en-GB" w:eastAsia="en-GB"/>
            </w:rPr>
          </w:pPr>
          <w:hyperlink w:anchor="_Toc518295739" w:history="1">
            <w:r w:rsidR="008D17D9" w:rsidRPr="00541496">
              <w:rPr>
                <w:rStyle w:val="Hyperlink"/>
                <w:bCs/>
                <w:noProof/>
              </w:rPr>
              <w:t>5.</w:t>
            </w:r>
            <w:r w:rsidR="008D17D9">
              <w:rPr>
                <w:rFonts w:asciiTheme="minorHAnsi" w:eastAsiaTheme="minorEastAsia" w:hAnsiTheme="minorHAnsi"/>
                <w:noProof/>
                <w:sz w:val="22"/>
                <w:lang w:val="en-GB" w:eastAsia="en-GB"/>
              </w:rPr>
              <w:tab/>
            </w:r>
            <w:r w:rsidR="008D17D9" w:rsidRPr="00541496">
              <w:rPr>
                <w:rStyle w:val="Hyperlink"/>
                <w:noProof/>
              </w:rPr>
              <w:t>How Quality is assured</w:t>
            </w:r>
            <w:r w:rsidR="008D17D9">
              <w:rPr>
                <w:noProof/>
                <w:webHidden/>
              </w:rPr>
              <w:tab/>
            </w:r>
            <w:r w:rsidR="008D17D9">
              <w:rPr>
                <w:noProof/>
                <w:webHidden/>
              </w:rPr>
              <w:fldChar w:fldCharType="begin"/>
            </w:r>
            <w:r w:rsidR="008D17D9">
              <w:rPr>
                <w:noProof/>
                <w:webHidden/>
              </w:rPr>
              <w:instrText xml:space="preserve"> PAGEREF _Toc518295739 \h </w:instrText>
            </w:r>
            <w:r w:rsidR="008D17D9">
              <w:rPr>
                <w:noProof/>
                <w:webHidden/>
              </w:rPr>
            </w:r>
            <w:r w:rsidR="008D17D9">
              <w:rPr>
                <w:noProof/>
                <w:webHidden/>
              </w:rPr>
              <w:fldChar w:fldCharType="separate"/>
            </w:r>
            <w:r w:rsidR="008D17D9">
              <w:rPr>
                <w:noProof/>
                <w:webHidden/>
              </w:rPr>
              <w:t>14</w:t>
            </w:r>
            <w:r w:rsidR="008D17D9">
              <w:rPr>
                <w:noProof/>
                <w:webHidden/>
              </w:rPr>
              <w:fldChar w:fldCharType="end"/>
            </w:r>
          </w:hyperlink>
        </w:p>
        <w:p w14:paraId="11FBE586" w14:textId="450884F7" w:rsidR="008D17D9" w:rsidRDefault="00EC2BEC">
          <w:pPr>
            <w:pStyle w:val="TOC2"/>
            <w:rPr>
              <w:rFonts w:asciiTheme="minorHAnsi" w:eastAsiaTheme="minorEastAsia" w:hAnsiTheme="minorHAnsi"/>
              <w:noProof/>
              <w:sz w:val="22"/>
              <w:lang w:val="en-GB" w:eastAsia="en-GB"/>
            </w:rPr>
          </w:pPr>
          <w:hyperlink w:anchor="_Toc518295740" w:history="1">
            <w:r w:rsidR="008D17D9" w:rsidRPr="00541496">
              <w:rPr>
                <w:rStyle w:val="Hyperlink"/>
                <w:noProof/>
              </w:rPr>
              <w:t>Quality monitoring and evaluation</w:t>
            </w:r>
            <w:r w:rsidR="008D17D9">
              <w:rPr>
                <w:noProof/>
                <w:webHidden/>
              </w:rPr>
              <w:tab/>
            </w:r>
            <w:r w:rsidR="008D17D9">
              <w:rPr>
                <w:noProof/>
                <w:webHidden/>
              </w:rPr>
              <w:fldChar w:fldCharType="begin"/>
            </w:r>
            <w:r w:rsidR="008D17D9">
              <w:rPr>
                <w:noProof/>
                <w:webHidden/>
              </w:rPr>
              <w:instrText xml:space="preserve"> PAGEREF _Toc518295740 \h </w:instrText>
            </w:r>
            <w:r w:rsidR="008D17D9">
              <w:rPr>
                <w:noProof/>
                <w:webHidden/>
              </w:rPr>
            </w:r>
            <w:r w:rsidR="008D17D9">
              <w:rPr>
                <w:noProof/>
                <w:webHidden/>
              </w:rPr>
              <w:fldChar w:fldCharType="separate"/>
            </w:r>
            <w:r w:rsidR="008D17D9">
              <w:rPr>
                <w:noProof/>
                <w:webHidden/>
              </w:rPr>
              <w:t>14</w:t>
            </w:r>
            <w:r w:rsidR="008D17D9">
              <w:rPr>
                <w:noProof/>
                <w:webHidden/>
              </w:rPr>
              <w:fldChar w:fldCharType="end"/>
            </w:r>
          </w:hyperlink>
        </w:p>
        <w:p w14:paraId="07A0FC4E" w14:textId="64E20CF5" w:rsidR="008D17D9" w:rsidRDefault="00EC2BEC">
          <w:pPr>
            <w:pStyle w:val="TOC2"/>
            <w:rPr>
              <w:rFonts w:asciiTheme="minorHAnsi" w:eastAsiaTheme="minorEastAsia" w:hAnsiTheme="minorHAnsi"/>
              <w:noProof/>
              <w:sz w:val="22"/>
              <w:lang w:val="en-GB" w:eastAsia="en-GB"/>
            </w:rPr>
          </w:pPr>
          <w:hyperlink w:anchor="_Toc518295741" w:history="1">
            <w:r w:rsidR="008D17D9" w:rsidRPr="00541496">
              <w:rPr>
                <w:rStyle w:val="Hyperlink"/>
                <w:noProof/>
              </w:rPr>
              <w:t>External examiners</w:t>
            </w:r>
            <w:r w:rsidR="008D17D9">
              <w:rPr>
                <w:noProof/>
                <w:webHidden/>
              </w:rPr>
              <w:tab/>
            </w:r>
            <w:r w:rsidR="008D17D9">
              <w:rPr>
                <w:noProof/>
                <w:webHidden/>
              </w:rPr>
              <w:fldChar w:fldCharType="begin"/>
            </w:r>
            <w:r w:rsidR="008D17D9">
              <w:rPr>
                <w:noProof/>
                <w:webHidden/>
              </w:rPr>
              <w:instrText xml:space="preserve"> PAGEREF _Toc518295741 \h </w:instrText>
            </w:r>
            <w:r w:rsidR="008D17D9">
              <w:rPr>
                <w:noProof/>
                <w:webHidden/>
              </w:rPr>
            </w:r>
            <w:r w:rsidR="008D17D9">
              <w:rPr>
                <w:noProof/>
                <w:webHidden/>
              </w:rPr>
              <w:fldChar w:fldCharType="separate"/>
            </w:r>
            <w:r w:rsidR="008D17D9">
              <w:rPr>
                <w:noProof/>
                <w:webHidden/>
              </w:rPr>
              <w:t>15</w:t>
            </w:r>
            <w:r w:rsidR="008D17D9">
              <w:rPr>
                <w:noProof/>
                <w:webHidden/>
              </w:rPr>
              <w:fldChar w:fldCharType="end"/>
            </w:r>
          </w:hyperlink>
        </w:p>
        <w:p w14:paraId="45FBFFC5" w14:textId="0377672A" w:rsidR="008D17D9" w:rsidRDefault="00EC2BEC">
          <w:pPr>
            <w:pStyle w:val="TOC2"/>
            <w:rPr>
              <w:rFonts w:asciiTheme="minorHAnsi" w:eastAsiaTheme="minorEastAsia" w:hAnsiTheme="minorHAnsi"/>
              <w:noProof/>
              <w:sz w:val="22"/>
              <w:lang w:val="en-GB" w:eastAsia="en-GB"/>
            </w:rPr>
          </w:pPr>
          <w:hyperlink w:anchor="_Toc518295742" w:history="1">
            <w:r w:rsidR="008D17D9" w:rsidRPr="00541496">
              <w:rPr>
                <w:rStyle w:val="Hyperlink"/>
                <w:noProof/>
              </w:rPr>
              <w:t>External references</w:t>
            </w:r>
            <w:r w:rsidR="008D17D9">
              <w:rPr>
                <w:noProof/>
                <w:webHidden/>
              </w:rPr>
              <w:tab/>
            </w:r>
            <w:r w:rsidR="008D17D9">
              <w:rPr>
                <w:noProof/>
                <w:webHidden/>
              </w:rPr>
              <w:fldChar w:fldCharType="begin"/>
            </w:r>
            <w:r w:rsidR="008D17D9">
              <w:rPr>
                <w:noProof/>
                <w:webHidden/>
              </w:rPr>
              <w:instrText xml:space="preserve"> PAGEREF _Toc518295742 \h </w:instrText>
            </w:r>
            <w:r w:rsidR="008D17D9">
              <w:rPr>
                <w:noProof/>
                <w:webHidden/>
              </w:rPr>
            </w:r>
            <w:r w:rsidR="008D17D9">
              <w:rPr>
                <w:noProof/>
                <w:webHidden/>
              </w:rPr>
              <w:fldChar w:fldCharType="separate"/>
            </w:r>
            <w:r w:rsidR="008D17D9">
              <w:rPr>
                <w:noProof/>
                <w:webHidden/>
              </w:rPr>
              <w:t>15</w:t>
            </w:r>
            <w:r w:rsidR="008D17D9">
              <w:rPr>
                <w:noProof/>
                <w:webHidden/>
              </w:rPr>
              <w:fldChar w:fldCharType="end"/>
            </w:r>
          </w:hyperlink>
        </w:p>
        <w:p w14:paraId="6F9014AF" w14:textId="2F2A0961" w:rsidR="008D17D9" w:rsidRDefault="00EC2BEC" w:rsidP="008D17D9">
          <w:pPr>
            <w:pStyle w:val="TOC1"/>
            <w:rPr>
              <w:rFonts w:asciiTheme="minorHAnsi" w:eastAsiaTheme="minorEastAsia" w:hAnsiTheme="minorHAnsi"/>
              <w:noProof/>
              <w:sz w:val="22"/>
              <w:lang w:val="en-GB" w:eastAsia="en-GB"/>
            </w:rPr>
          </w:pPr>
          <w:hyperlink w:anchor="_Toc518295743" w:history="1">
            <w:r w:rsidR="008D17D9" w:rsidRPr="00541496">
              <w:rPr>
                <w:rStyle w:val="Hyperlink"/>
                <w:bCs/>
                <w:noProof/>
              </w:rPr>
              <w:t>6.</w:t>
            </w:r>
            <w:r w:rsidR="008D17D9">
              <w:rPr>
                <w:rFonts w:asciiTheme="minorHAnsi" w:eastAsiaTheme="minorEastAsia" w:hAnsiTheme="minorHAnsi"/>
                <w:noProof/>
                <w:sz w:val="22"/>
                <w:lang w:val="en-GB" w:eastAsia="en-GB"/>
              </w:rPr>
              <w:tab/>
            </w:r>
            <w:r w:rsidR="008D17D9" w:rsidRPr="00541496">
              <w:rPr>
                <w:rStyle w:val="Hyperlink"/>
                <w:noProof/>
              </w:rPr>
              <w:t>Employability</w:t>
            </w:r>
            <w:r w:rsidR="008D17D9">
              <w:rPr>
                <w:noProof/>
                <w:webHidden/>
              </w:rPr>
              <w:tab/>
            </w:r>
            <w:r w:rsidR="008D17D9">
              <w:rPr>
                <w:noProof/>
                <w:webHidden/>
              </w:rPr>
              <w:fldChar w:fldCharType="begin"/>
            </w:r>
            <w:r w:rsidR="008D17D9">
              <w:rPr>
                <w:noProof/>
                <w:webHidden/>
              </w:rPr>
              <w:instrText xml:space="preserve"> PAGEREF _Toc518295743 \h </w:instrText>
            </w:r>
            <w:r w:rsidR="008D17D9">
              <w:rPr>
                <w:noProof/>
                <w:webHidden/>
              </w:rPr>
            </w:r>
            <w:r w:rsidR="008D17D9">
              <w:rPr>
                <w:noProof/>
                <w:webHidden/>
              </w:rPr>
              <w:fldChar w:fldCharType="separate"/>
            </w:r>
            <w:r w:rsidR="008D17D9">
              <w:rPr>
                <w:noProof/>
                <w:webHidden/>
              </w:rPr>
              <w:t>16</w:t>
            </w:r>
            <w:r w:rsidR="008D17D9">
              <w:rPr>
                <w:noProof/>
                <w:webHidden/>
              </w:rPr>
              <w:fldChar w:fldCharType="end"/>
            </w:r>
          </w:hyperlink>
        </w:p>
        <w:p w14:paraId="057681E7" w14:textId="3F60B697" w:rsidR="008D17D9" w:rsidRDefault="00EC2BEC">
          <w:pPr>
            <w:pStyle w:val="TOC2"/>
            <w:rPr>
              <w:rFonts w:asciiTheme="minorHAnsi" w:eastAsiaTheme="minorEastAsia" w:hAnsiTheme="minorHAnsi"/>
              <w:noProof/>
              <w:sz w:val="22"/>
              <w:lang w:val="en-GB" w:eastAsia="en-GB"/>
            </w:rPr>
          </w:pPr>
          <w:hyperlink w:anchor="_Toc518295744" w:history="1">
            <w:r w:rsidR="008D17D9" w:rsidRPr="00541496">
              <w:rPr>
                <w:rStyle w:val="Hyperlink"/>
                <w:noProof/>
              </w:rPr>
              <w:t>Career Opportunities</w:t>
            </w:r>
            <w:r w:rsidR="008D17D9">
              <w:rPr>
                <w:noProof/>
                <w:webHidden/>
              </w:rPr>
              <w:tab/>
            </w:r>
            <w:r w:rsidR="008D17D9">
              <w:rPr>
                <w:noProof/>
                <w:webHidden/>
              </w:rPr>
              <w:fldChar w:fldCharType="begin"/>
            </w:r>
            <w:r w:rsidR="008D17D9">
              <w:rPr>
                <w:noProof/>
                <w:webHidden/>
              </w:rPr>
              <w:instrText xml:space="preserve"> PAGEREF _Toc518295744 \h </w:instrText>
            </w:r>
            <w:r w:rsidR="008D17D9">
              <w:rPr>
                <w:noProof/>
                <w:webHidden/>
              </w:rPr>
            </w:r>
            <w:r w:rsidR="008D17D9">
              <w:rPr>
                <w:noProof/>
                <w:webHidden/>
              </w:rPr>
              <w:fldChar w:fldCharType="separate"/>
            </w:r>
            <w:r w:rsidR="008D17D9">
              <w:rPr>
                <w:noProof/>
                <w:webHidden/>
              </w:rPr>
              <w:t>16</w:t>
            </w:r>
            <w:r w:rsidR="008D17D9">
              <w:rPr>
                <w:noProof/>
                <w:webHidden/>
              </w:rPr>
              <w:fldChar w:fldCharType="end"/>
            </w:r>
          </w:hyperlink>
        </w:p>
        <w:p w14:paraId="2E622601" w14:textId="75E31DA9" w:rsidR="008D17D9" w:rsidRDefault="00EC2BEC" w:rsidP="008D17D9">
          <w:pPr>
            <w:pStyle w:val="TOC1"/>
            <w:rPr>
              <w:rFonts w:asciiTheme="minorHAnsi" w:eastAsiaTheme="minorEastAsia" w:hAnsiTheme="minorHAnsi"/>
              <w:noProof/>
              <w:sz w:val="22"/>
              <w:lang w:val="en-GB" w:eastAsia="en-GB"/>
            </w:rPr>
          </w:pPr>
          <w:hyperlink w:anchor="_Toc518295745" w:history="1">
            <w:r w:rsidR="008D17D9" w:rsidRPr="00541496">
              <w:rPr>
                <w:rStyle w:val="Hyperlink"/>
                <w:noProof/>
              </w:rPr>
              <w:t>7.</w:t>
            </w:r>
            <w:r w:rsidR="008D17D9">
              <w:rPr>
                <w:rFonts w:asciiTheme="minorHAnsi" w:eastAsiaTheme="minorEastAsia" w:hAnsiTheme="minorHAnsi"/>
                <w:noProof/>
                <w:sz w:val="22"/>
                <w:lang w:val="en-GB" w:eastAsia="en-GB"/>
              </w:rPr>
              <w:tab/>
            </w:r>
            <w:r w:rsidR="008D17D9" w:rsidRPr="00541496">
              <w:rPr>
                <w:rStyle w:val="Hyperlink"/>
                <w:noProof/>
              </w:rPr>
              <w:t>General course information</w:t>
            </w:r>
            <w:r w:rsidR="008D17D9">
              <w:rPr>
                <w:noProof/>
                <w:webHidden/>
              </w:rPr>
              <w:tab/>
            </w:r>
            <w:r w:rsidR="008D17D9">
              <w:rPr>
                <w:noProof/>
                <w:webHidden/>
              </w:rPr>
              <w:fldChar w:fldCharType="begin"/>
            </w:r>
            <w:r w:rsidR="008D17D9">
              <w:rPr>
                <w:noProof/>
                <w:webHidden/>
              </w:rPr>
              <w:instrText xml:space="preserve"> PAGEREF _Toc518295745 \h </w:instrText>
            </w:r>
            <w:r w:rsidR="008D17D9">
              <w:rPr>
                <w:noProof/>
                <w:webHidden/>
              </w:rPr>
            </w:r>
            <w:r w:rsidR="008D17D9">
              <w:rPr>
                <w:noProof/>
                <w:webHidden/>
              </w:rPr>
              <w:fldChar w:fldCharType="separate"/>
            </w:r>
            <w:r w:rsidR="008D17D9">
              <w:rPr>
                <w:noProof/>
                <w:webHidden/>
              </w:rPr>
              <w:t>18</w:t>
            </w:r>
            <w:r w:rsidR="008D17D9">
              <w:rPr>
                <w:noProof/>
                <w:webHidden/>
              </w:rPr>
              <w:fldChar w:fldCharType="end"/>
            </w:r>
          </w:hyperlink>
        </w:p>
        <w:p w14:paraId="0658B8DA" w14:textId="5AC942E5" w:rsidR="008D17D9" w:rsidRDefault="00EC2BEC">
          <w:pPr>
            <w:pStyle w:val="TOC2"/>
            <w:rPr>
              <w:rFonts w:asciiTheme="minorHAnsi" w:eastAsiaTheme="minorEastAsia" w:hAnsiTheme="minorHAnsi"/>
              <w:noProof/>
              <w:sz w:val="22"/>
              <w:lang w:val="en-GB" w:eastAsia="en-GB"/>
            </w:rPr>
          </w:pPr>
          <w:hyperlink w:anchor="_Toc518295746" w:history="1">
            <w:r w:rsidR="008D17D9" w:rsidRPr="00541496">
              <w:rPr>
                <w:rStyle w:val="Hyperlink"/>
                <w:noProof/>
              </w:rPr>
              <w:t>Staff Profiles</w:t>
            </w:r>
            <w:r w:rsidR="008D17D9">
              <w:rPr>
                <w:noProof/>
                <w:webHidden/>
              </w:rPr>
              <w:tab/>
            </w:r>
            <w:r w:rsidR="008D17D9">
              <w:rPr>
                <w:noProof/>
                <w:webHidden/>
              </w:rPr>
              <w:fldChar w:fldCharType="begin"/>
            </w:r>
            <w:r w:rsidR="008D17D9">
              <w:rPr>
                <w:noProof/>
                <w:webHidden/>
              </w:rPr>
              <w:instrText xml:space="preserve"> PAGEREF _Toc518295746 \h </w:instrText>
            </w:r>
            <w:r w:rsidR="008D17D9">
              <w:rPr>
                <w:noProof/>
                <w:webHidden/>
              </w:rPr>
            </w:r>
            <w:r w:rsidR="008D17D9">
              <w:rPr>
                <w:noProof/>
                <w:webHidden/>
              </w:rPr>
              <w:fldChar w:fldCharType="separate"/>
            </w:r>
            <w:r w:rsidR="008D17D9">
              <w:rPr>
                <w:noProof/>
                <w:webHidden/>
              </w:rPr>
              <w:t>18</w:t>
            </w:r>
            <w:r w:rsidR="008D17D9">
              <w:rPr>
                <w:noProof/>
                <w:webHidden/>
              </w:rPr>
              <w:fldChar w:fldCharType="end"/>
            </w:r>
          </w:hyperlink>
        </w:p>
        <w:p w14:paraId="14B8376C" w14:textId="25410372" w:rsidR="008D17D9" w:rsidRDefault="00EC2BEC">
          <w:pPr>
            <w:pStyle w:val="TOC2"/>
            <w:rPr>
              <w:rFonts w:asciiTheme="minorHAnsi" w:eastAsiaTheme="minorEastAsia" w:hAnsiTheme="minorHAnsi"/>
              <w:noProof/>
              <w:sz w:val="22"/>
              <w:lang w:val="en-GB" w:eastAsia="en-GB"/>
            </w:rPr>
          </w:pPr>
          <w:hyperlink w:anchor="_Toc518295747" w:history="1">
            <w:r w:rsidR="008D17D9" w:rsidRPr="00541496">
              <w:rPr>
                <w:rStyle w:val="Hyperlink"/>
                <w:noProof/>
              </w:rPr>
              <w:t>Methods of Communication</w:t>
            </w:r>
            <w:r w:rsidR="008D17D9">
              <w:rPr>
                <w:noProof/>
                <w:webHidden/>
              </w:rPr>
              <w:tab/>
            </w:r>
            <w:r w:rsidR="008D17D9">
              <w:rPr>
                <w:noProof/>
                <w:webHidden/>
              </w:rPr>
              <w:fldChar w:fldCharType="begin"/>
            </w:r>
            <w:r w:rsidR="008D17D9">
              <w:rPr>
                <w:noProof/>
                <w:webHidden/>
              </w:rPr>
              <w:instrText xml:space="preserve"> PAGEREF _Toc518295747 \h </w:instrText>
            </w:r>
            <w:r w:rsidR="008D17D9">
              <w:rPr>
                <w:noProof/>
                <w:webHidden/>
              </w:rPr>
            </w:r>
            <w:r w:rsidR="008D17D9">
              <w:rPr>
                <w:noProof/>
                <w:webHidden/>
              </w:rPr>
              <w:fldChar w:fldCharType="separate"/>
            </w:r>
            <w:r w:rsidR="008D17D9">
              <w:rPr>
                <w:noProof/>
                <w:webHidden/>
              </w:rPr>
              <w:t>19</w:t>
            </w:r>
            <w:r w:rsidR="008D17D9">
              <w:rPr>
                <w:noProof/>
                <w:webHidden/>
              </w:rPr>
              <w:fldChar w:fldCharType="end"/>
            </w:r>
          </w:hyperlink>
        </w:p>
        <w:p w14:paraId="7A32F4DC" w14:textId="5A2BD891" w:rsidR="008D17D9" w:rsidRDefault="00EC2BEC" w:rsidP="008D17D9">
          <w:pPr>
            <w:pStyle w:val="TOC1"/>
            <w:rPr>
              <w:rFonts w:asciiTheme="minorHAnsi" w:eastAsiaTheme="minorEastAsia" w:hAnsiTheme="minorHAnsi"/>
              <w:noProof/>
              <w:sz w:val="22"/>
              <w:lang w:val="en-GB" w:eastAsia="en-GB"/>
            </w:rPr>
          </w:pPr>
          <w:hyperlink w:anchor="_Toc518295748" w:history="1">
            <w:r w:rsidR="008D17D9" w:rsidRPr="00541496">
              <w:rPr>
                <w:rStyle w:val="Hyperlink"/>
                <w:noProof/>
              </w:rPr>
              <w:t>8.</w:t>
            </w:r>
            <w:r w:rsidR="008D17D9">
              <w:rPr>
                <w:rFonts w:asciiTheme="minorHAnsi" w:eastAsiaTheme="minorEastAsia" w:hAnsiTheme="minorHAnsi"/>
                <w:noProof/>
                <w:sz w:val="22"/>
                <w:lang w:val="en-GB" w:eastAsia="en-GB"/>
              </w:rPr>
              <w:tab/>
            </w:r>
            <w:r w:rsidR="008D17D9" w:rsidRPr="00541496">
              <w:rPr>
                <w:rStyle w:val="Hyperlink"/>
                <w:noProof/>
              </w:rPr>
              <w:t>Module Descriptors</w:t>
            </w:r>
            <w:r w:rsidR="008D17D9">
              <w:rPr>
                <w:noProof/>
                <w:webHidden/>
              </w:rPr>
              <w:tab/>
            </w:r>
            <w:r w:rsidR="008D17D9">
              <w:rPr>
                <w:noProof/>
                <w:webHidden/>
              </w:rPr>
              <w:fldChar w:fldCharType="begin"/>
            </w:r>
            <w:r w:rsidR="008D17D9">
              <w:rPr>
                <w:noProof/>
                <w:webHidden/>
              </w:rPr>
              <w:instrText xml:space="preserve"> PAGEREF _Toc518295748 \h </w:instrText>
            </w:r>
            <w:r w:rsidR="008D17D9">
              <w:rPr>
                <w:noProof/>
                <w:webHidden/>
              </w:rPr>
            </w:r>
            <w:r w:rsidR="008D17D9">
              <w:rPr>
                <w:noProof/>
                <w:webHidden/>
              </w:rPr>
              <w:fldChar w:fldCharType="separate"/>
            </w:r>
            <w:r w:rsidR="008D17D9">
              <w:rPr>
                <w:noProof/>
                <w:webHidden/>
              </w:rPr>
              <w:t>21</w:t>
            </w:r>
            <w:r w:rsidR="008D17D9">
              <w:rPr>
                <w:noProof/>
                <w:webHidden/>
              </w:rPr>
              <w:fldChar w:fldCharType="end"/>
            </w:r>
          </w:hyperlink>
        </w:p>
        <w:p w14:paraId="0FE898D5" w14:textId="413B8F91" w:rsidR="008D17D9" w:rsidRDefault="00EC2BEC" w:rsidP="008D17D9">
          <w:pPr>
            <w:pStyle w:val="TOC1"/>
            <w:rPr>
              <w:rFonts w:asciiTheme="minorHAnsi" w:eastAsiaTheme="minorEastAsia" w:hAnsiTheme="minorHAnsi"/>
              <w:noProof/>
              <w:sz w:val="22"/>
              <w:lang w:val="en-GB" w:eastAsia="en-GB"/>
            </w:rPr>
          </w:pPr>
          <w:hyperlink w:anchor="_Toc518295749" w:history="1">
            <w:r w:rsidR="008D17D9" w:rsidRPr="00541496">
              <w:rPr>
                <w:rStyle w:val="Hyperlink"/>
                <w:noProof/>
              </w:rPr>
              <w:t>9.</w:t>
            </w:r>
            <w:r w:rsidR="008D17D9">
              <w:rPr>
                <w:rFonts w:asciiTheme="minorHAnsi" w:eastAsiaTheme="minorEastAsia" w:hAnsiTheme="minorHAnsi"/>
                <w:noProof/>
                <w:sz w:val="22"/>
                <w:lang w:val="en-GB" w:eastAsia="en-GB"/>
              </w:rPr>
              <w:tab/>
            </w:r>
            <w:r w:rsidR="008D17D9" w:rsidRPr="00541496">
              <w:rPr>
                <w:rStyle w:val="Hyperlink"/>
                <w:noProof/>
              </w:rPr>
              <w:t>Appendices</w:t>
            </w:r>
            <w:r w:rsidR="008D17D9">
              <w:rPr>
                <w:noProof/>
                <w:webHidden/>
              </w:rPr>
              <w:tab/>
            </w:r>
            <w:r w:rsidR="008D17D9">
              <w:rPr>
                <w:noProof/>
                <w:webHidden/>
              </w:rPr>
              <w:fldChar w:fldCharType="begin"/>
            </w:r>
            <w:r w:rsidR="008D17D9">
              <w:rPr>
                <w:noProof/>
                <w:webHidden/>
              </w:rPr>
              <w:instrText xml:space="preserve"> PAGEREF _Toc518295749 \h </w:instrText>
            </w:r>
            <w:r w:rsidR="008D17D9">
              <w:rPr>
                <w:noProof/>
                <w:webHidden/>
              </w:rPr>
            </w:r>
            <w:r w:rsidR="008D17D9">
              <w:rPr>
                <w:noProof/>
                <w:webHidden/>
              </w:rPr>
              <w:fldChar w:fldCharType="separate"/>
            </w:r>
            <w:r w:rsidR="008D17D9">
              <w:rPr>
                <w:noProof/>
                <w:webHidden/>
              </w:rPr>
              <w:t>i</w:t>
            </w:r>
            <w:r w:rsidR="008D17D9">
              <w:rPr>
                <w:noProof/>
                <w:webHidden/>
              </w:rPr>
              <w:fldChar w:fldCharType="end"/>
            </w:r>
          </w:hyperlink>
        </w:p>
        <w:p w14:paraId="693BCF0F" w14:textId="1B252DA8" w:rsidR="008D17D9" w:rsidRDefault="00EC2BEC">
          <w:pPr>
            <w:pStyle w:val="TOC2"/>
            <w:rPr>
              <w:rFonts w:asciiTheme="minorHAnsi" w:eastAsiaTheme="minorEastAsia" w:hAnsiTheme="minorHAnsi"/>
              <w:noProof/>
              <w:sz w:val="22"/>
              <w:lang w:val="en-GB" w:eastAsia="en-GB"/>
            </w:rPr>
          </w:pPr>
          <w:hyperlink w:anchor="_Toc518295750" w:history="1">
            <w:r w:rsidR="008D17D9" w:rsidRPr="00541496">
              <w:rPr>
                <w:rStyle w:val="Hyperlink"/>
                <w:noProof/>
              </w:rPr>
              <w:t>Appendix 1 - Marking Criteria</w:t>
            </w:r>
            <w:r w:rsidR="008D17D9">
              <w:rPr>
                <w:noProof/>
                <w:webHidden/>
              </w:rPr>
              <w:tab/>
            </w:r>
            <w:r w:rsidR="008D17D9">
              <w:rPr>
                <w:noProof/>
                <w:webHidden/>
              </w:rPr>
              <w:fldChar w:fldCharType="begin"/>
            </w:r>
            <w:r w:rsidR="008D17D9">
              <w:rPr>
                <w:noProof/>
                <w:webHidden/>
              </w:rPr>
              <w:instrText xml:space="preserve"> PAGEREF _Toc518295750 \h </w:instrText>
            </w:r>
            <w:r w:rsidR="008D17D9">
              <w:rPr>
                <w:noProof/>
                <w:webHidden/>
              </w:rPr>
            </w:r>
            <w:r w:rsidR="008D17D9">
              <w:rPr>
                <w:noProof/>
                <w:webHidden/>
              </w:rPr>
              <w:fldChar w:fldCharType="separate"/>
            </w:r>
            <w:r w:rsidR="008D17D9">
              <w:rPr>
                <w:noProof/>
                <w:webHidden/>
              </w:rPr>
              <w:t>i</w:t>
            </w:r>
            <w:r w:rsidR="008D17D9">
              <w:rPr>
                <w:noProof/>
                <w:webHidden/>
              </w:rPr>
              <w:fldChar w:fldCharType="end"/>
            </w:r>
          </w:hyperlink>
        </w:p>
        <w:p w14:paraId="36836EAE" w14:textId="5D49539B" w:rsidR="008D17D9" w:rsidRDefault="00EC2BEC">
          <w:pPr>
            <w:pStyle w:val="TOC2"/>
            <w:rPr>
              <w:rFonts w:asciiTheme="minorHAnsi" w:eastAsiaTheme="minorEastAsia" w:hAnsiTheme="minorHAnsi"/>
              <w:noProof/>
              <w:sz w:val="22"/>
              <w:lang w:val="en-GB" w:eastAsia="en-GB"/>
            </w:rPr>
          </w:pPr>
          <w:hyperlink w:anchor="_Toc518295751" w:history="1">
            <w:r w:rsidR="008D17D9" w:rsidRPr="00541496">
              <w:rPr>
                <w:rStyle w:val="Hyperlink"/>
                <w:noProof/>
              </w:rPr>
              <w:t>Appendix 2 - HE Student Policies and Procedures</w:t>
            </w:r>
            <w:r w:rsidR="008D17D9">
              <w:rPr>
                <w:noProof/>
                <w:webHidden/>
              </w:rPr>
              <w:tab/>
            </w:r>
            <w:r w:rsidR="008D17D9">
              <w:rPr>
                <w:noProof/>
                <w:webHidden/>
              </w:rPr>
              <w:fldChar w:fldCharType="begin"/>
            </w:r>
            <w:r w:rsidR="008D17D9">
              <w:rPr>
                <w:noProof/>
                <w:webHidden/>
              </w:rPr>
              <w:instrText xml:space="preserve"> PAGEREF _Toc518295751 \h </w:instrText>
            </w:r>
            <w:r w:rsidR="008D17D9">
              <w:rPr>
                <w:noProof/>
                <w:webHidden/>
              </w:rPr>
            </w:r>
            <w:r w:rsidR="008D17D9">
              <w:rPr>
                <w:noProof/>
                <w:webHidden/>
              </w:rPr>
              <w:fldChar w:fldCharType="separate"/>
            </w:r>
            <w:r w:rsidR="008D17D9">
              <w:rPr>
                <w:noProof/>
                <w:webHidden/>
              </w:rPr>
              <w:t>ii</w:t>
            </w:r>
            <w:r w:rsidR="008D17D9">
              <w:rPr>
                <w:noProof/>
                <w:webHidden/>
              </w:rPr>
              <w:fldChar w:fldCharType="end"/>
            </w:r>
          </w:hyperlink>
        </w:p>
        <w:p w14:paraId="433DC840" w14:textId="1D376662" w:rsidR="00FE1371" w:rsidRDefault="001F7DF0" w:rsidP="008D17D9">
          <w:pPr>
            <w:pStyle w:val="TOC1"/>
          </w:pPr>
          <w:r>
            <w:fldChar w:fldCharType="end"/>
          </w:r>
        </w:p>
      </w:sdtContent>
    </w:sdt>
    <w:p w14:paraId="68524B93" w14:textId="63660542" w:rsidR="00441B4A" w:rsidRPr="008D2C15" w:rsidRDefault="00041CC0" w:rsidP="0062453F">
      <w:pPr>
        <w:rPr>
          <w:szCs w:val="28"/>
        </w:rPr>
      </w:pPr>
      <w:r>
        <w:rPr>
          <w:szCs w:val="28"/>
        </w:rPr>
        <w:tab/>
      </w:r>
      <w:r w:rsidR="0032448E">
        <w:rPr>
          <w:szCs w:val="28"/>
        </w:rPr>
        <w:br w:type="page"/>
      </w:r>
    </w:p>
    <w:p w14:paraId="382A3F90" w14:textId="77777777" w:rsidR="0062453F" w:rsidRDefault="00F20413" w:rsidP="00EF423E">
      <w:pPr>
        <w:pStyle w:val="Heading1"/>
      </w:pPr>
      <w:bookmarkStart w:id="1" w:name="_Toc518295724"/>
      <w:r w:rsidRPr="0062453F">
        <w:lastRenderedPageBreak/>
        <w:t>Introduction</w:t>
      </w:r>
      <w:bookmarkEnd w:id="1"/>
    </w:p>
    <w:p w14:paraId="47D54623" w14:textId="77777777" w:rsidR="00AF4566" w:rsidRDefault="00AF4566" w:rsidP="00B12BDF">
      <w:pPr>
        <w:pStyle w:val="Heading2"/>
      </w:pPr>
      <w:bookmarkStart w:id="2" w:name="_Toc518295725"/>
      <w:r w:rsidRPr="0062453F">
        <w:t>Welcome</w:t>
      </w:r>
      <w:bookmarkEnd w:id="2"/>
    </w:p>
    <w:p w14:paraId="5BF089D9" w14:textId="66495EB8" w:rsidR="00EF423E" w:rsidRDefault="00EF423E" w:rsidP="008F63BD">
      <w:pPr>
        <w:jc w:val="both"/>
      </w:pPr>
      <w:r w:rsidRPr="00DD3666">
        <w:t>Welcome to the</w:t>
      </w:r>
      <w:r w:rsidRPr="00B44CC0">
        <w:t xml:space="preserve"> </w:t>
      </w:r>
      <w:r w:rsidR="00E6294B">
        <w:t xml:space="preserve">BA </w:t>
      </w:r>
      <w:r w:rsidR="00211456">
        <w:t xml:space="preserve">(Hons) </w:t>
      </w:r>
      <w:r w:rsidR="00287DD4">
        <w:t xml:space="preserve">Professional Music Performance and Production </w:t>
      </w:r>
      <w:r w:rsidRPr="00DD3666">
        <w:t xml:space="preserve">Degree. This </w:t>
      </w:r>
      <w:r w:rsidR="00287DD4">
        <w:t>programme</w:t>
      </w:r>
      <w:r w:rsidRPr="00DD3666">
        <w:t xml:space="preserve"> is offered in partnership between</w:t>
      </w:r>
      <w:r>
        <w:t xml:space="preserve"> </w:t>
      </w:r>
      <w:sdt>
        <w:sdtPr>
          <w:alias w:val="Partner University"/>
          <w:tag w:val="Partner University"/>
          <w:id w:val="-372076928"/>
          <w:dropDownList>
            <w:listItem w:value="Choose an item."/>
            <w:listItem w:displayText="Bath Spa University" w:value="Bath Spa University"/>
            <w:listItem w:displayText="University of the West of England" w:value="University of the West of England"/>
          </w:dropDownList>
        </w:sdtPr>
        <w:sdtEndPr/>
        <w:sdtContent>
          <w:r w:rsidRPr="00B44CC0">
            <w:t>Bath Spa University</w:t>
          </w:r>
        </w:sdtContent>
      </w:sdt>
      <w:r w:rsidRPr="00DD3666">
        <w:t xml:space="preserve"> and </w:t>
      </w:r>
      <w:r w:rsidR="00D45049">
        <w:t xml:space="preserve">University Centre </w:t>
      </w:r>
      <w:r w:rsidRPr="00DD3666">
        <w:t xml:space="preserve">Weston. You are a registered student at </w:t>
      </w:r>
      <w:r>
        <w:t>Bath Spa University</w:t>
      </w:r>
      <w:r w:rsidRPr="00DD3666">
        <w:t xml:space="preserve"> and at </w:t>
      </w:r>
      <w:r w:rsidR="00D45049">
        <w:t>UCW</w:t>
      </w:r>
      <w:r w:rsidRPr="00DD3666">
        <w:t xml:space="preserve">, and you have access to services on both sites. </w:t>
      </w:r>
    </w:p>
    <w:p w14:paraId="35E54192" w14:textId="1C9F7C8B" w:rsidR="00DC07FB" w:rsidRPr="00DC07FB" w:rsidRDefault="00DC07FB" w:rsidP="008F63BD">
      <w:pPr>
        <w:jc w:val="both"/>
        <w:rPr>
          <w:noProof/>
          <w:lang w:val="en-GB"/>
        </w:rPr>
      </w:pPr>
      <w:r w:rsidRPr="00F964D0">
        <w:rPr>
          <w:noProof/>
          <w:lang w:val="en-GB"/>
        </w:rPr>
        <w:t>If you want to challenge yourself to acquire understanding and skills that stretch you to meet your full potential then this</w:t>
      </w:r>
      <w:r w:rsidR="007D3382">
        <w:rPr>
          <w:noProof/>
          <w:lang w:val="en-GB"/>
        </w:rPr>
        <w:t xml:space="preserve"> course is an excellent choice.</w:t>
      </w:r>
      <w:r w:rsidRPr="00F964D0">
        <w:rPr>
          <w:noProof/>
          <w:lang w:val="en-GB"/>
        </w:rPr>
        <w:t xml:space="preserve"> As well as encountering high expectations and continual challenge you will be supported by approachable and highly-qualified staff members with a passion for teaching, learning and research.</w:t>
      </w:r>
    </w:p>
    <w:p w14:paraId="37113B8E" w14:textId="77777777" w:rsidR="00837F8E" w:rsidRDefault="00441B4A" w:rsidP="008F63BD">
      <w:pPr>
        <w:pStyle w:val="Heading2"/>
        <w:jc w:val="both"/>
      </w:pPr>
      <w:bookmarkStart w:id="3" w:name="_Toc518295726"/>
      <w:r w:rsidRPr="00771482">
        <w:t>Purpose</w:t>
      </w:r>
      <w:r w:rsidRPr="0062453F">
        <w:t xml:space="preserve"> of Handbook</w:t>
      </w:r>
      <w:bookmarkEnd w:id="3"/>
    </w:p>
    <w:p w14:paraId="289478D8" w14:textId="128ADE78" w:rsidR="00ED6C74" w:rsidRDefault="00EF423E" w:rsidP="008F63BD">
      <w:pPr>
        <w:jc w:val="both"/>
        <w:rPr>
          <w:rStyle w:val="Hyperlink"/>
        </w:rPr>
      </w:pPr>
      <w:r w:rsidRPr="00DD3666">
        <w:t xml:space="preserve">This handbook gives you essential background information that will be of help in your studies </w:t>
      </w:r>
      <w:r>
        <w:t xml:space="preserve">on </w:t>
      </w:r>
      <w:r w:rsidRPr="00DD3666">
        <w:t xml:space="preserve">the </w:t>
      </w:r>
      <w:r w:rsidR="00950FB5">
        <w:t>BA (Hons) Professional Music Performance and Production</w:t>
      </w:r>
      <w:r w:rsidR="00DC07FB">
        <w:t xml:space="preserve"> </w:t>
      </w:r>
      <w:r>
        <w:t>programme</w:t>
      </w:r>
      <w:r w:rsidRPr="00DD3666">
        <w:t xml:space="preserve">.  </w:t>
      </w:r>
      <w:r w:rsidRPr="001242FD">
        <w:t>It provides links to the definitive data sources wherever possible.  The handbook can be a</w:t>
      </w:r>
      <w:r w:rsidR="007A0E70">
        <w:t xml:space="preserve">ccessed via </w:t>
      </w:r>
      <w:r w:rsidR="00AD24E8">
        <w:t>Microsoft Office</w:t>
      </w:r>
      <w:r>
        <w:t xml:space="preserve"> </w:t>
      </w:r>
      <w:sdt>
        <w:sdtPr>
          <w:rPr>
            <w:rStyle w:val="Hyperlink"/>
          </w:rPr>
          <w:alias w:val="Hyperlink to Moodle Course"/>
          <w:tag w:val="Hyperlink to Moodle Course"/>
          <w:id w:val="1800573686"/>
        </w:sdtPr>
        <w:sdtEndPr>
          <w:rPr>
            <w:rStyle w:val="DefaultParagraphFont"/>
            <w:color w:val="auto"/>
            <w:u w:val="none"/>
          </w:rPr>
        </w:sdtEndPr>
        <w:sdtContent/>
      </w:sdt>
    </w:p>
    <w:p w14:paraId="023A4EDE" w14:textId="79DF90F0" w:rsidR="00256809" w:rsidRDefault="1BB7A5E1" w:rsidP="008F63BD">
      <w:pPr>
        <w:jc w:val="both"/>
        <w:rPr>
          <w:sz w:val="24"/>
          <w:szCs w:val="24"/>
        </w:rPr>
      </w:pPr>
      <w:r>
        <w:t>Please note that the electronic version will be kept up to date and you will be notified of any significant changes. If you have taken a hard copy of any information please remember to refer back to the electronic version to ensure that you are working with the most up to date information.</w:t>
      </w:r>
    </w:p>
    <w:p w14:paraId="5B7EECC8" w14:textId="3CFCA6A1" w:rsidR="00933F27" w:rsidRDefault="1BB7A5E1" w:rsidP="008F63BD">
      <w:pPr>
        <w:jc w:val="both"/>
      </w:pPr>
      <w:r>
        <w:t xml:space="preserve">For detailed </w:t>
      </w:r>
      <w:r w:rsidRPr="1BB7A5E1">
        <w:rPr>
          <w:b/>
          <w:bCs/>
        </w:rPr>
        <w:t>module information</w:t>
      </w:r>
      <w:r>
        <w:t xml:space="preserve"> please see the respective Module Handbook.</w:t>
      </w:r>
    </w:p>
    <w:p w14:paraId="25C652C1" w14:textId="77777777" w:rsidR="003155F6" w:rsidRDefault="003155F6" w:rsidP="0062453F"/>
    <w:p w14:paraId="44616BFD" w14:textId="77777777" w:rsidR="003155F6" w:rsidRDefault="003155F6" w:rsidP="0062453F"/>
    <w:p w14:paraId="68789363" w14:textId="77777777" w:rsidR="003155F6" w:rsidRDefault="003155F6" w:rsidP="0062453F"/>
    <w:p w14:paraId="74BB2BEE" w14:textId="77777777" w:rsidR="003155F6" w:rsidRDefault="003155F6" w:rsidP="0062453F"/>
    <w:p w14:paraId="4B914A0A" w14:textId="77777777" w:rsidR="003155F6" w:rsidRDefault="003155F6" w:rsidP="0062453F"/>
    <w:p w14:paraId="1FD22FC9" w14:textId="77777777" w:rsidR="003155F6" w:rsidRDefault="003155F6" w:rsidP="0062453F"/>
    <w:p w14:paraId="5D7FF6CD" w14:textId="77777777" w:rsidR="003155F6" w:rsidRPr="00933F27" w:rsidRDefault="003155F6" w:rsidP="0062453F"/>
    <w:p w14:paraId="09E2D8AD" w14:textId="77777777" w:rsidR="00A77AA8" w:rsidRDefault="002D4CA5" w:rsidP="00EF423E">
      <w:pPr>
        <w:pStyle w:val="Heading1"/>
      </w:pPr>
      <w:bookmarkStart w:id="4" w:name="_Toc518295727"/>
      <w:r w:rsidRPr="00837F8E">
        <w:t>Course content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B954E6" w:rsidRPr="002B0122" w14:paraId="79AABF98" w14:textId="77777777" w:rsidTr="1BB7A5E1">
        <w:tc>
          <w:tcPr>
            <w:tcW w:w="3936" w:type="dxa"/>
            <w:shd w:val="clear" w:color="auto" w:fill="auto"/>
          </w:tcPr>
          <w:p w14:paraId="5E9F2B21" w14:textId="77777777" w:rsidR="00B954E6" w:rsidRPr="00995457" w:rsidRDefault="1BB7A5E1" w:rsidP="005E3BC8">
            <w:pPr>
              <w:spacing w:before="0" w:after="0"/>
              <w:rPr>
                <w:rFonts w:eastAsia="Calibri"/>
              </w:rPr>
            </w:pPr>
            <w:r w:rsidRPr="1BB7A5E1">
              <w:rPr>
                <w:rFonts w:ascii="Calibri" w:eastAsia="Calibri" w:hAnsi="Calibri" w:cs="Calibri"/>
              </w:rPr>
              <w:t>Major, Joint, Minor or Specialised</w:t>
            </w:r>
          </w:p>
        </w:tc>
        <w:tc>
          <w:tcPr>
            <w:tcW w:w="5306" w:type="dxa"/>
            <w:shd w:val="clear" w:color="auto" w:fill="auto"/>
          </w:tcPr>
          <w:p w14:paraId="1B46795E" w14:textId="77777777" w:rsidR="00B954E6" w:rsidRPr="00EC287D" w:rsidRDefault="1BB7A5E1" w:rsidP="005E3BC8">
            <w:pPr>
              <w:spacing w:before="0" w:after="0"/>
              <w:rPr>
                <w:rFonts w:eastAsia="Calibri"/>
              </w:rPr>
            </w:pPr>
            <w:r w:rsidRPr="1BB7A5E1">
              <w:rPr>
                <w:rFonts w:ascii="Calibri" w:eastAsia="Calibri" w:hAnsi="Calibri" w:cs="Calibri"/>
              </w:rPr>
              <w:t>Specialised</w:t>
            </w:r>
          </w:p>
        </w:tc>
      </w:tr>
      <w:tr w:rsidR="00B954E6" w:rsidRPr="002B0122" w14:paraId="6432E73B" w14:textId="77777777" w:rsidTr="1BB7A5E1">
        <w:tc>
          <w:tcPr>
            <w:tcW w:w="3936" w:type="dxa"/>
            <w:shd w:val="clear" w:color="auto" w:fill="auto"/>
          </w:tcPr>
          <w:p w14:paraId="2685301E" w14:textId="77777777" w:rsidR="00B954E6" w:rsidRPr="00995457" w:rsidRDefault="1BB7A5E1" w:rsidP="005E3BC8">
            <w:pPr>
              <w:spacing w:before="0" w:after="0"/>
              <w:rPr>
                <w:rFonts w:eastAsia="Calibri"/>
              </w:rPr>
            </w:pPr>
            <w:r w:rsidRPr="1BB7A5E1">
              <w:rPr>
                <w:rFonts w:ascii="Calibri" w:eastAsia="Calibri" w:hAnsi="Calibri" w:cs="Calibri"/>
              </w:rPr>
              <w:t>Delivered at</w:t>
            </w:r>
          </w:p>
        </w:tc>
        <w:tc>
          <w:tcPr>
            <w:tcW w:w="5306" w:type="dxa"/>
            <w:shd w:val="clear" w:color="auto" w:fill="auto"/>
          </w:tcPr>
          <w:p w14:paraId="5E93B927" w14:textId="7325F60C" w:rsidR="00B954E6" w:rsidRPr="00EC287D" w:rsidRDefault="00D45049" w:rsidP="005E3BC8">
            <w:pPr>
              <w:spacing w:before="0" w:after="0"/>
              <w:rPr>
                <w:rFonts w:eastAsia="Calibri"/>
              </w:rPr>
            </w:pPr>
            <w:r>
              <w:rPr>
                <w:rFonts w:ascii="Calibri" w:eastAsia="Calibri" w:hAnsi="Calibri" w:cs="Calibri"/>
              </w:rPr>
              <w:t>UCW</w:t>
            </w:r>
          </w:p>
        </w:tc>
      </w:tr>
      <w:tr w:rsidR="00B954E6" w:rsidRPr="002B0122" w14:paraId="18303F40" w14:textId="77777777" w:rsidTr="1BB7A5E1">
        <w:tc>
          <w:tcPr>
            <w:tcW w:w="3936" w:type="dxa"/>
            <w:shd w:val="clear" w:color="auto" w:fill="auto"/>
          </w:tcPr>
          <w:p w14:paraId="0FDDA904" w14:textId="77777777" w:rsidR="00B954E6" w:rsidRPr="00995457" w:rsidRDefault="1BB7A5E1" w:rsidP="005E3BC8">
            <w:pPr>
              <w:spacing w:before="0" w:after="0"/>
              <w:rPr>
                <w:rFonts w:eastAsia="Calibri"/>
              </w:rPr>
            </w:pPr>
            <w:r w:rsidRPr="1BB7A5E1">
              <w:rPr>
                <w:rFonts w:ascii="Calibri" w:eastAsia="Calibri" w:hAnsi="Calibri" w:cs="Calibri"/>
              </w:rPr>
              <w:t>Faculty</w:t>
            </w:r>
          </w:p>
        </w:tc>
        <w:tc>
          <w:tcPr>
            <w:tcW w:w="5306" w:type="dxa"/>
            <w:shd w:val="clear" w:color="auto" w:fill="auto"/>
          </w:tcPr>
          <w:p w14:paraId="45A9A51E" w14:textId="77777777" w:rsidR="00B954E6" w:rsidRPr="00A7299D" w:rsidRDefault="1BB7A5E1" w:rsidP="005E3BC8">
            <w:pPr>
              <w:spacing w:before="0" w:after="0"/>
              <w:rPr>
                <w:rFonts w:eastAsia="Calibri"/>
              </w:rPr>
            </w:pPr>
            <w:r w:rsidRPr="1BB7A5E1">
              <w:rPr>
                <w:rFonts w:ascii="Calibri" w:eastAsia="Calibri" w:hAnsi="Calibri" w:cs="Calibri"/>
              </w:rPr>
              <w:t>Creative Arts and Design</w:t>
            </w:r>
          </w:p>
        </w:tc>
      </w:tr>
      <w:tr w:rsidR="00B954E6" w:rsidRPr="002B0122" w14:paraId="5DC577E7" w14:textId="77777777" w:rsidTr="1BB7A5E1">
        <w:tc>
          <w:tcPr>
            <w:tcW w:w="3936" w:type="dxa"/>
            <w:tcBorders>
              <w:bottom w:val="single" w:sz="4" w:space="0" w:color="auto"/>
            </w:tcBorders>
            <w:shd w:val="clear" w:color="auto" w:fill="auto"/>
          </w:tcPr>
          <w:p w14:paraId="0DF73B71" w14:textId="77777777" w:rsidR="00B954E6" w:rsidRPr="00995457" w:rsidRDefault="1BB7A5E1" w:rsidP="005E3BC8">
            <w:pPr>
              <w:spacing w:before="0" w:after="0"/>
              <w:rPr>
                <w:rFonts w:eastAsia="Calibri"/>
              </w:rPr>
            </w:pPr>
            <w:r w:rsidRPr="1BB7A5E1">
              <w:rPr>
                <w:rFonts w:ascii="Calibri" w:eastAsia="Calibri" w:hAnsi="Calibri" w:cs="Calibri"/>
              </w:rPr>
              <w:t>Campus</w:t>
            </w:r>
          </w:p>
        </w:tc>
        <w:tc>
          <w:tcPr>
            <w:tcW w:w="5306" w:type="dxa"/>
            <w:tcBorders>
              <w:bottom w:val="single" w:sz="4" w:space="0" w:color="auto"/>
            </w:tcBorders>
            <w:shd w:val="clear" w:color="auto" w:fill="auto"/>
          </w:tcPr>
          <w:p w14:paraId="60B01293" w14:textId="5C777B89" w:rsidR="00B954E6" w:rsidRPr="00A7299D" w:rsidRDefault="1BB7A5E1" w:rsidP="005E3BC8">
            <w:pPr>
              <w:spacing w:before="0" w:after="0"/>
              <w:rPr>
                <w:rFonts w:eastAsia="Calibri"/>
              </w:rPr>
            </w:pPr>
            <w:r w:rsidRPr="1BB7A5E1">
              <w:rPr>
                <w:rFonts w:ascii="Calibri" w:eastAsia="Calibri" w:hAnsi="Calibri" w:cs="Calibri"/>
              </w:rPr>
              <w:t>University Campus</w:t>
            </w:r>
            <w:r w:rsidR="001259E8">
              <w:rPr>
                <w:rFonts w:ascii="Calibri" w:eastAsia="Calibri" w:hAnsi="Calibri" w:cs="Calibri"/>
              </w:rPr>
              <w:t xml:space="preserve"> Loxton</w:t>
            </w:r>
          </w:p>
        </w:tc>
      </w:tr>
      <w:tr w:rsidR="00B954E6" w:rsidRPr="002B0122" w14:paraId="3BC06E14" w14:textId="77777777" w:rsidTr="1BB7A5E1">
        <w:tc>
          <w:tcPr>
            <w:tcW w:w="9242" w:type="dxa"/>
            <w:gridSpan w:val="2"/>
            <w:shd w:val="clear" w:color="auto" w:fill="D9D9D9" w:themeFill="background1" w:themeFillShade="D9"/>
          </w:tcPr>
          <w:p w14:paraId="7B95C556" w14:textId="77777777" w:rsidR="00B954E6" w:rsidRPr="00F964D0" w:rsidRDefault="00B954E6" w:rsidP="005E3BC8">
            <w:pPr>
              <w:spacing w:before="0" w:after="0"/>
              <w:rPr>
                <w:rFonts w:eastAsia="Calibri"/>
                <w:highlight w:val="yellow"/>
              </w:rPr>
            </w:pPr>
          </w:p>
        </w:tc>
      </w:tr>
      <w:tr w:rsidR="00B954E6" w:rsidRPr="002B0122" w14:paraId="7214C45F" w14:textId="77777777" w:rsidTr="1BB7A5E1">
        <w:tc>
          <w:tcPr>
            <w:tcW w:w="3936" w:type="dxa"/>
            <w:shd w:val="clear" w:color="auto" w:fill="auto"/>
          </w:tcPr>
          <w:p w14:paraId="604BB63A" w14:textId="77777777" w:rsidR="00B954E6" w:rsidRPr="00995457" w:rsidRDefault="1BB7A5E1" w:rsidP="005E3BC8">
            <w:pPr>
              <w:spacing w:before="0" w:after="0"/>
              <w:rPr>
                <w:rFonts w:eastAsia="Calibri"/>
              </w:rPr>
            </w:pPr>
            <w:r w:rsidRPr="1BB7A5E1">
              <w:rPr>
                <w:rFonts w:ascii="Calibri" w:eastAsia="Calibri" w:hAnsi="Calibri" w:cs="Calibri"/>
              </w:rPr>
              <w:t>Final award</w:t>
            </w:r>
          </w:p>
        </w:tc>
        <w:tc>
          <w:tcPr>
            <w:tcW w:w="5306" w:type="dxa"/>
            <w:shd w:val="clear" w:color="auto" w:fill="auto"/>
          </w:tcPr>
          <w:p w14:paraId="539ABB6A" w14:textId="2DDB57F4" w:rsidR="00B954E6" w:rsidRPr="00A7299D" w:rsidRDefault="1BB7A5E1" w:rsidP="005E3BC8">
            <w:pPr>
              <w:spacing w:before="0" w:after="0"/>
              <w:rPr>
                <w:rFonts w:eastAsia="Calibri"/>
              </w:rPr>
            </w:pPr>
            <w:r w:rsidRPr="1BB7A5E1">
              <w:rPr>
                <w:rFonts w:ascii="Calibri" w:eastAsia="Calibri" w:hAnsi="Calibri" w:cs="Calibri"/>
              </w:rPr>
              <w:t>BA (Hons) Professional Music Performance and Production</w:t>
            </w:r>
          </w:p>
        </w:tc>
      </w:tr>
      <w:tr w:rsidR="00B954E6" w:rsidRPr="002B0122" w14:paraId="6A5DC00F" w14:textId="77777777" w:rsidTr="1BB7A5E1">
        <w:tc>
          <w:tcPr>
            <w:tcW w:w="3936" w:type="dxa"/>
            <w:shd w:val="clear" w:color="auto" w:fill="auto"/>
          </w:tcPr>
          <w:p w14:paraId="21BE5BD0" w14:textId="77777777" w:rsidR="00B954E6" w:rsidRPr="00995457" w:rsidRDefault="1BB7A5E1" w:rsidP="005E3BC8">
            <w:pPr>
              <w:spacing w:before="0" w:after="0"/>
              <w:rPr>
                <w:rFonts w:eastAsia="Calibri"/>
              </w:rPr>
            </w:pPr>
            <w:r w:rsidRPr="1BB7A5E1">
              <w:rPr>
                <w:rFonts w:ascii="Calibri" w:eastAsia="Calibri" w:hAnsi="Calibri" w:cs="Calibri"/>
              </w:rPr>
              <w:t>Intermediate awards available</w:t>
            </w:r>
          </w:p>
        </w:tc>
        <w:tc>
          <w:tcPr>
            <w:tcW w:w="5306" w:type="dxa"/>
            <w:shd w:val="clear" w:color="auto" w:fill="auto"/>
          </w:tcPr>
          <w:p w14:paraId="1ED4F23D" w14:textId="7BE62FEC" w:rsidR="00B954E6" w:rsidRPr="00D45049" w:rsidRDefault="00D45049" w:rsidP="005E3BC8">
            <w:pPr>
              <w:spacing w:before="0" w:after="0"/>
              <w:rPr>
                <w:rFonts w:asciiTheme="minorHAnsi" w:eastAsia="Calibri" w:hAnsiTheme="minorHAnsi"/>
              </w:rPr>
            </w:pPr>
            <w:r w:rsidRPr="00D45049">
              <w:rPr>
                <w:rFonts w:asciiTheme="minorHAnsi" w:eastAsia="Calibri" w:hAnsiTheme="minorHAnsi"/>
              </w:rPr>
              <w:t>Not applicable</w:t>
            </w:r>
          </w:p>
        </w:tc>
      </w:tr>
      <w:tr w:rsidR="00B954E6" w:rsidRPr="002B0122" w14:paraId="215FC787" w14:textId="77777777" w:rsidTr="1BB7A5E1">
        <w:tc>
          <w:tcPr>
            <w:tcW w:w="3936" w:type="dxa"/>
            <w:shd w:val="clear" w:color="auto" w:fill="auto"/>
          </w:tcPr>
          <w:p w14:paraId="299DFE9B" w14:textId="77777777" w:rsidR="00B954E6" w:rsidRPr="00A7299D" w:rsidRDefault="1BB7A5E1" w:rsidP="005E3BC8">
            <w:pPr>
              <w:spacing w:before="0" w:after="0"/>
              <w:rPr>
                <w:rFonts w:eastAsia="Calibri"/>
              </w:rPr>
            </w:pPr>
            <w:r w:rsidRPr="1BB7A5E1">
              <w:rPr>
                <w:rFonts w:ascii="Calibri" w:eastAsia="Calibri" w:hAnsi="Calibri" w:cs="Calibri"/>
              </w:rPr>
              <w:t>UCAS code</w:t>
            </w:r>
          </w:p>
        </w:tc>
        <w:tc>
          <w:tcPr>
            <w:tcW w:w="5306" w:type="dxa"/>
            <w:shd w:val="clear" w:color="auto" w:fill="auto"/>
          </w:tcPr>
          <w:p w14:paraId="2D3D3D27" w14:textId="03FE100B" w:rsidR="00B954E6" w:rsidRPr="00A7299D" w:rsidRDefault="00CA352C" w:rsidP="005E3BC8">
            <w:pPr>
              <w:spacing w:before="0" w:after="0"/>
              <w:rPr>
                <w:rFonts w:eastAsia="Calibri"/>
              </w:rPr>
            </w:pPr>
            <w:r>
              <w:rPr>
                <w:rFonts w:ascii="Calibri" w:eastAsia="Calibri" w:hAnsi="Calibri" w:cs="Calibri"/>
              </w:rPr>
              <w:t>TBA</w:t>
            </w:r>
          </w:p>
        </w:tc>
      </w:tr>
      <w:tr w:rsidR="00B954E6" w:rsidRPr="002B0122" w14:paraId="214A9DFF" w14:textId="77777777" w:rsidTr="1BB7A5E1">
        <w:tc>
          <w:tcPr>
            <w:tcW w:w="3936" w:type="dxa"/>
            <w:shd w:val="clear" w:color="auto" w:fill="auto"/>
          </w:tcPr>
          <w:p w14:paraId="72764F05" w14:textId="77777777" w:rsidR="00B954E6" w:rsidRPr="00995457" w:rsidRDefault="1BB7A5E1" w:rsidP="005E3BC8">
            <w:pPr>
              <w:spacing w:before="0" w:after="0"/>
              <w:rPr>
                <w:rFonts w:eastAsia="Calibri"/>
              </w:rPr>
            </w:pPr>
            <w:r w:rsidRPr="1BB7A5E1">
              <w:rPr>
                <w:rFonts w:ascii="Calibri" w:eastAsia="Calibri" w:hAnsi="Calibri" w:cs="Calibri"/>
              </w:rPr>
              <w:t>Details of professional body accreditation</w:t>
            </w:r>
          </w:p>
        </w:tc>
        <w:tc>
          <w:tcPr>
            <w:tcW w:w="5306" w:type="dxa"/>
            <w:shd w:val="clear" w:color="auto" w:fill="auto"/>
          </w:tcPr>
          <w:p w14:paraId="3FC26FDF" w14:textId="77777777" w:rsidR="00B954E6" w:rsidRPr="00EC287D" w:rsidRDefault="1BB7A5E1" w:rsidP="005E3BC8">
            <w:pPr>
              <w:spacing w:before="0" w:after="0"/>
              <w:rPr>
                <w:rFonts w:eastAsia="Calibri"/>
              </w:rPr>
            </w:pPr>
            <w:r w:rsidRPr="1BB7A5E1">
              <w:rPr>
                <w:rFonts w:ascii="Calibri" w:eastAsia="Calibri" w:hAnsi="Calibri" w:cs="Calibri"/>
              </w:rPr>
              <w:t>Not applicable</w:t>
            </w:r>
          </w:p>
        </w:tc>
      </w:tr>
      <w:tr w:rsidR="00B954E6" w:rsidRPr="002B0122" w14:paraId="4917FA15" w14:textId="77777777" w:rsidTr="1BB7A5E1">
        <w:tc>
          <w:tcPr>
            <w:tcW w:w="3936" w:type="dxa"/>
            <w:shd w:val="clear" w:color="auto" w:fill="auto"/>
          </w:tcPr>
          <w:p w14:paraId="469C0D43" w14:textId="77777777" w:rsidR="00B954E6" w:rsidRPr="00995457" w:rsidRDefault="1BB7A5E1" w:rsidP="005E3BC8">
            <w:pPr>
              <w:spacing w:before="0" w:after="0"/>
              <w:rPr>
                <w:rFonts w:eastAsia="Calibri"/>
              </w:rPr>
            </w:pPr>
            <w:r w:rsidRPr="1BB7A5E1">
              <w:rPr>
                <w:rFonts w:ascii="Calibri" w:eastAsia="Calibri" w:hAnsi="Calibri" w:cs="Calibri"/>
              </w:rPr>
              <w:t>Relevant QAA Benchmark statements</w:t>
            </w:r>
          </w:p>
        </w:tc>
        <w:tc>
          <w:tcPr>
            <w:tcW w:w="5306" w:type="dxa"/>
            <w:shd w:val="clear" w:color="auto" w:fill="auto"/>
          </w:tcPr>
          <w:p w14:paraId="6A45568D" w14:textId="308E7A46" w:rsidR="00B954E6" w:rsidRPr="00EC287D" w:rsidRDefault="1BB7A5E1" w:rsidP="1BB7A5E1">
            <w:pPr>
              <w:spacing w:before="0" w:after="0"/>
            </w:pPr>
            <w:r w:rsidRPr="1BB7A5E1">
              <w:rPr>
                <w:rFonts w:ascii="Calibri" w:eastAsia="Calibri" w:hAnsi="Calibri" w:cs="Calibri"/>
              </w:rPr>
              <w:t xml:space="preserve">Subject Benchmark: </w:t>
            </w:r>
            <w:r w:rsidRPr="00EC0034">
              <w:rPr>
                <w:rFonts w:ascii="Calibri" w:eastAsia="Calibri" w:hAnsi="Calibri" w:cs="Calibri"/>
              </w:rPr>
              <w:t>Music</w:t>
            </w:r>
            <w:r w:rsidR="00EC0034">
              <w:rPr>
                <w:rFonts w:ascii="Calibri" w:eastAsia="Calibri" w:hAnsi="Calibri" w:cs="Calibri"/>
              </w:rPr>
              <w:t xml:space="preserve"> </w:t>
            </w:r>
          </w:p>
          <w:p w14:paraId="3264337C" w14:textId="2E3F138A" w:rsidR="00B954E6" w:rsidRPr="00EC287D" w:rsidRDefault="00B954E6" w:rsidP="1BB7A5E1">
            <w:pPr>
              <w:spacing w:before="0" w:after="0"/>
              <w:rPr>
                <w:rFonts w:eastAsia="Calibri"/>
              </w:rPr>
            </w:pPr>
          </w:p>
        </w:tc>
      </w:tr>
      <w:tr w:rsidR="00B954E6" w:rsidRPr="002B0122" w14:paraId="0288EC65" w14:textId="77777777" w:rsidTr="1BB7A5E1">
        <w:tc>
          <w:tcPr>
            <w:tcW w:w="3936" w:type="dxa"/>
            <w:shd w:val="clear" w:color="auto" w:fill="auto"/>
          </w:tcPr>
          <w:p w14:paraId="37E1CFE5" w14:textId="77777777" w:rsidR="00B954E6" w:rsidRPr="00995457" w:rsidRDefault="1BB7A5E1" w:rsidP="005E3BC8">
            <w:pPr>
              <w:spacing w:before="0" w:after="0"/>
              <w:rPr>
                <w:rFonts w:eastAsia="Calibri"/>
              </w:rPr>
            </w:pPr>
            <w:r w:rsidRPr="1BB7A5E1">
              <w:rPr>
                <w:rFonts w:ascii="Calibri" w:eastAsia="Calibri" w:hAnsi="Calibri" w:cs="Calibri"/>
              </w:rPr>
              <w:t>Date specification last updated</w:t>
            </w:r>
          </w:p>
        </w:tc>
        <w:tc>
          <w:tcPr>
            <w:tcW w:w="5306" w:type="dxa"/>
            <w:shd w:val="clear" w:color="auto" w:fill="auto"/>
          </w:tcPr>
          <w:p w14:paraId="6CF15CFB" w14:textId="6A9F4E14" w:rsidR="00B954E6" w:rsidRPr="00EC287D" w:rsidRDefault="1BB7A5E1" w:rsidP="005E3BC8">
            <w:pPr>
              <w:spacing w:before="0" w:after="0"/>
              <w:rPr>
                <w:rFonts w:eastAsia="Calibri"/>
              </w:rPr>
            </w:pPr>
            <w:r w:rsidRPr="1BB7A5E1">
              <w:rPr>
                <w:rFonts w:ascii="Calibri" w:eastAsia="Calibri" w:hAnsi="Calibri" w:cs="Calibri"/>
              </w:rPr>
              <w:t>August 2016</w:t>
            </w:r>
          </w:p>
        </w:tc>
      </w:tr>
    </w:tbl>
    <w:p w14:paraId="3AC5EEEC" w14:textId="77777777" w:rsidR="000C3A8C" w:rsidRPr="007417D9" w:rsidRDefault="00792316" w:rsidP="00B12BDF">
      <w:pPr>
        <w:pStyle w:val="Heading2"/>
      </w:pPr>
      <w:bookmarkStart w:id="5" w:name="_Toc518295728"/>
      <w:r>
        <w:t>Course Distinctiveness</w:t>
      </w:r>
      <w:bookmarkEnd w:id="5"/>
    </w:p>
    <w:p w14:paraId="3A4B16E3" w14:textId="77777777" w:rsidR="00644334" w:rsidRDefault="00644334" w:rsidP="00644334">
      <w:pPr>
        <w:pStyle w:val="NewMinBody"/>
        <w:jc w:val="left"/>
      </w:pPr>
      <w:r>
        <w:t>This full honours programme has been designed to provide music performance and production training and an academic pathway into employment within the music industry. This course will enable you to take ownership of your own creative and professional direction.</w:t>
      </w:r>
    </w:p>
    <w:p w14:paraId="6DB9E6F1" w14:textId="77777777" w:rsidR="00644334" w:rsidRPr="00C43DC9" w:rsidRDefault="00644334" w:rsidP="00644334">
      <w:pPr>
        <w:pStyle w:val="NewMinBody"/>
        <w:jc w:val="left"/>
      </w:pPr>
      <w:r>
        <w:t xml:space="preserve">The course fuses the art of music performance with the craft of music production in order to facilitate the development of a broad range of skills required by employers and/or working as a professional freelancer. </w:t>
      </w:r>
      <w:r w:rsidRPr="00C43DC9">
        <w:t>The curriculum focuses on developing high level</w:t>
      </w:r>
      <w:r>
        <w:t xml:space="preserve"> skills</w:t>
      </w:r>
      <w:r w:rsidRPr="00C43DC9">
        <w:t xml:space="preserve"> and knowledge associated with </w:t>
      </w:r>
      <w:r>
        <w:t>your particular</w:t>
      </w:r>
      <w:r w:rsidRPr="00C43DC9">
        <w:t xml:space="preserve"> musical activities and disciplines</w:t>
      </w:r>
      <w:r>
        <w:t>, providing opportunities for you to develop in the following areas:</w:t>
      </w:r>
    </w:p>
    <w:p w14:paraId="0FDD9BA6" w14:textId="77777777" w:rsidR="00644334" w:rsidRPr="00C43DC9" w:rsidRDefault="00644334" w:rsidP="00B11F9C">
      <w:pPr>
        <w:pStyle w:val="NewMinBody"/>
        <w:numPr>
          <w:ilvl w:val="0"/>
          <w:numId w:val="15"/>
        </w:numPr>
        <w:jc w:val="left"/>
      </w:pPr>
      <w:r w:rsidRPr="00C43DC9">
        <w:t>Creative practice (composition, performance, improvisation, production</w:t>
      </w:r>
      <w:r>
        <w:t>, innovation</w:t>
      </w:r>
      <w:r w:rsidRPr="00C43DC9">
        <w:t>)</w:t>
      </w:r>
    </w:p>
    <w:p w14:paraId="43A8D897" w14:textId="77777777" w:rsidR="00644334" w:rsidRPr="00C43DC9" w:rsidRDefault="00644334" w:rsidP="00B11F9C">
      <w:pPr>
        <w:pStyle w:val="NewMinBody"/>
        <w:numPr>
          <w:ilvl w:val="0"/>
          <w:numId w:val="15"/>
        </w:numPr>
        <w:jc w:val="left"/>
      </w:pPr>
      <w:r w:rsidRPr="00C43DC9">
        <w:t>Study of music (as sound and/or notated)</w:t>
      </w:r>
    </w:p>
    <w:p w14:paraId="3F89F5EB" w14:textId="77777777" w:rsidR="00644334" w:rsidRPr="00C43DC9" w:rsidRDefault="00644334" w:rsidP="00B11F9C">
      <w:pPr>
        <w:pStyle w:val="NewMinBody"/>
        <w:numPr>
          <w:ilvl w:val="0"/>
          <w:numId w:val="15"/>
        </w:numPr>
        <w:jc w:val="left"/>
      </w:pPr>
      <w:r>
        <w:t>Exploration</w:t>
      </w:r>
      <w:r w:rsidRPr="00C43DC9">
        <w:t xml:space="preserve"> of the cultural and social contexts of music</w:t>
      </w:r>
    </w:p>
    <w:p w14:paraId="2AAC02C7" w14:textId="77777777" w:rsidR="00644334" w:rsidRDefault="00644334" w:rsidP="00B11F9C">
      <w:pPr>
        <w:pStyle w:val="NewMinBody"/>
        <w:numPr>
          <w:ilvl w:val="0"/>
          <w:numId w:val="15"/>
        </w:numPr>
        <w:jc w:val="left"/>
      </w:pPr>
      <w:r w:rsidRPr="00C43DC9">
        <w:t xml:space="preserve">The application of music in </w:t>
      </w:r>
      <w:r>
        <w:t>related disciplines/contexts</w:t>
      </w:r>
    </w:p>
    <w:p w14:paraId="23F34DEF" w14:textId="77777777" w:rsidR="00644334" w:rsidRPr="00C43DC9" w:rsidRDefault="00644334" w:rsidP="00B11F9C">
      <w:pPr>
        <w:pStyle w:val="NewMinBody"/>
        <w:numPr>
          <w:ilvl w:val="0"/>
          <w:numId w:val="15"/>
        </w:numPr>
        <w:jc w:val="left"/>
      </w:pPr>
      <w:r>
        <w:t xml:space="preserve">Working in the music industry and entrepreneurship </w:t>
      </w:r>
    </w:p>
    <w:p w14:paraId="480181CC" w14:textId="7A63DF63" w:rsidR="00644334" w:rsidRDefault="00644334" w:rsidP="00644334">
      <w:pPr>
        <w:pStyle w:val="NewMinBody"/>
        <w:jc w:val="left"/>
      </w:pPr>
      <w:r w:rsidRPr="46992AFB">
        <w:t xml:space="preserve">Professional practice, industry engagement, academic development, and </w:t>
      </w:r>
      <w:r>
        <w:t>the</w:t>
      </w:r>
      <w:r w:rsidRPr="46992AFB">
        <w:t xml:space="preserve"> development </w:t>
      </w:r>
      <w:r>
        <w:t xml:space="preserve">of skills </w:t>
      </w:r>
      <w:r w:rsidRPr="46992AFB">
        <w:t xml:space="preserve">are central to the ethos of the </w:t>
      </w:r>
      <w:r>
        <w:t>course</w:t>
      </w:r>
      <w:r w:rsidRPr="46992AFB">
        <w:t xml:space="preserve">. </w:t>
      </w:r>
      <w:r>
        <w:t>You are</w:t>
      </w:r>
      <w:r w:rsidRPr="46992AFB">
        <w:t xml:space="preserve"> supported in the development of skills and knowledge that lead to a professional career path within the context of discrete music disciplines. These can include: live performance; composition and song writing; music, audio and post-production; live sound</w:t>
      </w:r>
      <w:r>
        <w:t>;</w:t>
      </w:r>
      <w:r w:rsidRPr="46992AFB">
        <w:t xml:space="preserve"> or a combination of any of these. In addition, the programme develop</w:t>
      </w:r>
      <w:r>
        <w:t>s</w:t>
      </w:r>
      <w:r w:rsidRPr="46992AFB">
        <w:t xml:space="preserve"> the entrepreneurial, transferable and business skills that will maximise employment and self-employment opportunities</w:t>
      </w:r>
      <w:r>
        <w:t xml:space="preserve">. </w:t>
      </w:r>
    </w:p>
    <w:p w14:paraId="7CDD3CE2" w14:textId="77777777" w:rsidR="00644334" w:rsidRDefault="00644334" w:rsidP="00644334">
      <w:pPr>
        <w:pStyle w:val="NewMinBody"/>
        <w:jc w:val="left"/>
      </w:pPr>
      <w:r>
        <w:t xml:space="preserve">Graduates are equipped with the skills and knowledge to pursue careers involving performing, songwriting and composing, producing music and audio, teaching, sound design, audio engineer, audio post-production, music editor, composing for games and media, interface design, foley artist, sonic art fabricator, acoustician, theatre/live events production, community musician/animateur, work as a freelancer, industry employee or develop/commence a portfolio career. Graduates will also be qualified to pursue further post-graduate study. </w:t>
      </w:r>
    </w:p>
    <w:p w14:paraId="4E7598C5" w14:textId="19B3DC83" w:rsidR="00644334" w:rsidRPr="004051BD" w:rsidRDefault="00644334" w:rsidP="00644334">
      <w:pPr>
        <w:pStyle w:val="NewMinBody"/>
        <w:jc w:val="left"/>
      </w:pPr>
      <w:r>
        <w:t xml:space="preserve">There are excellent links with industry specialists and facilities, and this is considered a key feature of the course. Work based learning opportunities exist in the form of studio residential visits, short work placements, gigs, short tours and participation in live events. </w:t>
      </w:r>
    </w:p>
    <w:p w14:paraId="1072A259" w14:textId="77777777" w:rsidR="00644334" w:rsidRPr="004051BD" w:rsidRDefault="00644334" w:rsidP="00644334">
      <w:pPr>
        <w:pStyle w:val="NewMinBody"/>
        <w:jc w:val="left"/>
      </w:pPr>
      <w:r>
        <w:t>Teaching and learning activities are underpinned by:</w:t>
      </w:r>
    </w:p>
    <w:p w14:paraId="18CAEF93" w14:textId="77777777" w:rsidR="00644334" w:rsidRPr="004051BD" w:rsidRDefault="00644334" w:rsidP="00B11F9C">
      <w:pPr>
        <w:pStyle w:val="NewMinBody"/>
        <w:numPr>
          <w:ilvl w:val="0"/>
          <w:numId w:val="14"/>
        </w:numPr>
        <w:jc w:val="left"/>
      </w:pPr>
      <w:r w:rsidRPr="46992AFB">
        <w:t>Visits to s</w:t>
      </w:r>
      <w:r>
        <w:t>tudios and recording facilities</w:t>
      </w:r>
    </w:p>
    <w:p w14:paraId="3C559991" w14:textId="77777777" w:rsidR="00644334" w:rsidRPr="00276B42" w:rsidRDefault="00644334" w:rsidP="00B11F9C">
      <w:pPr>
        <w:pStyle w:val="NewMinBody"/>
        <w:numPr>
          <w:ilvl w:val="0"/>
          <w:numId w:val="14"/>
        </w:numPr>
        <w:jc w:val="left"/>
      </w:pPr>
      <w:r w:rsidRPr="46992AFB">
        <w:t>A varied visiting lecturer programme</w:t>
      </w:r>
    </w:p>
    <w:p w14:paraId="3AF12E3C" w14:textId="77777777" w:rsidR="00644334" w:rsidRPr="007B551F" w:rsidRDefault="00644334" w:rsidP="00B11F9C">
      <w:pPr>
        <w:pStyle w:val="NewMinBody"/>
        <w:numPr>
          <w:ilvl w:val="0"/>
          <w:numId w:val="14"/>
        </w:numPr>
        <w:jc w:val="left"/>
      </w:pPr>
      <w:r w:rsidRPr="46992AFB">
        <w:t xml:space="preserve">Employer engagement and work-based learning opportunities </w:t>
      </w:r>
    </w:p>
    <w:p w14:paraId="5187967A" w14:textId="77777777" w:rsidR="00644334" w:rsidRPr="00670D72" w:rsidRDefault="00644334" w:rsidP="00B11F9C">
      <w:pPr>
        <w:pStyle w:val="NewMinBody"/>
        <w:numPr>
          <w:ilvl w:val="0"/>
          <w:numId w:val="14"/>
        </w:numPr>
        <w:jc w:val="left"/>
      </w:pPr>
      <w:r w:rsidRPr="46992AFB">
        <w:t>Regular public performances</w:t>
      </w:r>
    </w:p>
    <w:p w14:paraId="59A4A8A0" w14:textId="77777777" w:rsidR="00644334" w:rsidRDefault="00644334" w:rsidP="00B11F9C">
      <w:pPr>
        <w:pStyle w:val="NewMinBody"/>
        <w:numPr>
          <w:ilvl w:val="0"/>
          <w:numId w:val="14"/>
        </w:numPr>
        <w:jc w:val="left"/>
      </w:pPr>
      <w:r>
        <w:t>Commissioned work</w:t>
      </w:r>
    </w:p>
    <w:p w14:paraId="1CE5E7F4" w14:textId="77777777" w:rsidR="00644334" w:rsidRPr="004051BD" w:rsidRDefault="00644334" w:rsidP="00B11F9C">
      <w:pPr>
        <w:pStyle w:val="NewMinBody"/>
        <w:numPr>
          <w:ilvl w:val="0"/>
          <w:numId w:val="14"/>
        </w:numPr>
        <w:jc w:val="left"/>
      </w:pPr>
      <w:r>
        <w:t>Industry consultation</w:t>
      </w:r>
    </w:p>
    <w:p w14:paraId="5343B9C7" w14:textId="3D29B03F" w:rsidR="00345219" w:rsidRPr="004429F8" w:rsidRDefault="00644334" w:rsidP="004429F8">
      <w:pPr>
        <w:rPr>
          <w:rFonts w:ascii="Arial" w:eastAsia="Arial" w:hAnsi="Arial" w:cs="Arial"/>
        </w:rPr>
      </w:pPr>
      <w:r w:rsidRPr="00D9548A">
        <w:rPr>
          <w:rFonts w:ascii="Arial" w:eastAsia="Arial" w:hAnsi="Arial" w:cs="Arial"/>
        </w:rPr>
        <w:t>You will have the opportunity to study issues around musical aesthetics; analysis; dissemination of music; and the reception of, and engagement with musical processes, materials and technologies.  You will do this through critical review, but also via your own professional practice in composition, performance, engineering and/or production.</w:t>
      </w:r>
    </w:p>
    <w:p w14:paraId="70FA1B16" w14:textId="77777777" w:rsidR="003C70AE" w:rsidRDefault="003C70AE">
      <w:pPr>
        <w:spacing w:before="0" w:after="0"/>
        <w:rPr>
          <w:rFonts w:eastAsiaTheme="majorEastAsia" w:cstheme="majorBidi"/>
          <w:spacing w:val="-3"/>
          <w:sz w:val="32"/>
          <w:szCs w:val="26"/>
          <w:lang w:val="en-GB"/>
        </w:rPr>
      </w:pPr>
      <w:r>
        <w:br w:type="page"/>
      </w:r>
    </w:p>
    <w:p w14:paraId="18AB4314" w14:textId="64D59676" w:rsidR="00F767B7" w:rsidRDefault="00EC7F5B" w:rsidP="00662852">
      <w:pPr>
        <w:pStyle w:val="Heading2"/>
      </w:pPr>
      <w:bookmarkStart w:id="6" w:name="_Toc518295729"/>
      <w:r>
        <w:t>Programme team</w:t>
      </w:r>
      <w:bookmarkEnd w:id="6"/>
      <w:r w:rsidR="00F767B7" w:rsidRPr="00F767B7">
        <w:t xml:space="preserve"> </w:t>
      </w:r>
    </w:p>
    <w:tbl>
      <w:tblPr>
        <w:tblStyle w:val="TableGrid"/>
        <w:tblW w:w="0" w:type="auto"/>
        <w:tblLook w:val="04A0" w:firstRow="1" w:lastRow="0" w:firstColumn="1" w:lastColumn="0" w:noHBand="0" w:noVBand="1"/>
      </w:tblPr>
      <w:tblGrid>
        <w:gridCol w:w="2082"/>
        <w:gridCol w:w="1700"/>
        <w:gridCol w:w="3658"/>
        <w:gridCol w:w="1910"/>
      </w:tblGrid>
      <w:tr w:rsidR="003C70AE" w14:paraId="3FF9B4C5" w14:textId="77777777" w:rsidTr="00A9157B">
        <w:trPr>
          <w:trHeight w:val="438"/>
        </w:trPr>
        <w:tc>
          <w:tcPr>
            <w:tcW w:w="2082" w:type="dxa"/>
          </w:tcPr>
          <w:p w14:paraId="7D390445" w14:textId="77777777" w:rsidR="00F767B7" w:rsidRDefault="1BB7A5E1" w:rsidP="004D7AFA">
            <w:pPr>
              <w:spacing w:before="120" w:after="120"/>
            </w:pPr>
            <w:r>
              <w:t>Name</w:t>
            </w:r>
          </w:p>
        </w:tc>
        <w:tc>
          <w:tcPr>
            <w:tcW w:w="1700" w:type="dxa"/>
          </w:tcPr>
          <w:p w14:paraId="0F65B924" w14:textId="77777777" w:rsidR="00F767B7" w:rsidRDefault="1BB7A5E1" w:rsidP="004D7AFA">
            <w:pPr>
              <w:spacing w:before="120" w:after="120"/>
            </w:pPr>
            <w:r>
              <w:t>Role</w:t>
            </w:r>
          </w:p>
        </w:tc>
        <w:tc>
          <w:tcPr>
            <w:tcW w:w="3658" w:type="dxa"/>
          </w:tcPr>
          <w:p w14:paraId="4C7C471C" w14:textId="77777777" w:rsidR="00F767B7" w:rsidRDefault="1BB7A5E1" w:rsidP="004D7AFA">
            <w:pPr>
              <w:spacing w:before="120" w:after="120"/>
            </w:pPr>
            <w:r>
              <w:t>Email</w:t>
            </w:r>
          </w:p>
        </w:tc>
        <w:tc>
          <w:tcPr>
            <w:tcW w:w="1910" w:type="dxa"/>
          </w:tcPr>
          <w:p w14:paraId="56C0DD61" w14:textId="77777777" w:rsidR="00F767B7" w:rsidRDefault="1BB7A5E1" w:rsidP="004D7AFA">
            <w:pPr>
              <w:spacing w:before="120" w:after="120"/>
            </w:pPr>
            <w:r>
              <w:t>Tel</w:t>
            </w:r>
          </w:p>
        </w:tc>
      </w:tr>
      <w:tr w:rsidR="001A2521" w14:paraId="49CD44AB" w14:textId="77777777" w:rsidTr="00A9157B">
        <w:trPr>
          <w:trHeight w:val="388"/>
        </w:trPr>
        <w:tc>
          <w:tcPr>
            <w:tcW w:w="2082" w:type="dxa"/>
          </w:tcPr>
          <w:p w14:paraId="28A8DDEF" w14:textId="77777777" w:rsidR="001A2521" w:rsidRDefault="001A2521" w:rsidP="004D7AFA">
            <w:pPr>
              <w:spacing w:before="120" w:after="120"/>
            </w:pPr>
            <w:r>
              <w:t>Lee Sullivan</w:t>
            </w:r>
          </w:p>
          <w:p w14:paraId="6998BDEF" w14:textId="3545A57D" w:rsidR="001A2521" w:rsidRDefault="001A2521" w:rsidP="004D7AFA">
            <w:pPr>
              <w:spacing w:before="120" w:after="120"/>
            </w:pPr>
          </w:p>
        </w:tc>
        <w:tc>
          <w:tcPr>
            <w:tcW w:w="1700" w:type="dxa"/>
          </w:tcPr>
          <w:p w14:paraId="7156E1FA" w14:textId="3DE48A6F" w:rsidR="001A2521" w:rsidRDefault="001A2521" w:rsidP="004D7AFA">
            <w:pPr>
              <w:spacing w:before="120" w:after="120"/>
            </w:pPr>
            <w:r>
              <w:t>Programme Coordinator</w:t>
            </w:r>
            <w:r w:rsidR="00315ACB">
              <w:t xml:space="preserve"> / Lecturer</w:t>
            </w:r>
          </w:p>
          <w:p w14:paraId="23BB67E5" w14:textId="76FF1010" w:rsidR="001A2521" w:rsidRDefault="001A2521" w:rsidP="004D7AFA">
            <w:pPr>
              <w:spacing w:before="120" w:after="120"/>
            </w:pPr>
          </w:p>
        </w:tc>
        <w:tc>
          <w:tcPr>
            <w:tcW w:w="3658" w:type="dxa"/>
          </w:tcPr>
          <w:p w14:paraId="678D8F82" w14:textId="63B9A54C" w:rsidR="001A2521" w:rsidRDefault="001A2521" w:rsidP="004D7AFA">
            <w:pPr>
              <w:spacing w:before="120" w:after="120"/>
            </w:pPr>
            <w:r>
              <w:t>lee.sullivan@weston.ac.uk</w:t>
            </w:r>
          </w:p>
        </w:tc>
        <w:tc>
          <w:tcPr>
            <w:tcW w:w="1910" w:type="dxa"/>
          </w:tcPr>
          <w:p w14:paraId="3CC76DD4" w14:textId="6BC14C6D" w:rsidR="001A2521" w:rsidRDefault="001A2521" w:rsidP="002E1E52">
            <w:pPr>
              <w:spacing w:before="120" w:after="120"/>
            </w:pPr>
            <w:r>
              <w:t>01934 411216</w:t>
            </w:r>
          </w:p>
        </w:tc>
      </w:tr>
      <w:tr w:rsidR="001A2521" w14:paraId="50599E38" w14:textId="77777777" w:rsidTr="00A9157B">
        <w:trPr>
          <w:trHeight w:val="386"/>
        </w:trPr>
        <w:tc>
          <w:tcPr>
            <w:tcW w:w="2082" w:type="dxa"/>
          </w:tcPr>
          <w:p w14:paraId="35B1139E" w14:textId="2B1291D7" w:rsidR="001A2521" w:rsidRDefault="001A2521" w:rsidP="004D7AFA">
            <w:pPr>
              <w:spacing w:before="120" w:after="120"/>
            </w:pPr>
            <w:r>
              <w:t>Susannah Leitch</w:t>
            </w:r>
          </w:p>
        </w:tc>
        <w:tc>
          <w:tcPr>
            <w:tcW w:w="1700" w:type="dxa"/>
          </w:tcPr>
          <w:p w14:paraId="654A51EA" w14:textId="130B91C9" w:rsidR="001A2521" w:rsidRDefault="001A2521" w:rsidP="004D7AFA">
            <w:pPr>
              <w:spacing w:before="120" w:after="120"/>
            </w:pPr>
            <w:r>
              <w:t>Performance</w:t>
            </w:r>
            <w:r w:rsidR="00640F3B">
              <w:t xml:space="preserve"> </w:t>
            </w:r>
            <w:r w:rsidR="00315ACB">
              <w:t>Pathway Leader</w:t>
            </w:r>
            <w:r>
              <w:t xml:space="preserve"> </w:t>
            </w:r>
            <w:r w:rsidR="00315ACB">
              <w:t>/ Lecturer</w:t>
            </w:r>
          </w:p>
        </w:tc>
        <w:tc>
          <w:tcPr>
            <w:tcW w:w="3658" w:type="dxa"/>
          </w:tcPr>
          <w:p w14:paraId="6F355CB7" w14:textId="25078EF1" w:rsidR="001A2521" w:rsidRDefault="00A9157B" w:rsidP="004D7AFA">
            <w:pPr>
              <w:spacing w:before="120" w:after="120"/>
            </w:pPr>
            <w:r>
              <w:t>susannah.leitch@weston.ac.uk</w:t>
            </w:r>
          </w:p>
        </w:tc>
        <w:tc>
          <w:tcPr>
            <w:tcW w:w="1910" w:type="dxa"/>
          </w:tcPr>
          <w:p w14:paraId="6D32C918" w14:textId="21A1E58D" w:rsidR="001A2521" w:rsidRDefault="00A9157B" w:rsidP="002E1E52">
            <w:pPr>
              <w:spacing w:before="120" w:after="120"/>
            </w:pPr>
            <w:r>
              <w:t>01934 411677</w:t>
            </w:r>
          </w:p>
        </w:tc>
      </w:tr>
      <w:tr w:rsidR="001A2521" w14:paraId="7AEE5B7B" w14:textId="77777777" w:rsidTr="00A9157B">
        <w:trPr>
          <w:trHeight w:val="386"/>
        </w:trPr>
        <w:tc>
          <w:tcPr>
            <w:tcW w:w="2082" w:type="dxa"/>
          </w:tcPr>
          <w:p w14:paraId="1917B7F7" w14:textId="102914B1" w:rsidR="001A2521" w:rsidRDefault="00315ACB" w:rsidP="004D7AFA">
            <w:pPr>
              <w:spacing w:before="120" w:after="120"/>
            </w:pPr>
            <w:r>
              <w:t>Barnabas Yianni</w:t>
            </w:r>
          </w:p>
        </w:tc>
        <w:tc>
          <w:tcPr>
            <w:tcW w:w="1700" w:type="dxa"/>
          </w:tcPr>
          <w:p w14:paraId="3DF94E9B" w14:textId="32BF0949" w:rsidR="001A2521" w:rsidRDefault="00A9157B" w:rsidP="004D7AFA">
            <w:pPr>
              <w:spacing w:before="120" w:after="120"/>
            </w:pPr>
            <w:r>
              <w:t>Performance Pathway Leader / Lecturer</w:t>
            </w:r>
          </w:p>
        </w:tc>
        <w:tc>
          <w:tcPr>
            <w:tcW w:w="3658" w:type="dxa"/>
          </w:tcPr>
          <w:p w14:paraId="20495BEA" w14:textId="0F2455B8" w:rsidR="001A2521" w:rsidRDefault="00A9157B" w:rsidP="004D7AFA">
            <w:pPr>
              <w:spacing w:before="120" w:after="120"/>
            </w:pPr>
            <w:r>
              <w:t>barnabas.yianni@weston.ac.uk</w:t>
            </w:r>
          </w:p>
        </w:tc>
        <w:tc>
          <w:tcPr>
            <w:tcW w:w="1910" w:type="dxa"/>
          </w:tcPr>
          <w:p w14:paraId="3957DE0D" w14:textId="0469FB71" w:rsidR="001A2521" w:rsidRDefault="00DC2815" w:rsidP="002E1E52">
            <w:pPr>
              <w:spacing w:before="120" w:after="120"/>
            </w:pPr>
            <w:r>
              <w:t>01934 411627</w:t>
            </w:r>
          </w:p>
        </w:tc>
      </w:tr>
      <w:tr w:rsidR="003C70AE" w14:paraId="53862FC0" w14:textId="77777777" w:rsidTr="00A9157B">
        <w:tc>
          <w:tcPr>
            <w:tcW w:w="2082" w:type="dxa"/>
          </w:tcPr>
          <w:p w14:paraId="62D0281D" w14:textId="52DCE9A0" w:rsidR="00F767B7" w:rsidRDefault="00A9157B" w:rsidP="004D7AFA">
            <w:pPr>
              <w:spacing w:before="120" w:after="120"/>
            </w:pPr>
            <w:r>
              <w:t>Cliff Moore</w:t>
            </w:r>
          </w:p>
        </w:tc>
        <w:tc>
          <w:tcPr>
            <w:tcW w:w="1700" w:type="dxa"/>
          </w:tcPr>
          <w:p w14:paraId="669FD220" w14:textId="3FB949A6" w:rsidR="00F767B7" w:rsidRDefault="00345219" w:rsidP="00345219">
            <w:pPr>
              <w:spacing w:before="120" w:after="120"/>
            </w:pPr>
            <w:r>
              <w:t>Lecturer</w:t>
            </w:r>
          </w:p>
        </w:tc>
        <w:tc>
          <w:tcPr>
            <w:tcW w:w="3658" w:type="dxa"/>
          </w:tcPr>
          <w:p w14:paraId="1C4CFD8E" w14:textId="72A927A8" w:rsidR="00F767B7" w:rsidRDefault="00A9157B" w:rsidP="004D7AFA">
            <w:pPr>
              <w:spacing w:before="120" w:after="120"/>
            </w:pPr>
            <w:r>
              <w:t>cliff.moore@weston.ac.uk</w:t>
            </w:r>
          </w:p>
        </w:tc>
        <w:tc>
          <w:tcPr>
            <w:tcW w:w="1910" w:type="dxa"/>
          </w:tcPr>
          <w:p w14:paraId="50A7E197" w14:textId="6EF89E47" w:rsidR="00F767B7" w:rsidRDefault="00A9157B" w:rsidP="004D7AFA">
            <w:pPr>
              <w:spacing w:before="120" w:after="120"/>
            </w:pPr>
            <w:r>
              <w:t>01934 411677</w:t>
            </w:r>
          </w:p>
        </w:tc>
      </w:tr>
    </w:tbl>
    <w:p w14:paraId="74854E06" w14:textId="77777777" w:rsidR="00AD24E8" w:rsidRDefault="00AD24E8" w:rsidP="00EC7F5B">
      <w:pPr>
        <w:pStyle w:val="Heading3"/>
      </w:pPr>
    </w:p>
    <w:p w14:paraId="0327015A" w14:textId="77777777" w:rsidR="00EC7F5B" w:rsidRPr="00E00F5F" w:rsidRDefault="1BB7A5E1" w:rsidP="00EC7F5B">
      <w:pPr>
        <w:pStyle w:val="Heading3"/>
      </w:pPr>
      <w:r>
        <w:t>Link Tutor</w:t>
      </w:r>
    </w:p>
    <w:p w14:paraId="0A6B9E1C" w14:textId="77777777" w:rsidR="00F767B7" w:rsidRDefault="1BB7A5E1" w:rsidP="00F767B7">
      <w:r>
        <w:t>Each programme has an identified link tutor from its validating partner University whose role it is to support the Weston team and students. The link tutor for your programme is:</w:t>
      </w:r>
    </w:p>
    <w:tbl>
      <w:tblPr>
        <w:tblStyle w:val="TableGrid"/>
        <w:tblW w:w="0" w:type="auto"/>
        <w:tblLook w:val="04A0" w:firstRow="1" w:lastRow="0" w:firstColumn="1" w:lastColumn="0" w:noHBand="0" w:noVBand="1"/>
      </w:tblPr>
      <w:tblGrid>
        <w:gridCol w:w="3116"/>
        <w:gridCol w:w="3117"/>
        <w:gridCol w:w="3117"/>
      </w:tblGrid>
      <w:tr w:rsidR="00F767B7" w14:paraId="4E148055" w14:textId="77777777" w:rsidTr="1BB7A5E1">
        <w:tc>
          <w:tcPr>
            <w:tcW w:w="3116" w:type="dxa"/>
          </w:tcPr>
          <w:p w14:paraId="5D9D456E" w14:textId="77777777" w:rsidR="00F767B7" w:rsidRDefault="1BB7A5E1" w:rsidP="004D7AFA">
            <w:pPr>
              <w:spacing w:before="120" w:after="120"/>
            </w:pPr>
            <w:r>
              <w:t>Name</w:t>
            </w:r>
          </w:p>
        </w:tc>
        <w:tc>
          <w:tcPr>
            <w:tcW w:w="3117" w:type="dxa"/>
          </w:tcPr>
          <w:p w14:paraId="757D72B4" w14:textId="77777777" w:rsidR="00F767B7" w:rsidRDefault="1BB7A5E1" w:rsidP="004D7AFA">
            <w:pPr>
              <w:spacing w:before="120" w:after="120"/>
            </w:pPr>
            <w:r>
              <w:t>Role</w:t>
            </w:r>
          </w:p>
        </w:tc>
        <w:tc>
          <w:tcPr>
            <w:tcW w:w="3117" w:type="dxa"/>
          </w:tcPr>
          <w:p w14:paraId="68A64791" w14:textId="77777777" w:rsidR="00F767B7" w:rsidRDefault="1BB7A5E1" w:rsidP="004D7AFA">
            <w:pPr>
              <w:spacing w:before="120" w:after="120"/>
            </w:pPr>
            <w:r>
              <w:t>Email</w:t>
            </w:r>
          </w:p>
        </w:tc>
      </w:tr>
      <w:tr w:rsidR="00F767B7" w14:paraId="7B14E115" w14:textId="77777777" w:rsidTr="1BB7A5E1">
        <w:tc>
          <w:tcPr>
            <w:tcW w:w="3116" w:type="dxa"/>
          </w:tcPr>
          <w:p w14:paraId="038C23FC" w14:textId="0FF1338D" w:rsidR="00F767B7" w:rsidRPr="00344B2C" w:rsidRDefault="1BB7A5E1" w:rsidP="00344B2C">
            <w:pPr>
              <w:pStyle w:val="NoSpacing"/>
              <w:rPr>
                <w:rFonts w:ascii="MS Reference Sans Serif" w:hAnsi="MS Reference Sans Serif"/>
                <w:sz w:val="22"/>
              </w:rPr>
            </w:pPr>
            <w:r w:rsidRPr="00344B2C">
              <w:rPr>
                <w:rFonts w:ascii="MS Reference Sans Serif" w:hAnsi="MS Reference Sans Serif"/>
                <w:sz w:val="22"/>
              </w:rPr>
              <w:t>Pete Bernard</w:t>
            </w:r>
          </w:p>
        </w:tc>
        <w:tc>
          <w:tcPr>
            <w:tcW w:w="3117" w:type="dxa"/>
          </w:tcPr>
          <w:p w14:paraId="324D2BA0" w14:textId="15374ED8" w:rsidR="00F767B7" w:rsidRPr="00344B2C" w:rsidRDefault="007B25F8" w:rsidP="00344B2C">
            <w:pPr>
              <w:pStyle w:val="NoSpacing"/>
              <w:rPr>
                <w:rFonts w:ascii="MS Reference Sans Serif" w:hAnsi="MS Reference Sans Serif"/>
                <w:sz w:val="22"/>
              </w:rPr>
            </w:pPr>
            <w:r>
              <w:rPr>
                <w:rFonts w:ascii="MS Reference Sans Serif" w:hAnsi="MS Reference Sans Serif"/>
                <w:sz w:val="22"/>
              </w:rPr>
              <w:t>Senior L</w:t>
            </w:r>
            <w:r w:rsidR="1BB7A5E1" w:rsidRPr="00344B2C">
              <w:rPr>
                <w:rFonts w:ascii="MS Reference Sans Serif" w:hAnsi="MS Reference Sans Serif"/>
                <w:sz w:val="22"/>
              </w:rPr>
              <w:t>ecturer in Commercial Music, Bath Spa University</w:t>
            </w:r>
          </w:p>
        </w:tc>
        <w:tc>
          <w:tcPr>
            <w:tcW w:w="3117" w:type="dxa"/>
          </w:tcPr>
          <w:p w14:paraId="558F71FD" w14:textId="07DB261C" w:rsidR="00F767B7" w:rsidRPr="00344B2C" w:rsidRDefault="00EC2BEC" w:rsidP="00344B2C">
            <w:pPr>
              <w:pStyle w:val="NoSpacing"/>
              <w:rPr>
                <w:rFonts w:ascii="MS Reference Sans Serif" w:hAnsi="MS Reference Sans Serif"/>
                <w:sz w:val="22"/>
              </w:rPr>
            </w:pPr>
            <w:hyperlink r:id="rId13">
              <w:r w:rsidR="1BB7A5E1" w:rsidRPr="00344B2C">
                <w:rPr>
                  <w:rStyle w:val="Hyperlink"/>
                  <w:rFonts w:ascii="MS Reference Sans Serif" w:hAnsi="MS Reference Sans Serif"/>
                  <w:sz w:val="22"/>
                </w:rPr>
                <w:t>p.bernard@bathspa.ac.uk</w:t>
              </w:r>
            </w:hyperlink>
          </w:p>
        </w:tc>
      </w:tr>
    </w:tbl>
    <w:p w14:paraId="3757157C" w14:textId="18178C04" w:rsidR="0074595C" w:rsidRDefault="1BB7A5E1" w:rsidP="1BB7A5E1">
      <w:pPr>
        <w:jc w:val="both"/>
        <w:sectPr w:rsidR="0074595C" w:rsidSect="00B6228A">
          <w:headerReference w:type="default" r:id="rId14"/>
          <w:footerReference w:type="default" r:id="rId15"/>
          <w:footerReference w:type="first" r:id="rId16"/>
          <w:pgSz w:w="12240" w:h="15840"/>
          <w:pgMar w:top="1440" w:right="1440" w:bottom="1440" w:left="1440" w:header="720" w:footer="720" w:gutter="0"/>
          <w:cols w:space="720"/>
          <w:titlePg/>
          <w:docGrid w:linePitch="360"/>
        </w:sectPr>
      </w:pPr>
      <w:r>
        <w:t xml:space="preserve">All HE programmes at </w:t>
      </w:r>
      <w:r w:rsidR="00D45049">
        <w:t>UCW</w:t>
      </w:r>
      <w:r>
        <w:t xml:space="preserve"> are delivered as a collection of modules, which build on each other to form a complete programme of study.  Each module carries a credit rating, defining how much study time it takes to complete.  Notionally, 1 credit equates to 10 hours study time (so 10 credits = 100 study hours).  Study hours includes lectures, seminars, tutorials, group work, independent study and research – in fact, any time that contributes to your learning on the module.</w:t>
      </w:r>
    </w:p>
    <w:p w14:paraId="3E805FCA" w14:textId="77777777" w:rsidR="002D4CA5" w:rsidRDefault="00F6377A" w:rsidP="00B12BDF">
      <w:pPr>
        <w:pStyle w:val="Heading2"/>
      </w:pPr>
      <w:bookmarkStart w:id="7" w:name="_Toc518295730"/>
      <w:r>
        <w:t>Course Structure</w:t>
      </w:r>
      <w:bookmarkEnd w:id="7"/>
    </w:p>
    <w:p w14:paraId="5DE79BA0" w14:textId="77777777" w:rsidR="002D4CA5" w:rsidRDefault="1BB7A5E1" w:rsidP="00F50E83">
      <w:pPr>
        <w:pStyle w:val="Heading3"/>
      </w:pPr>
      <w:r>
        <w:t>Year One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5357"/>
        <w:gridCol w:w="1276"/>
        <w:gridCol w:w="1701"/>
      </w:tblGrid>
      <w:tr w:rsidR="002D4CA5" w:rsidRPr="002D4CA5" w14:paraId="612F5CDE" w14:textId="77777777" w:rsidTr="1BB7A5E1">
        <w:trPr>
          <w:cantSplit/>
          <w:tblHeader/>
        </w:trPr>
        <w:tc>
          <w:tcPr>
            <w:tcW w:w="9356" w:type="dxa"/>
            <w:gridSpan w:val="4"/>
            <w:tcBorders>
              <w:bottom w:val="nil"/>
            </w:tcBorders>
          </w:tcPr>
          <w:p w14:paraId="50C99A40" w14:textId="2A7C064B" w:rsidR="002D4CA5" w:rsidRPr="00344B2C" w:rsidRDefault="1BB7A5E1" w:rsidP="00FE4F6C">
            <w:pPr>
              <w:spacing w:before="0" w:after="0"/>
              <w:rPr>
                <w:rFonts w:cstheme="minorHAnsi"/>
                <w:b/>
                <w:sz w:val="20"/>
                <w:szCs w:val="20"/>
              </w:rPr>
            </w:pPr>
            <w:r w:rsidRPr="00344B2C">
              <w:rPr>
                <w:rFonts w:eastAsiaTheme="minorEastAsia"/>
                <w:b/>
                <w:bCs/>
                <w:sz w:val="20"/>
                <w:szCs w:val="20"/>
              </w:rPr>
              <w:t>Full time Year 1 of study</w:t>
            </w:r>
          </w:p>
        </w:tc>
      </w:tr>
      <w:tr w:rsidR="002D4CA5" w:rsidRPr="002D4CA5" w14:paraId="3706B7FF" w14:textId="77777777" w:rsidTr="00283981">
        <w:trPr>
          <w:trHeight w:val="270"/>
        </w:trPr>
        <w:tc>
          <w:tcPr>
            <w:tcW w:w="1022" w:type="dxa"/>
            <w:tcBorders>
              <w:bottom w:val="nil"/>
            </w:tcBorders>
          </w:tcPr>
          <w:p w14:paraId="710AA5C2" w14:textId="77777777" w:rsidR="002D4CA5" w:rsidRPr="00344B2C" w:rsidRDefault="1BB7A5E1" w:rsidP="009776DA">
            <w:pPr>
              <w:spacing w:before="0" w:after="0"/>
              <w:rPr>
                <w:rFonts w:cstheme="minorHAnsi"/>
                <w:b/>
                <w:sz w:val="20"/>
                <w:szCs w:val="20"/>
              </w:rPr>
            </w:pPr>
            <w:r w:rsidRPr="00344B2C">
              <w:rPr>
                <w:rFonts w:eastAsiaTheme="minorEastAsia"/>
                <w:b/>
                <w:bCs/>
                <w:sz w:val="20"/>
                <w:szCs w:val="20"/>
              </w:rPr>
              <w:t>Level</w:t>
            </w:r>
          </w:p>
        </w:tc>
        <w:tc>
          <w:tcPr>
            <w:tcW w:w="5357" w:type="dxa"/>
            <w:tcBorders>
              <w:bottom w:val="nil"/>
            </w:tcBorders>
          </w:tcPr>
          <w:p w14:paraId="40860002" w14:textId="77777777" w:rsidR="002D4CA5" w:rsidRPr="00344B2C" w:rsidRDefault="1BB7A5E1" w:rsidP="009776DA">
            <w:pPr>
              <w:spacing w:before="0" w:after="0"/>
              <w:rPr>
                <w:rFonts w:cstheme="minorHAnsi"/>
                <w:b/>
                <w:sz w:val="20"/>
                <w:szCs w:val="20"/>
              </w:rPr>
            </w:pPr>
            <w:r w:rsidRPr="00344B2C">
              <w:rPr>
                <w:rFonts w:eastAsiaTheme="minorEastAsia"/>
                <w:b/>
                <w:bCs/>
                <w:sz w:val="20"/>
                <w:szCs w:val="20"/>
              </w:rPr>
              <w:t>Title</w:t>
            </w:r>
          </w:p>
        </w:tc>
        <w:tc>
          <w:tcPr>
            <w:tcW w:w="1276" w:type="dxa"/>
            <w:tcBorders>
              <w:bottom w:val="nil"/>
            </w:tcBorders>
          </w:tcPr>
          <w:p w14:paraId="6FBB225E" w14:textId="77777777" w:rsidR="002D4CA5" w:rsidRPr="00344B2C" w:rsidRDefault="1BB7A5E1" w:rsidP="009776DA">
            <w:pPr>
              <w:spacing w:before="0" w:after="0"/>
              <w:rPr>
                <w:rFonts w:cstheme="minorHAnsi"/>
                <w:b/>
                <w:sz w:val="20"/>
                <w:szCs w:val="20"/>
              </w:rPr>
            </w:pPr>
            <w:r w:rsidRPr="00344B2C">
              <w:rPr>
                <w:rFonts w:eastAsiaTheme="minorEastAsia"/>
                <w:b/>
                <w:bCs/>
                <w:sz w:val="20"/>
                <w:szCs w:val="20"/>
              </w:rPr>
              <w:t>Credits</w:t>
            </w:r>
          </w:p>
        </w:tc>
        <w:tc>
          <w:tcPr>
            <w:tcW w:w="1701" w:type="dxa"/>
            <w:tcBorders>
              <w:bottom w:val="nil"/>
            </w:tcBorders>
          </w:tcPr>
          <w:p w14:paraId="79226196" w14:textId="77777777" w:rsidR="002D4CA5" w:rsidRPr="00344B2C" w:rsidRDefault="1BB7A5E1" w:rsidP="009776DA">
            <w:pPr>
              <w:spacing w:before="0" w:after="0"/>
              <w:rPr>
                <w:rFonts w:cstheme="minorHAnsi"/>
                <w:b/>
                <w:sz w:val="20"/>
                <w:szCs w:val="20"/>
              </w:rPr>
            </w:pPr>
            <w:r w:rsidRPr="00344B2C">
              <w:rPr>
                <w:rFonts w:eastAsiaTheme="minorEastAsia"/>
                <w:b/>
                <w:bCs/>
                <w:sz w:val="20"/>
                <w:szCs w:val="20"/>
              </w:rPr>
              <w:t>Code</w:t>
            </w:r>
          </w:p>
        </w:tc>
      </w:tr>
      <w:tr w:rsidR="002D4CA5" w:rsidRPr="002D4CA5" w14:paraId="72B09FC9" w14:textId="77777777" w:rsidTr="00283981">
        <w:trPr>
          <w:trHeight w:val="275"/>
        </w:trPr>
        <w:tc>
          <w:tcPr>
            <w:tcW w:w="1022" w:type="dxa"/>
          </w:tcPr>
          <w:p w14:paraId="17CD78E5" w14:textId="62C34FD6" w:rsidR="002D4CA5" w:rsidRPr="00344B2C" w:rsidRDefault="006D1681" w:rsidP="009776DA">
            <w:pPr>
              <w:spacing w:before="0" w:after="0"/>
              <w:rPr>
                <w:rFonts w:cstheme="minorHAnsi"/>
                <w:b/>
                <w:sz w:val="20"/>
                <w:szCs w:val="20"/>
              </w:rPr>
            </w:pPr>
            <w:r>
              <w:rPr>
                <w:rFonts w:eastAsiaTheme="minorEastAsia"/>
                <w:b/>
                <w:bCs/>
                <w:sz w:val="20"/>
                <w:szCs w:val="20"/>
              </w:rPr>
              <w:t>4</w:t>
            </w:r>
          </w:p>
        </w:tc>
        <w:tc>
          <w:tcPr>
            <w:tcW w:w="5357" w:type="dxa"/>
          </w:tcPr>
          <w:p w14:paraId="40A3B911" w14:textId="0ADC864A" w:rsidR="002D4CA5" w:rsidRPr="00344B2C" w:rsidRDefault="00283981" w:rsidP="009776DA">
            <w:pPr>
              <w:spacing w:before="0" w:after="0"/>
              <w:rPr>
                <w:rFonts w:cstheme="minorHAnsi"/>
                <w:b/>
                <w:sz w:val="20"/>
                <w:szCs w:val="20"/>
              </w:rPr>
            </w:pPr>
            <w:r>
              <w:rPr>
                <w:rFonts w:cstheme="minorHAnsi"/>
                <w:b/>
                <w:sz w:val="20"/>
                <w:szCs w:val="20"/>
              </w:rPr>
              <w:t>Live Performance 1</w:t>
            </w:r>
          </w:p>
        </w:tc>
        <w:tc>
          <w:tcPr>
            <w:tcW w:w="1276" w:type="dxa"/>
          </w:tcPr>
          <w:p w14:paraId="63FF8CC7" w14:textId="77777777" w:rsidR="002D4CA5" w:rsidRPr="00344B2C" w:rsidRDefault="1BB7A5E1" w:rsidP="009776DA">
            <w:pPr>
              <w:spacing w:before="0" w:after="0"/>
              <w:rPr>
                <w:rFonts w:cstheme="minorHAnsi"/>
                <w:b/>
                <w:sz w:val="20"/>
                <w:szCs w:val="20"/>
              </w:rPr>
            </w:pPr>
            <w:r w:rsidRPr="00344B2C">
              <w:rPr>
                <w:rFonts w:eastAsiaTheme="minorEastAsia"/>
                <w:b/>
                <w:bCs/>
                <w:sz w:val="20"/>
                <w:szCs w:val="20"/>
              </w:rPr>
              <w:t>40</w:t>
            </w:r>
          </w:p>
        </w:tc>
        <w:tc>
          <w:tcPr>
            <w:tcW w:w="1701" w:type="dxa"/>
          </w:tcPr>
          <w:p w14:paraId="5DC892B2" w14:textId="034F7A4F" w:rsidR="002D4CA5" w:rsidRPr="009F7C91" w:rsidRDefault="00283981" w:rsidP="009776DA">
            <w:pPr>
              <w:spacing w:before="0" w:after="0"/>
              <w:rPr>
                <w:rFonts w:cstheme="minorHAnsi"/>
                <w:b/>
                <w:sz w:val="20"/>
                <w:szCs w:val="20"/>
              </w:rPr>
            </w:pPr>
            <w:r>
              <w:rPr>
                <w:rFonts w:ascii="Arial" w:hAnsi="Arial" w:cs="Arial"/>
              </w:rPr>
              <w:t>MPP4000-40</w:t>
            </w:r>
          </w:p>
        </w:tc>
      </w:tr>
      <w:tr w:rsidR="002D4CA5" w:rsidRPr="002D4CA5" w14:paraId="53FDB383" w14:textId="77777777" w:rsidTr="00283981">
        <w:trPr>
          <w:trHeight w:val="282"/>
        </w:trPr>
        <w:tc>
          <w:tcPr>
            <w:tcW w:w="1022" w:type="dxa"/>
          </w:tcPr>
          <w:p w14:paraId="7CEEDC26" w14:textId="538C8598" w:rsidR="002D4CA5" w:rsidRPr="00344B2C" w:rsidRDefault="006D1681" w:rsidP="009776DA">
            <w:pPr>
              <w:spacing w:before="0" w:after="0"/>
              <w:rPr>
                <w:rFonts w:cstheme="minorHAnsi"/>
                <w:b/>
                <w:sz w:val="20"/>
                <w:szCs w:val="20"/>
              </w:rPr>
            </w:pPr>
            <w:r>
              <w:rPr>
                <w:rFonts w:eastAsiaTheme="minorEastAsia"/>
                <w:b/>
                <w:bCs/>
                <w:sz w:val="20"/>
                <w:szCs w:val="20"/>
              </w:rPr>
              <w:t>4</w:t>
            </w:r>
          </w:p>
        </w:tc>
        <w:tc>
          <w:tcPr>
            <w:tcW w:w="5357" w:type="dxa"/>
          </w:tcPr>
          <w:p w14:paraId="7280A100" w14:textId="65E6A584" w:rsidR="002D4CA5" w:rsidRPr="00344B2C" w:rsidRDefault="00283981" w:rsidP="009776DA">
            <w:pPr>
              <w:spacing w:before="0" w:after="0"/>
              <w:rPr>
                <w:rFonts w:cstheme="minorHAnsi"/>
                <w:b/>
                <w:sz w:val="20"/>
                <w:szCs w:val="20"/>
              </w:rPr>
            </w:pPr>
            <w:r>
              <w:rPr>
                <w:rFonts w:eastAsiaTheme="minorEastAsia"/>
                <w:b/>
                <w:bCs/>
                <w:sz w:val="20"/>
                <w:szCs w:val="20"/>
              </w:rPr>
              <w:t>Studio Practice</w:t>
            </w:r>
          </w:p>
        </w:tc>
        <w:tc>
          <w:tcPr>
            <w:tcW w:w="1276" w:type="dxa"/>
          </w:tcPr>
          <w:p w14:paraId="4BAD7F4D" w14:textId="77777777" w:rsidR="002D4CA5" w:rsidRPr="00344B2C" w:rsidRDefault="1BB7A5E1" w:rsidP="009776DA">
            <w:pPr>
              <w:spacing w:before="0" w:after="0"/>
              <w:rPr>
                <w:rFonts w:cstheme="minorHAnsi"/>
                <w:b/>
                <w:sz w:val="20"/>
                <w:szCs w:val="20"/>
              </w:rPr>
            </w:pPr>
            <w:r w:rsidRPr="00344B2C">
              <w:rPr>
                <w:rFonts w:eastAsiaTheme="minorEastAsia"/>
                <w:b/>
                <w:bCs/>
                <w:sz w:val="20"/>
                <w:szCs w:val="20"/>
              </w:rPr>
              <w:t>40</w:t>
            </w:r>
          </w:p>
        </w:tc>
        <w:tc>
          <w:tcPr>
            <w:tcW w:w="1701" w:type="dxa"/>
          </w:tcPr>
          <w:p w14:paraId="59F98204" w14:textId="4D048913" w:rsidR="002D4CA5" w:rsidRPr="009F7C91" w:rsidRDefault="00283981" w:rsidP="009776DA">
            <w:pPr>
              <w:spacing w:before="0" w:after="0"/>
              <w:rPr>
                <w:rFonts w:cstheme="minorHAnsi"/>
                <w:b/>
                <w:sz w:val="20"/>
                <w:szCs w:val="20"/>
              </w:rPr>
            </w:pPr>
            <w:r>
              <w:rPr>
                <w:rFonts w:ascii="Arial" w:hAnsi="Arial" w:cs="Arial"/>
              </w:rPr>
              <w:t>MPP4001-40</w:t>
            </w:r>
          </w:p>
        </w:tc>
      </w:tr>
      <w:tr w:rsidR="00283981" w:rsidRPr="002D4CA5" w14:paraId="379A28AC" w14:textId="77777777" w:rsidTr="00283981">
        <w:trPr>
          <w:trHeight w:val="30"/>
        </w:trPr>
        <w:tc>
          <w:tcPr>
            <w:tcW w:w="1022" w:type="dxa"/>
          </w:tcPr>
          <w:p w14:paraId="46DC7D2F" w14:textId="527A85FC" w:rsidR="006D1681" w:rsidRPr="00344B2C" w:rsidRDefault="006D1681" w:rsidP="009776DA">
            <w:pPr>
              <w:spacing w:before="0" w:after="0"/>
              <w:rPr>
                <w:rFonts w:cstheme="minorHAnsi"/>
                <w:b/>
                <w:sz w:val="20"/>
                <w:szCs w:val="20"/>
              </w:rPr>
            </w:pPr>
            <w:r>
              <w:rPr>
                <w:rFonts w:eastAsiaTheme="minorEastAsia"/>
                <w:b/>
                <w:bCs/>
                <w:sz w:val="20"/>
                <w:szCs w:val="20"/>
              </w:rPr>
              <w:t>4</w:t>
            </w:r>
          </w:p>
        </w:tc>
        <w:tc>
          <w:tcPr>
            <w:tcW w:w="5357" w:type="dxa"/>
          </w:tcPr>
          <w:p w14:paraId="13BB50B0" w14:textId="4E05F9CC" w:rsidR="006D1681" w:rsidRPr="00344B2C" w:rsidRDefault="00283981" w:rsidP="009776DA">
            <w:pPr>
              <w:spacing w:before="0" w:after="0"/>
              <w:rPr>
                <w:rFonts w:cstheme="minorHAnsi"/>
                <w:b/>
                <w:sz w:val="20"/>
                <w:szCs w:val="20"/>
              </w:rPr>
            </w:pPr>
            <w:r>
              <w:rPr>
                <w:rFonts w:eastAsiaTheme="minorEastAsia"/>
                <w:b/>
                <w:bCs/>
                <w:sz w:val="20"/>
                <w:szCs w:val="20"/>
              </w:rPr>
              <w:t>Music Performance and Production in Context</w:t>
            </w:r>
          </w:p>
        </w:tc>
        <w:tc>
          <w:tcPr>
            <w:tcW w:w="1276" w:type="dxa"/>
          </w:tcPr>
          <w:p w14:paraId="141336E6" w14:textId="316BE8C4" w:rsidR="006D1681" w:rsidRPr="00344B2C" w:rsidRDefault="00283981" w:rsidP="009776DA">
            <w:pPr>
              <w:spacing w:before="0" w:after="0"/>
              <w:rPr>
                <w:rFonts w:cstheme="minorHAnsi"/>
                <w:b/>
                <w:sz w:val="20"/>
                <w:szCs w:val="20"/>
              </w:rPr>
            </w:pPr>
            <w:r>
              <w:rPr>
                <w:rFonts w:eastAsiaTheme="minorEastAsia"/>
                <w:b/>
                <w:bCs/>
                <w:sz w:val="20"/>
                <w:szCs w:val="20"/>
              </w:rPr>
              <w:t>20</w:t>
            </w:r>
          </w:p>
        </w:tc>
        <w:tc>
          <w:tcPr>
            <w:tcW w:w="1701" w:type="dxa"/>
          </w:tcPr>
          <w:p w14:paraId="402DC98E" w14:textId="1576C6EC" w:rsidR="006D1681" w:rsidRPr="009F7C91" w:rsidRDefault="00283981" w:rsidP="009776DA">
            <w:pPr>
              <w:spacing w:before="0" w:after="0"/>
              <w:rPr>
                <w:rFonts w:cstheme="minorHAnsi"/>
                <w:b/>
                <w:sz w:val="20"/>
                <w:szCs w:val="20"/>
              </w:rPr>
            </w:pPr>
            <w:r>
              <w:rPr>
                <w:rFonts w:ascii="Arial" w:hAnsi="Arial" w:cs="Arial"/>
              </w:rPr>
              <w:t>MPP4002-20</w:t>
            </w:r>
          </w:p>
        </w:tc>
      </w:tr>
      <w:tr w:rsidR="00283981" w:rsidRPr="002D4CA5" w14:paraId="4F15B5C0" w14:textId="77777777" w:rsidTr="00283981">
        <w:trPr>
          <w:trHeight w:val="30"/>
        </w:trPr>
        <w:tc>
          <w:tcPr>
            <w:tcW w:w="1022" w:type="dxa"/>
          </w:tcPr>
          <w:p w14:paraId="3ABAAEAF" w14:textId="4634215D" w:rsidR="006D1681" w:rsidRDefault="005C5A8A" w:rsidP="009776DA">
            <w:pPr>
              <w:spacing w:before="0" w:after="0"/>
              <w:rPr>
                <w:rFonts w:eastAsiaTheme="minorEastAsia"/>
                <w:b/>
                <w:bCs/>
                <w:sz w:val="20"/>
                <w:szCs w:val="20"/>
              </w:rPr>
            </w:pPr>
            <w:r>
              <w:rPr>
                <w:rFonts w:eastAsiaTheme="minorEastAsia"/>
                <w:b/>
                <w:bCs/>
                <w:sz w:val="20"/>
                <w:szCs w:val="20"/>
              </w:rPr>
              <w:t>4</w:t>
            </w:r>
          </w:p>
        </w:tc>
        <w:tc>
          <w:tcPr>
            <w:tcW w:w="5357" w:type="dxa"/>
          </w:tcPr>
          <w:p w14:paraId="26CC35DC" w14:textId="08B9F852" w:rsidR="006D1681" w:rsidRPr="00344B2C" w:rsidRDefault="00283981" w:rsidP="009776DA">
            <w:pPr>
              <w:spacing w:before="0" w:after="0"/>
              <w:rPr>
                <w:rFonts w:eastAsiaTheme="minorEastAsia"/>
                <w:b/>
                <w:bCs/>
                <w:sz w:val="20"/>
                <w:szCs w:val="20"/>
              </w:rPr>
            </w:pPr>
            <w:r>
              <w:rPr>
                <w:rFonts w:eastAsiaTheme="minorEastAsia"/>
                <w:b/>
                <w:bCs/>
                <w:sz w:val="20"/>
                <w:szCs w:val="20"/>
              </w:rPr>
              <w:t>Musicianship</w:t>
            </w:r>
          </w:p>
        </w:tc>
        <w:tc>
          <w:tcPr>
            <w:tcW w:w="1276" w:type="dxa"/>
          </w:tcPr>
          <w:p w14:paraId="033AFAF0" w14:textId="6178182F" w:rsidR="006D1681" w:rsidRPr="00344B2C" w:rsidRDefault="00283981" w:rsidP="009776DA">
            <w:pPr>
              <w:spacing w:before="0" w:after="0"/>
              <w:rPr>
                <w:rFonts w:eastAsiaTheme="minorEastAsia"/>
                <w:b/>
                <w:bCs/>
                <w:sz w:val="20"/>
                <w:szCs w:val="20"/>
              </w:rPr>
            </w:pPr>
            <w:r>
              <w:rPr>
                <w:rFonts w:eastAsiaTheme="minorEastAsia"/>
                <w:b/>
                <w:bCs/>
                <w:sz w:val="20"/>
                <w:szCs w:val="20"/>
              </w:rPr>
              <w:t>20</w:t>
            </w:r>
          </w:p>
        </w:tc>
        <w:tc>
          <w:tcPr>
            <w:tcW w:w="1701" w:type="dxa"/>
          </w:tcPr>
          <w:p w14:paraId="08B97DA4" w14:textId="45CEFDD6" w:rsidR="006D1681" w:rsidRPr="009F7C91" w:rsidRDefault="00283981" w:rsidP="009776DA">
            <w:pPr>
              <w:spacing w:before="0" w:after="0"/>
              <w:rPr>
                <w:rFonts w:eastAsiaTheme="minorEastAsia"/>
                <w:b/>
                <w:bCs/>
                <w:sz w:val="20"/>
                <w:szCs w:val="20"/>
              </w:rPr>
            </w:pPr>
            <w:r>
              <w:rPr>
                <w:rFonts w:ascii="Arial" w:hAnsi="Arial" w:cs="Arial"/>
              </w:rPr>
              <w:t>MPP4003-20</w:t>
            </w:r>
          </w:p>
        </w:tc>
      </w:tr>
    </w:tbl>
    <w:p w14:paraId="09D680E4" w14:textId="06932149" w:rsidR="00283981" w:rsidRDefault="00283981" w:rsidP="00283981">
      <w:pPr>
        <w:pStyle w:val="Heading3"/>
      </w:pPr>
      <w:r>
        <w:t>Year Two</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5329"/>
        <w:gridCol w:w="1267"/>
        <w:gridCol w:w="1710"/>
      </w:tblGrid>
      <w:tr w:rsidR="00283981" w:rsidRPr="002D4CA5" w14:paraId="7EAA4DEC" w14:textId="77777777" w:rsidTr="00DC2815">
        <w:trPr>
          <w:cantSplit/>
          <w:tblHeader/>
        </w:trPr>
        <w:tc>
          <w:tcPr>
            <w:tcW w:w="9356" w:type="dxa"/>
            <w:gridSpan w:val="4"/>
            <w:tcBorders>
              <w:bottom w:val="nil"/>
            </w:tcBorders>
          </w:tcPr>
          <w:p w14:paraId="0402E8D1" w14:textId="4E583988" w:rsidR="00283981" w:rsidRPr="00344B2C" w:rsidRDefault="00283981" w:rsidP="00DC2815">
            <w:pPr>
              <w:spacing w:before="0" w:after="0"/>
              <w:rPr>
                <w:rFonts w:cstheme="minorHAnsi"/>
                <w:b/>
                <w:sz w:val="20"/>
                <w:szCs w:val="20"/>
              </w:rPr>
            </w:pPr>
            <w:r>
              <w:rPr>
                <w:rFonts w:eastAsiaTheme="minorEastAsia"/>
                <w:b/>
                <w:bCs/>
                <w:sz w:val="20"/>
                <w:szCs w:val="20"/>
              </w:rPr>
              <w:t xml:space="preserve">Full time Year 2 </w:t>
            </w:r>
            <w:r w:rsidRPr="00344B2C">
              <w:rPr>
                <w:rFonts w:eastAsiaTheme="minorEastAsia"/>
                <w:b/>
                <w:bCs/>
                <w:sz w:val="20"/>
                <w:szCs w:val="20"/>
              </w:rPr>
              <w:t>of study</w:t>
            </w:r>
          </w:p>
        </w:tc>
      </w:tr>
      <w:tr w:rsidR="00283981" w:rsidRPr="002D4CA5" w14:paraId="72F765E8" w14:textId="77777777" w:rsidTr="00283981">
        <w:trPr>
          <w:trHeight w:val="270"/>
        </w:trPr>
        <w:tc>
          <w:tcPr>
            <w:tcW w:w="1050" w:type="dxa"/>
            <w:tcBorders>
              <w:bottom w:val="nil"/>
            </w:tcBorders>
          </w:tcPr>
          <w:p w14:paraId="667C592F" w14:textId="77777777" w:rsidR="00283981" w:rsidRPr="00344B2C" w:rsidRDefault="00283981" w:rsidP="00DC2815">
            <w:pPr>
              <w:spacing w:before="0" w:after="0"/>
              <w:rPr>
                <w:rFonts w:cstheme="minorHAnsi"/>
                <w:b/>
                <w:sz w:val="20"/>
                <w:szCs w:val="20"/>
              </w:rPr>
            </w:pPr>
            <w:r w:rsidRPr="00344B2C">
              <w:rPr>
                <w:rFonts w:eastAsiaTheme="minorEastAsia"/>
                <w:b/>
                <w:bCs/>
                <w:sz w:val="20"/>
                <w:szCs w:val="20"/>
              </w:rPr>
              <w:t>Level</w:t>
            </w:r>
          </w:p>
        </w:tc>
        <w:tc>
          <w:tcPr>
            <w:tcW w:w="5329" w:type="dxa"/>
            <w:tcBorders>
              <w:bottom w:val="nil"/>
            </w:tcBorders>
          </w:tcPr>
          <w:p w14:paraId="4B76430E" w14:textId="77777777" w:rsidR="00283981" w:rsidRPr="00344B2C" w:rsidRDefault="00283981" w:rsidP="00DC2815">
            <w:pPr>
              <w:spacing w:before="0" w:after="0"/>
              <w:rPr>
                <w:rFonts w:cstheme="minorHAnsi"/>
                <w:b/>
                <w:sz w:val="20"/>
                <w:szCs w:val="20"/>
              </w:rPr>
            </w:pPr>
            <w:r w:rsidRPr="00344B2C">
              <w:rPr>
                <w:rFonts w:eastAsiaTheme="minorEastAsia"/>
                <w:b/>
                <w:bCs/>
                <w:sz w:val="20"/>
                <w:szCs w:val="20"/>
              </w:rPr>
              <w:t>Title</w:t>
            </w:r>
          </w:p>
        </w:tc>
        <w:tc>
          <w:tcPr>
            <w:tcW w:w="1267" w:type="dxa"/>
            <w:tcBorders>
              <w:bottom w:val="nil"/>
            </w:tcBorders>
          </w:tcPr>
          <w:p w14:paraId="12F747E8" w14:textId="77777777" w:rsidR="00283981" w:rsidRPr="00344B2C" w:rsidRDefault="00283981" w:rsidP="00DC2815">
            <w:pPr>
              <w:spacing w:before="0" w:after="0"/>
              <w:rPr>
                <w:rFonts w:cstheme="minorHAnsi"/>
                <w:b/>
                <w:sz w:val="20"/>
                <w:szCs w:val="20"/>
              </w:rPr>
            </w:pPr>
            <w:r w:rsidRPr="00344B2C">
              <w:rPr>
                <w:rFonts w:eastAsiaTheme="minorEastAsia"/>
                <w:b/>
                <w:bCs/>
                <w:sz w:val="20"/>
                <w:szCs w:val="20"/>
              </w:rPr>
              <w:t>Credits</w:t>
            </w:r>
          </w:p>
        </w:tc>
        <w:tc>
          <w:tcPr>
            <w:tcW w:w="1710" w:type="dxa"/>
            <w:tcBorders>
              <w:bottom w:val="nil"/>
            </w:tcBorders>
          </w:tcPr>
          <w:p w14:paraId="338E3E43" w14:textId="77777777" w:rsidR="00283981" w:rsidRPr="00344B2C" w:rsidRDefault="00283981" w:rsidP="00DC2815">
            <w:pPr>
              <w:spacing w:before="0" w:after="0"/>
              <w:rPr>
                <w:rFonts w:cstheme="minorHAnsi"/>
                <w:b/>
                <w:sz w:val="20"/>
                <w:szCs w:val="20"/>
              </w:rPr>
            </w:pPr>
            <w:r w:rsidRPr="00344B2C">
              <w:rPr>
                <w:rFonts w:eastAsiaTheme="minorEastAsia"/>
                <w:b/>
                <w:bCs/>
                <w:sz w:val="20"/>
                <w:szCs w:val="20"/>
              </w:rPr>
              <w:t>Code</w:t>
            </w:r>
          </w:p>
        </w:tc>
      </w:tr>
      <w:tr w:rsidR="00283981" w:rsidRPr="002D4CA5" w14:paraId="3C2E7420" w14:textId="77777777" w:rsidTr="00283981">
        <w:trPr>
          <w:trHeight w:val="275"/>
        </w:trPr>
        <w:tc>
          <w:tcPr>
            <w:tcW w:w="1050" w:type="dxa"/>
          </w:tcPr>
          <w:p w14:paraId="180D5FC2" w14:textId="2C1C170C" w:rsidR="00283981" w:rsidRPr="00344B2C" w:rsidRDefault="00283981" w:rsidP="00DC2815">
            <w:pPr>
              <w:spacing w:before="0" w:after="0"/>
              <w:rPr>
                <w:rFonts w:cstheme="minorHAnsi"/>
                <w:b/>
                <w:sz w:val="20"/>
                <w:szCs w:val="20"/>
              </w:rPr>
            </w:pPr>
            <w:r>
              <w:rPr>
                <w:rFonts w:eastAsiaTheme="minorEastAsia"/>
                <w:b/>
                <w:bCs/>
                <w:sz w:val="20"/>
                <w:szCs w:val="20"/>
              </w:rPr>
              <w:t>5</w:t>
            </w:r>
          </w:p>
        </w:tc>
        <w:tc>
          <w:tcPr>
            <w:tcW w:w="5329" w:type="dxa"/>
          </w:tcPr>
          <w:p w14:paraId="541F4D4C" w14:textId="7DEB14F0" w:rsidR="00283981" w:rsidRPr="00344B2C" w:rsidRDefault="00283981" w:rsidP="00DC2815">
            <w:pPr>
              <w:spacing w:before="0" w:after="0"/>
              <w:rPr>
                <w:rFonts w:cstheme="minorHAnsi"/>
                <w:b/>
                <w:sz w:val="20"/>
                <w:szCs w:val="20"/>
              </w:rPr>
            </w:pPr>
            <w:r>
              <w:rPr>
                <w:rFonts w:cstheme="minorHAnsi"/>
                <w:b/>
                <w:sz w:val="20"/>
                <w:szCs w:val="20"/>
              </w:rPr>
              <w:t>Live Performance 2 (Option 1)</w:t>
            </w:r>
          </w:p>
        </w:tc>
        <w:tc>
          <w:tcPr>
            <w:tcW w:w="1267" w:type="dxa"/>
          </w:tcPr>
          <w:p w14:paraId="4FE542D0" w14:textId="18D5C398" w:rsidR="00283981" w:rsidRPr="00344B2C" w:rsidRDefault="00283981" w:rsidP="00DC2815">
            <w:pPr>
              <w:spacing w:before="0" w:after="0"/>
              <w:rPr>
                <w:rFonts w:cstheme="minorHAnsi"/>
                <w:b/>
                <w:sz w:val="20"/>
                <w:szCs w:val="20"/>
              </w:rPr>
            </w:pPr>
            <w:r>
              <w:rPr>
                <w:rFonts w:eastAsiaTheme="minorEastAsia"/>
                <w:b/>
                <w:bCs/>
                <w:sz w:val="20"/>
                <w:szCs w:val="20"/>
              </w:rPr>
              <w:t>20</w:t>
            </w:r>
          </w:p>
        </w:tc>
        <w:tc>
          <w:tcPr>
            <w:tcW w:w="1710" w:type="dxa"/>
          </w:tcPr>
          <w:p w14:paraId="2940F61D" w14:textId="39432172" w:rsidR="00283981" w:rsidRPr="009F7C91" w:rsidRDefault="00283981" w:rsidP="00DC2815">
            <w:pPr>
              <w:spacing w:before="0" w:after="0"/>
              <w:rPr>
                <w:rFonts w:cstheme="minorHAnsi"/>
                <w:b/>
                <w:sz w:val="20"/>
                <w:szCs w:val="20"/>
              </w:rPr>
            </w:pPr>
            <w:r>
              <w:rPr>
                <w:rFonts w:ascii="Arial" w:hAnsi="Arial" w:cs="Arial"/>
              </w:rPr>
              <w:t>MPP5100-20</w:t>
            </w:r>
          </w:p>
        </w:tc>
      </w:tr>
      <w:tr w:rsidR="00283981" w:rsidRPr="002D4CA5" w14:paraId="29259627" w14:textId="77777777" w:rsidTr="00283981">
        <w:trPr>
          <w:trHeight w:val="282"/>
        </w:trPr>
        <w:tc>
          <w:tcPr>
            <w:tcW w:w="1050" w:type="dxa"/>
          </w:tcPr>
          <w:p w14:paraId="5D29D54D" w14:textId="23A3B83F" w:rsidR="00283981" w:rsidRPr="00344B2C" w:rsidRDefault="00283981" w:rsidP="00DC2815">
            <w:pPr>
              <w:spacing w:before="0" w:after="0"/>
              <w:rPr>
                <w:rFonts w:cstheme="minorHAnsi"/>
                <w:b/>
                <w:sz w:val="20"/>
                <w:szCs w:val="20"/>
              </w:rPr>
            </w:pPr>
            <w:r>
              <w:rPr>
                <w:rFonts w:eastAsiaTheme="minorEastAsia"/>
                <w:b/>
                <w:bCs/>
                <w:sz w:val="20"/>
                <w:szCs w:val="20"/>
              </w:rPr>
              <w:t>5</w:t>
            </w:r>
          </w:p>
        </w:tc>
        <w:tc>
          <w:tcPr>
            <w:tcW w:w="5329" w:type="dxa"/>
          </w:tcPr>
          <w:p w14:paraId="28E8D778" w14:textId="3E8F2C1B" w:rsidR="00283981" w:rsidRPr="00344B2C" w:rsidRDefault="00283981" w:rsidP="00DC2815">
            <w:pPr>
              <w:spacing w:before="0" w:after="0"/>
              <w:rPr>
                <w:rFonts w:cstheme="minorHAnsi"/>
                <w:b/>
                <w:sz w:val="20"/>
                <w:szCs w:val="20"/>
              </w:rPr>
            </w:pPr>
            <w:r>
              <w:rPr>
                <w:rFonts w:eastAsiaTheme="minorEastAsia"/>
                <w:b/>
                <w:bCs/>
                <w:sz w:val="20"/>
                <w:szCs w:val="20"/>
              </w:rPr>
              <w:t>Live Events: Planning and Operation (Option 2)</w:t>
            </w:r>
          </w:p>
        </w:tc>
        <w:tc>
          <w:tcPr>
            <w:tcW w:w="1267" w:type="dxa"/>
          </w:tcPr>
          <w:p w14:paraId="079EF109" w14:textId="3A31A284" w:rsidR="00283981" w:rsidRPr="00344B2C" w:rsidRDefault="00283981" w:rsidP="00DC2815">
            <w:pPr>
              <w:spacing w:before="0" w:after="0"/>
              <w:rPr>
                <w:rFonts w:cstheme="minorHAnsi"/>
                <w:b/>
                <w:sz w:val="20"/>
                <w:szCs w:val="20"/>
              </w:rPr>
            </w:pPr>
            <w:r>
              <w:rPr>
                <w:rFonts w:eastAsiaTheme="minorEastAsia"/>
                <w:b/>
                <w:bCs/>
                <w:sz w:val="20"/>
                <w:szCs w:val="20"/>
              </w:rPr>
              <w:t>20</w:t>
            </w:r>
          </w:p>
        </w:tc>
        <w:tc>
          <w:tcPr>
            <w:tcW w:w="1710" w:type="dxa"/>
          </w:tcPr>
          <w:p w14:paraId="7791A2F5" w14:textId="09F6C286" w:rsidR="00283981" w:rsidRPr="009F7C91" w:rsidRDefault="00283981" w:rsidP="00DC2815">
            <w:pPr>
              <w:spacing w:before="0" w:after="0"/>
              <w:rPr>
                <w:rFonts w:cstheme="minorHAnsi"/>
                <w:b/>
                <w:sz w:val="20"/>
                <w:szCs w:val="20"/>
              </w:rPr>
            </w:pPr>
            <w:r>
              <w:rPr>
                <w:rFonts w:ascii="Arial" w:hAnsi="Arial" w:cs="Arial"/>
              </w:rPr>
              <w:t>MPP51</w:t>
            </w:r>
            <w:r w:rsidR="00D351D1">
              <w:rPr>
                <w:rFonts w:ascii="Arial" w:hAnsi="Arial" w:cs="Arial"/>
              </w:rPr>
              <w:t>01-</w:t>
            </w:r>
            <w:r>
              <w:rPr>
                <w:rFonts w:ascii="Arial" w:hAnsi="Arial" w:cs="Arial"/>
              </w:rPr>
              <w:t>20</w:t>
            </w:r>
          </w:p>
        </w:tc>
      </w:tr>
      <w:tr w:rsidR="00283981" w:rsidRPr="002D4CA5" w14:paraId="63CA666A" w14:textId="77777777" w:rsidTr="00283981">
        <w:trPr>
          <w:trHeight w:val="30"/>
        </w:trPr>
        <w:tc>
          <w:tcPr>
            <w:tcW w:w="1050" w:type="dxa"/>
          </w:tcPr>
          <w:p w14:paraId="21FE2778" w14:textId="5EE6E1B0" w:rsidR="00283981" w:rsidRPr="00344B2C" w:rsidRDefault="00283981" w:rsidP="00DC2815">
            <w:pPr>
              <w:spacing w:before="0" w:after="0"/>
              <w:rPr>
                <w:rFonts w:cstheme="minorHAnsi"/>
                <w:b/>
                <w:sz w:val="20"/>
                <w:szCs w:val="20"/>
              </w:rPr>
            </w:pPr>
            <w:r>
              <w:rPr>
                <w:rFonts w:eastAsiaTheme="minorEastAsia"/>
                <w:b/>
                <w:bCs/>
                <w:sz w:val="20"/>
                <w:szCs w:val="20"/>
              </w:rPr>
              <w:t>5</w:t>
            </w:r>
          </w:p>
        </w:tc>
        <w:tc>
          <w:tcPr>
            <w:tcW w:w="5329" w:type="dxa"/>
          </w:tcPr>
          <w:p w14:paraId="2E3CDD25" w14:textId="35EBDE5C" w:rsidR="00283981" w:rsidRPr="00344B2C" w:rsidRDefault="00283981" w:rsidP="00DC2815">
            <w:pPr>
              <w:spacing w:before="0" w:after="0"/>
              <w:rPr>
                <w:rFonts w:cstheme="minorHAnsi"/>
                <w:b/>
                <w:sz w:val="20"/>
                <w:szCs w:val="20"/>
              </w:rPr>
            </w:pPr>
            <w:r>
              <w:rPr>
                <w:rFonts w:eastAsiaTheme="minorEastAsia"/>
                <w:b/>
                <w:bCs/>
                <w:sz w:val="20"/>
                <w:szCs w:val="20"/>
              </w:rPr>
              <w:t>Individual Project in Music Performance and Production</w:t>
            </w:r>
          </w:p>
        </w:tc>
        <w:tc>
          <w:tcPr>
            <w:tcW w:w="1267" w:type="dxa"/>
          </w:tcPr>
          <w:p w14:paraId="6FFC90E8" w14:textId="2D20705A" w:rsidR="00283981" w:rsidRPr="00344B2C" w:rsidRDefault="00283981" w:rsidP="00DC2815">
            <w:pPr>
              <w:spacing w:before="0" w:after="0"/>
              <w:rPr>
                <w:rFonts w:cstheme="minorHAnsi"/>
                <w:b/>
                <w:sz w:val="20"/>
                <w:szCs w:val="20"/>
              </w:rPr>
            </w:pPr>
            <w:r>
              <w:rPr>
                <w:rFonts w:eastAsiaTheme="minorEastAsia"/>
                <w:b/>
                <w:bCs/>
                <w:sz w:val="20"/>
                <w:szCs w:val="20"/>
              </w:rPr>
              <w:t>40</w:t>
            </w:r>
          </w:p>
        </w:tc>
        <w:tc>
          <w:tcPr>
            <w:tcW w:w="1710" w:type="dxa"/>
          </w:tcPr>
          <w:p w14:paraId="47500486" w14:textId="10285B47" w:rsidR="00283981" w:rsidRPr="009F7C91" w:rsidRDefault="00D351D1" w:rsidP="00DC2815">
            <w:pPr>
              <w:spacing w:before="0" w:after="0"/>
              <w:rPr>
                <w:rFonts w:cstheme="minorHAnsi"/>
                <w:b/>
                <w:sz w:val="20"/>
                <w:szCs w:val="20"/>
              </w:rPr>
            </w:pPr>
            <w:r>
              <w:rPr>
                <w:rFonts w:ascii="Arial" w:hAnsi="Arial" w:cs="Arial"/>
              </w:rPr>
              <w:t>MPP5000-20</w:t>
            </w:r>
          </w:p>
        </w:tc>
      </w:tr>
      <w:tr w:rsidR="00283981" w:rsidRPr="002D4CA5" w14:paraId="503E6D45" w14:textId="77777777" w:rsidTr="00283981">
        <w:trPr>
          <w:trHeight w:val="120"/>
        </w:trPr>
        <w:tc>
          <w:tcPr>
            <w:tcW w:w="1050" w:type="dxa"/>
          </w:tcPr>
          <w:p w14:paraId="66C7D343" w14:textId="227D53DF" w:rsidR="00283981" w:rsidRDefault="00283981" w:rsidP="00DC2815">
            <w:pPr>
              <w:spacing w:before="0" w:after="0"/>
              <w:rPr>
                <w:rFonts w:eastAsiaTheme="minorEastAsia"/>
                <w:b/>
                <w:bCs/>
                <w:sz w:val="20"/>
                <w:szCs w:val="20"/>
              </w:rPr>
            </w:pPr>
            <w:r>
              <w:rPr>
                <w:rFonts w:eastAsiaTheme="minorEastAsia"/>
                <w:b/>
                <w:bCs/>
                <w:sz w:val="20"/>
                <w:szCs w:val="20"/>
              </w:rPr>
              <w:t>5</w:t>
            </w:r>
          </w:p>
        </w:tc>
        <w:tc>
          <w:tcPr>
            <w:tcW w:w="5329" w:type="dxa"/>
          </w:tcPr>
          <w:p w14:paraId="1B009A9E" w14:textId="0E329CCD" w:rsidR="00283981" w:rsidRPr="00344B2C" w:rsidRDefault="00283981" w:rsidP="00DC2815">
            <w:pPr>
              <w:spacing w:before="0" w:after="0"/>
              <w:rPr>
                <w:rFonts w:eastAsiaTheme="minorEastAsia"/>
                <w:b/>
                <w:bCs/>
                <w:sz w:val="20"/>
                <w:szCs w:val="20"/>
              </w:rPr>
            </w:pPr>
            <w:r>
              <w:rPr>
                <w:rFonts w:eastAsiaTheme="minorEastAsia"/>
                <w:b/>
                <w:bCs/>
                <w:sz w:val="20"/>
                <w:szCs w:val="20"/>
              </w:rPr>
              <w:t>Music Enterprise and Entrepreneurship</w:t>
            </w:r>
          </w:p>
        </w:tc>
        <w:tc>
          <w:tcPr>
            <w:tcW w:w="1267" w:type="dxa"/>
          </w:tcPr>
          <w:p w14:paraId="01385ABF" w14:textId="5FFE4D2C" w:rsidR="00283981" w:rsidRPr="00344B2C" w:rsidRDefault="00283981" w:rsidP="00DC2815">
            <w:pPr>
              <w:spacing w:before="0" w:after="0"/>
              <w:rPr>
                <w:rFonts w:eastAsiaTheme="minorEastAsia"/>
                <w:b/>
                <w:bCs/>
                <w:sz w:val="20"/>
                <w:szCs w:val="20"/>
              </w:rPr>
            </w:pPr>
            <w:r>
              <w:rPr>
                <w:rFonts w:eastAsiaTheme="minorEastAsia"/>
                <w:b/>
                <w:bCs/>
                <w:sz w:val="20"/>
                <w:szCs w:val="20"/>
              </w:rPr>
              <w:t>40</w:t>
            </w:r>
          </w:p>
        </w:tc>
        <w:tc>
          <w:tcPr>
            <w:tcW w:w="1710" w:type="dxa"/>
          </w:tcPr>
          <w:p w14:paraId="69FDFF77" w14:textId="309A5CA6" w:rsidR="00283981" w:rsidRPr="009F7C91" w:rsidRDefault="00D351D1" w:rsidP="00DC2815">
            <w:pPr>
              <w:spacing w:before="0" w:after="0"/>
              <w:rPr>
                <w:rFonts w:eastAsiaTheme="minorEastAsia"/>
                <w:b/>
                <w:bCs/>
                <w:sz w:val="20"/>
                <w:szCs w:val="20"/>
              </w:rPr>
            </w:pPr>
            <w:r>
              <w:rPr>
                <w:rFonts w:ascii="Arial" w:hAnsi="Arial" w:cs="Arial"/>
              </w:rPr>
              <w:t>MPP5001-40</w:t>
            </w:r>
          </w:p>
        </w:tc>
      </w:tr>
      <w:tr w:rsidR="00283981" w:rsidRPr="002D4CA5" w14:paraId="0DAB0D31" w14:textId="77777777" w:rsidTr="00283981">
        <w:trPr>
          <w:trHeight w:val="120"/>
        </w:trPr>
        <w:tc>
          <w:tcPr>
            <w:tcW w:w="1050" w:type="dxa"/>
          </w:tcPr>
          <w:p w14:paraId="28002CE4" w14:textId="46B6285C" w:rsidR="00283981" w:rsidRDefault="00283981" w:rsidP="00DC2815">
            <w:pPr>
              <w:spacing w:before="0" w:after="0"/>
              <w:rPr>
                <w:rFonts w:eastAsiaTheme="minorEastAsia"/>
                <w:b/>
                <w:bCs/>
                <w:sz w:val="20"/>
                <w:szCs w:val="20"/>
              </w:rPr>
            </w:pPr>
            <w:r>
              <w:rPr>
                <w:rFonts w:eastAsiaTheme="minorEastAsia"/>
                <w:b/>
                <w:bCs/>
                <w:sz w:val="20"/>
                <w:szCs w:val="20"/>
              </w:rPr>
              <w:t>5</w:t>
            </w:r>
          </w:p>
        </w:tc>
        <w:tc>
          <w:tcPr>
            <w:tcW w:w="5329" w:type="dxa"/>
          </w:tcPr>
          <w:p w14:paraId="29C6F727" w14:textId="55371AA0" w:rsidR="00283981" w:rsidRDefault="00283981" w:rsidP="00DC2815">
            <w:pPr>
              <w:spacing w:before="0" w:after="0"/>
              <w:rPr>
                <w:rFonts w:eastAsiaTheme="minorEastAsia"/>
                <w:b/>
                <w:bCs/>
                <w:sz w:val="20"/>
                <w:szCs w:val="20"/>
              </w:rPr>
            </w:pPr>
            <w:r>
              <w:rPr>
                <w:rFonts w:eastAsiaTheme="minorEastAsia"/>
                <w:b/>
                <w:bCs/>
                <w:sz w:val="20"/>
                <w:szCs w:val="20"/>
              </w:rPr>
              <w:t>Composition and Songwriting</w:t>
            </w:r>
          </w:p>
        </w:tc>
        <w:tc>
          <w:tcPr>
            <w:tcW w:w="1267" w:type="dxa"/>
          </w:tcPr>
          <w:p w14:paraId="51046237" w14:textId="3E0557B9" w:rsidR="00283981" w:rsidRDefault="00283981" w:rsidP="00DC2815">
            <w:pPr>
              <w:spacing w:before="0" w:after="0"/>
              <w:rPr>
                <w:rFonts w:eastAsiaTheme="minorEastAsia"/>
                <w:b/>
                <w:bCs/>
                <w:sz w:val="20"/>
                <w:szCs w:val="20"/>
              </w:rPr>
            </w:pPr>
            <w:r>
              <w:rPr>
                <w:rFonts w:eastAsiaTheme="minorEastAsia"/>
                <w:b/>
                <w:bCs/>
                <w:sz w:val="20"/>
                <w:szCs w:val="20"/>
              </w:rPr>
              <w:t>40</w:t>
            </w:r>
          </w:p>
        </w:tc>
        <w:tc>
          <w:tcPr>
            <w:tcW w:w="1710" w:type="dxa"/>
          </w:tcPr>
          <w:p w14:paraId="3038CA06" w14:textId="06B5F375" w:rsidR="00283981" w:rsidRPr="009F7C91" w:rsidRDefault="00D351D1" w:rsidP="00DC2815">
            <w:pPr>
              <w:spacing w:before="0" w:after="0"/>
              <w:rPr>
                <w:rFonts w:eastAsiaTheme="minorEastAsia"/>
                <w:b/>
                <w:bCs/>
                <w:sz w:val="20"/>
                <w:szCs w:val="20"/>
              </w:rPr>
            </w:pPr>
            <w:r>
              <w:rPr>
                <w:rFonts w:ascii="Arial" w:hAnsi="Arial" w:cs="Arial"/>
              </w:rPr>
              <w:t>MPP5002-40</w:t>
            </w:r>
          </w:p>
        </w:tc>
      </w:tr>
    </w:tbl>
    <w:p w14:paraId="2E41AC5F" w14:textId="41C5CA7C" w:rsidR="00283981" w:rsidRDefault="00283981" w:rsidP="00283981">
      <w:pPr>
        <w:pStyle w:val="Heading3"/>
      </w:pPr>
      <w:r>
        <w:t>Year Three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5357"/>
        <w:gridCol w:w="1276"/>
        <w:gridCol w:w="1701"/>
      </w:tblGrid>
      <w:tr w:rsidR="00D351D1" w:rsidRPr="002D4CA5" w14:paraId="3FA64DF1" w14:textId="77777777" w:rsidTr="00DC2815">
        <w:trPr>
          <w:cantSplit/>
          <w:tblHeader/>
        </w:trPr>
        <w:tc>
          <w:tcPr>
            <w:tcW w:w="9356" w:type="dxa"/>
            <w:gridSpan w:val="4"/>
            <w:tcBorders>
              <w:bottom w:val="nil"/>
            </w:tcBorders>
          </w:tcPr>
          <w:p w14:paraId="3EFE5F99" w14:textId="4AE7F863" w:rsidR="00D351D1" w:rsidRPr="00344B2C" w:rsidRDefault="00D351D1" w:rsidP="00DC2815">
            <w:pPr>
              <w:spacing w:before="0" w:after="0"/>
              <w:rPr>
                <w:rFonts w:cstheme="minorHAnsi"/>
                <w:b/>
                <w:sz w:val="20"/>
                <w:szCs w:val="20"/>
              </w:rPr>
            </w:pPr>
            <w:r>
              <w:rPr>
                <w:rFonts w:eastAsiaTheme="minorEastAsia"/>
                <w:b/>
                <w:bCs/>
                <w:sz w:val="20"/>
                <w:szCs w:val="20"/>
              </w:rPr>
              <w:t>Full time Year 3</w:t>
            </w:r>
            <w:r w:rsidRPr="00344B2C">
              <w:rPr>
                <w:rFonts w:eastAsiaTheme="minorEastAsia"/>
                <w:b/>
                <w:bCs/>
                <w:sz w:val="20"/>
                <w:szCs w:val="20"/>
              </w:rPr>
              <w:t xml:space="preserve"> of study</w:t>
            </w:r>
          </w:p>
        </w:tc>
      </w:tr>
      <w:tr w:rsidR="00D351D1" w:rsidRPr="002D4CA5" w14:paraId="35275377" w14:textId="77777777" w:rsidTr="00DC2815">
        <w:trPr>
          <w:trHeight w:val="270"/>
        </w:trPr>
        <w:tc>
          <w:tcPr>
            <w:tcW w:w="1022" w:type="dxa"/>
            <w:tcBorders>
              <w:bottom w:val="nil"/>
            </w:tcBorders>
          </w:tcPr>
          <w:p w14:paraId="6A08FCD3" w14:textId="77777777" w:rsidR="00D351D1" w:rsidRPr="00344B2C" w:rsidRDefault="00D351D1" w:rsidP="00DC2815">
            <w:pPr>
              <w:spacing w:before="0" w:after="0"/>
              <w:rPr>
                <w:rFonts w:cstheme="minorHAnsi"/>
                <w:b/>
                <w:sz w:val="20"/>
                <w:szCs w:val="20"/>
              </w:rPr>
            </w:pPr>
            <w:r w:rsidRPr="00344B2C">
              <w:rPr>
                <w:rFonts w:eastAsiaTheme="minorEastAsia"/>
                <w:b/>
                <w:bCs/>
                <w:sz w:val="20"/>
                <w:szCs w:val="20"/>
              </w:rPr>
              <w:t>Level</w:t>
            </w:r>
          </w:p>
        </w:tc>
        <w:tc>
          <w:tcPr>
            <w:tcW w:w="5357" w:type="dxa"/>
            <w:tcBorders>
              <w:bottom w:val="nil"/>
            </w:tcBorders>
          </w:tcPr>
          <w:p w14:paraId="75D82887" w14:textId="77777777" w:rsidR="00D351D1" w:rsidRPr="00344B2C" w:rsidRDefault="00D351D1" w:rsidP="00DC2815">
            <w:pPr>
              <w:spacing w:before="0" w:after="0"/>
              <w:rPr>
                <w:rFonts w:cstheme="minorHAnsi"/>
                <w:b/>
                <w:sz w:val="20"/>
                <w:szCs w:val="20"/>
              </w:rPr>
            </w:pPr>
            <w:r w:rsidRPr="00344B2C">
              <w:rPr>
                <w:rFonts w:eastAsiaTheme="minorEastAsia"/>
                <w:b/>
                <w:bCs/>
                <w:sz w:val="20"/>
                <w:szCs w:val="20"/>
              </w:rPr>
              <w:t>Title</w:t>
            </w:r>
          </w:p>
        </w:tc>
        <w:tc>
          <w:tcPr>
            <w:tcW w:w="1276" w:type="dxa"/>
            <w:tcBorders>
              <w:bottom w:val="nil"/>
            </w:tcBorders>
          </w:tcPr>
          <w:p w14:paraId="0097C93E" w14:textId="77777777" w:rsidR="00D351D1" w:rsidRPr="00344B2C" w:rsidRDefault="00D351D1" w:rsidP="00DC2815">
            <w:pPr>
              <w:spacing w:before="0" w:after="0"/>
              <w:rPr>
                <w:rFonts w:cstheme="minorHAnsi"/>
                <w:b/>
                <w:sz w:val="20"/>
                <w:szCs w:val="20"/>
              </w:rPr>
            </w:pPr>
            <w:r w:rsidRPr="00344B2C">
              <w:rPr>
                <w:rFonts w:eastAsiaTheme="minorEastAsia"/>
                <w:b/>
                <w:bCs/>
                <w:sz w:val="20"/>
                <w:szCs w:val="20"/>
              </w:rPr>
              <w:t>Credits</w:t>
            </w:r>
          </w:p>
        </w:tc>
        <w:tc>
          <w:tcPr>
            <w:tcW w:w="1701" w:type="dxa"/>
            <w:tcBorders>
              <w:bottom w:val="nil"/>
            </w:tcBorders>
          </w:tcPr>
          <w:p w14:paraId="5A100F49" w14:textId="77777777" w:rsidR="00D351D1" w:rsidRPr="00344B2C" w:rsidRDefault="00D351D1" w:rsidP="00DC2815">
            <w:pPr>
              <w:spacing w:before="0" w:after="0"/>
              <w:rPr>
                <w:rFonts w:cstheme="minorHAnsi"/>
                <w:b/>
                <w:sz w:val="20"/>
                <w:szCs w:val="20"/>
              </w:rPr>
            </w:pPr>
            <w:r w:rsidRPr="00344B2C">
              <w:rPr>
                <w:rFonts w:eastAsiaTheme="minorEastAsia"/>
                <w:b/>
                <w:bCs/>
                <w:sz w:val="20"/>
                <w:szCs w:val="20"/>
              </w:rPr>
              <w:t>Code</w:t>
            </w:r>
          </w:p>
        </w:tc>
      </w:tr>
      <w:tr w:rsidR="00D351D1" w:rsidRPr="002D4CA5" w14:paraId="583F2408" w14:textId="77777777" w:rsidTr="00DC2815">
        <w:trPr>
          <w:trHeight w:val="275"/>
        </w:trPr>
        <w:tc>
          <w:tcPr>
            <w:tcW w:w="1022" w:type="dxa"/>
          </w:tcPr>
          <w:p w14:paraId="40B9C968" w14:textId="34B76C70" w:rsidR="00D351D1" w:rsidRPr="00344B2C" w:rsidRDefault="00D351D1" w:rsidP="00DC2815">
            <w:pPr>
              <w:spacing w:before="0" w:after="0"/>
              <w:rPr>
                <w:rFonts w:cstheme="minorHAnsi"/>
                <w:b/>
                <w:sz w:val="20"/>
                <w:szCs w:val="20"/>
              </w:rPr>
            </w:pPr>
            <w:r>
              <w:rPr>
                <w:rFonts w:eastAsiaTheme="minorEastAsia"/>
                <w:b/>
                <w:bCs/>
                <w:sz w:val="20"/>
                <w:szCs w:val="20"/>
              </w:rPr>
              <w:t>6</w:t>
            </w:r>
          </w:p>
        </w:tc>
        <w:tc>
          <w:tcPr>
            <w:tcW w:w="5357" w:type="dxa"/>
          </w:tcPr>
          <w:p w14:paraId="32707811" w14:textId="421DD9BB" w:rsidR="00D351D1" w:rsidRPr="00344B2C" w:rsidRDefault="00D351D1" w:rsidP="00DC2815">
            <w:pPr>
              <w:spacing w:before="0" w:after="0"/>
              <w:rPr>
                <w:rFonts w:cstheme="minorHAnsi"/>
                <w:b/>
                <w:sz w:val="20"/>
                <w:szCs w:val="20"/>
              </w:rPr>
            </w:pPr>
            <w:r>
              <w:rPr>
                <w:rFonts w:cstheme="minorHAnsi"/>
                <w:b/>
                <w:sz w:val="20"/>
                <w:szCs w:val="20"/>
              </w:rPr>
              <w:t>Professional Development</w:t>
            </w:r>
          </w:p>
        </w:tc>
        <w:tc>
          <w:tcPr>
            <w:tcW w:w="1276" w:type="dxa"/>
          </w:tcPr>
          <w:p w14:paraId="1FBB037D" w14:textId="77777777" w:rsidR="00D351D1" w:rsidRPr="00344B2C" w:rsidRDefault="00D351D1" w:rsidP="00DC2815">
            <w:pPr>
              <w:spacing w:before="0" w:after="0"/>
              <w:rPr>
                <w:rFonts w:cstheme="minorHAnsi"/>
                <w:b/>
                <w:sz w:val="20"/>
                <w:szCs w:val="20"/>
              </w:rPr>
            </w:pPr>
            <w:r w:rsidRPr="00344B2C">
              <w:rPr>
                <w:rFonts w:eastAsiaTheme="minorEastAsia"/>
                <w:b/>
                <w:bCs/>
                <w:sz w:val="20"/>
                <w:szCs w:val="20"/>
              </w:rPr>
              <w:t>40</w:t>
            </w:r>
          </w:p>
        </w:tc>
        <w:tc>
          <w:tcPr>
            <w:tcW w:w="1701" w:type="dxa"/>
          </w:tcPr>
          <w:p w14:paraId="648187AF" w14:textId="1E4C4FC6" w:rsidR="00D351D1" w:rsidRPr="009F7C91" w:rsidRDefault="00D351D1" w:rsidP="00DC2815">
            <w:pPr>
              <w:spacing w:before="0" w:after="0"/>
              <w:rPr>
                <w:rFonts w:cstheme="minorHAnsi"/>
                <w:b/>
                <w:sz w:val="20"/>
                <w:szCs w:val="20"/>
              </w:rPr>
            </w:pPr>
            <w:r>
              <w:rPr>
                <w:rFonts w:ascii="Arial" w:hAnsi="Arial" w:cs="Arial"/>
              </w:rPr>
              <w:t>MPP6000-40</w:t>
            </w:r>
          </w:p>
        </w:tc>
      </w:tr>
      <w:tr w:rsidR="00D351D1" w:rsidRPr="002D4CA5" w14:paraId="36228F1F" w14:textId="77777777" w:rsidTr="00DC2815">
        <w:trPr>
          <w:trHeight w:val="282"/>
        </w:trPr>
        <w:tc>
          <w:tcPr>
            <w:tcW w:w="1022" w:type="dxa"/>
          </w:tcPr>
          <w:p w14:paraId="0956307C" w14:textId="3A805772" w:rsidR="00D351D1" w:rsidRPr="00344B2C" w:rsidRDefault="00D351D1" w:rsidP="00DC2815">
            <w:pPr>
              <w:spacing w:before="0" w:after="0"/>
              <w:rPr>
                <w:rFonts w:cstheme="minorHAnsi"/>
                <w:b/>
                <w:sz w:val="20"/>
                <w:szCs w:val="20"/>
              </w:rPr>
            </w:pPr>
            <w:r>
              <w:rPr>
                <w:rFonts w:eastAsiaTheme="minorEastAsia"/>
                <w:b/>
                <w:bCs/>
                <w:sz w:val="20"/>
                <w:szCs w:val="20"/>
              </w:rPr>
              <w:t>6</w:t>
            </w:r>
          </w:p>
        </w:tc>
        <w:tc>
          <w:tcPr>
            <w:tcW w:w="5357" w:type="dxa"/>
          </w:tcPr>
          <w:p w14:paraId="4A8EB5E6" w14:textId="6F6FAD26" w:rsidR="00D351D1" w:rsidRPr="00344B2C" w:rsidRDefault="00D351D1" w:rsidP="00DC2815">
            <w:pPr>
              <w:spacing w:before="0" w:after="0"/>
              <w:rPr>
                <w:rFonts w:cstheme="minorHAnsi"/>
                <w:b/>
                <w:sz w:val="20"/>
                <w:szCs w:val="20"/>
              </w:rPr>
            </w:pPr>
            <w:r>
              <w:rPr>
                <w:rFonts w:eastAsiaTheme="minorEastAsia"/>
                <w:b/>
                <w:bCs/>
                <w:sz w:val="20"/>
                <w:szCs w:val="20"/>
              </w:rPr>
              <w:t>Specialist Skills Portfolio</w:t>
            </w:r>
          </w:p>
        </w:tc>
        <w:tc>
          <w:tcPr>
            <w:tcW w:w="1276" w:type="dxa"/>
          </w:tcPr>
          <w:p w14:paraId="5FE522E0" w14:textId="77777777" w:rsidR="00D351D1" w:rsidRPr="00344B2C" w:rsidRDefault="00D351D1" w:rsidP="00DC2815">
            <w:pPr>
              <w:spacing w:before="0" w:after="0"/>
              <w:rPr>
                <w:rFonts w:cstheme="minorHAnsi"/>
                <w:b/>
                <w:sz w:val="20"/>
                <w:szCs w:val="20"/>
              </w:rPr>
            </w:pPr>
            <w:r w:rsidRPr="00344B2C">
              <w:rPr>
                <w:rFonts w:eastAsiaTheme="minorEastAsia"/>
                <w:b/>
                <w:bCs/>
                <w:sz w:val="20"/>
                <w:szCs w:val="20"/>
              </w:rPr>
              <w:t>40</w:t>
            </w:r>
          </w:p>
        </w:tc>
        <w:tc>
          <w:tcPr>
            <w:tcW w:w="1701" w:type="dxa"/>
          </w:tcPr>
          <w:p w14:paraId="7477E1E9" w14:textId="3B0B0463" w:rsidR="00D351D1" w:rsidRPr="009F7C91" w:rsidRDefault="00D351D1" w:rsidP="00DC2815">
            <w:pPr>
              <w:spacing w:before="0" w:after="0"/>
              <w:rPr>
                <w:rFonts w:cstheme="minorHAnsi"/>
                <w:b/>
                <w:sz w:val="20"/>
                <w:szCs w:val="20"/>
              </w:rPr>
            </w:pPr>
            <w:r>
              <w:rPr>
                <w:rFonts w:ascii="Arial" w:hAnsi="Arial" w:cs="Arial"/>
              </w:rPr>
              <w:t>MPP6001-40</w:t>
            </w:r>
          </w:p>
        </w:tc>
      </w:tr>
      <w:tr w:rsidR="00D351D1" w:rsidRPr="002D4CA5" w14:paraId="50014D24" w14:textId="77777777" w:rsidTr="00DC2815">
        <w:trPr>
          <w:trHeight w:val="30"/>
        </w:trPr>
        <w:tc>
          <w:tcPr>
            <w:tcW w:w="1022" w:type="dxa"/>
          </w:tcPr>
          <w:p w14:paraId="66D96C41" w14:textId="7B8FD264" w:rsidR="00D351D1" w:rsidRPr="00344B2C" w:rsidRDefault="00D351D1" w:rsidP="00DC2815">
            <w:pPr>
              <w:spacing w:before="0" w:after="0"/>
              <w:rPr>
                <w:rFonts w:cstheme="minorHAnsi"/>
                <w:b/>
                <w:sz w:val="20"/>
                <w:szCs w:val="20"/>
              </w:rPr>
            </w:pPr>
            <w:r>
              <w:rPr>
                <w:rFonts w:eastAsiaTheme="minorEastAsia"/>
                <w:b/>
                <w:bCs/>
                <w:sz w:val="20"/>
                <w:szCs w:val="20"/>
              </w:rPr>
              <w:t>6</w:t>
            </w:r>
          </w:p>
        </w:tc>
        <w:tc>
          <w:tcPr>
            <w:tcW w:w="5357" w:type="dxa"/>
          </w:tcPr>
          <w:p w14:paraId="3E1AEB34" w14:textId="38308591" w:rsidR="00D351D1" w:rsidRPr="00344B2C" w:rsidRDefault="00D351D1" w:rsidP="00DC2815">
            <w:pPr>
              <w:spacing w:before="0" w:after="0"/>
              <w:rPr>
                <w:rFonts w:cstheme="minorHAnsi"/>
                <w:b/>
                <w:sz w:val="20"/>
                <w:szCs w:val="20"/>
              </w:rPr>
            </w:pPr>
            <w:r>
              <w:rPr>
                <w:rFonts w:eastAsiaTheme="minorEastAsia"/>
                <w:b/>
                <w:bCs/>
                <w:sz w:val="20"/>
                <w:szCs w:val="20"/>
              </w:rPr>
              <w:t>Industry Engagement</w:t>
            </w:r>
          </w:p>
        </w:tc>
        <w:tc>
          <w:tcPr>
            <w:tcW w:w="1276" w:type="dxa"/>
          </w:tcPr>
          <w:p w14:paraId="29BE11D1" w14:textId="77777777" w:rsidR="00D351D1" w:rsidRPr="00344B2C" w:rsidRDefault="00D351D1" w:rsidP="00DC2815">
            <w:pPr>
              <w:spacing w:before="0" w:after="0"/>
              <w:rPr>
                <w:rFonts w:cstheme="minorHAnsi"/>
                <w:b/>
                <w:sz w:val="20"/>
                <w:szCs w:val="20"/>
              </w:rPr>
            </w:pPr>
            <w:r>
              <w:rPr>
                <w:rFonts w:eastAsiaTheme="minorEastAsia"/>
                <w:b/>
                <w:bCs/>
                <w:sz w:val="20"/>
                <w:szCs w:val="20"/>
              </w:rPr>
              <w:t>20</w:t>
            </w:r>
          </w:p>
        </w:tc>
        <w:tc>
          <w:tcPr>
            <w:tcW w:w="1701" w:type="dxa"/>
          </w:tcPr>
          <w:p w14:paraId="7BBE564A" w14:textId="22E82E90" w:rsidR="00D351D1" w:rsidRPr="009F7C91" w:rsidRDefault="00D351D1" w:rsidP="00DC2815">
            <w:pPr>
              <w:spacing w:before="0" w:after="0"/>
              <w:rPr>
                <w:rFonts w:cstheme="minorHAnsi"/>
                <w:b/>
                <w:sz w:val="20"/>
                <w:szCs w:val="20"/>
              </w:rPr>
            </w:pPr>
            <w:r>
              <w:rPr>
                <w:rFonts w:ascii="Arial" w:hAnsi="Arial" w:cs="Arial"/>
              </w:rPr>
              <w:t>MPP6002-20</w:t>
            </w:r>
          </w:p>
        </w:tc>
      </w:tr>
      <w:tr w:rsidR="00D351D1" w:rsidRPr="002D4CA5" w14:paraId="605105A8" w14:textId="77777777" w:rsidTr="00DC2815">
        <w:trPr>
          <w:trHeight w:val="30"/>
        </w:trPr>
        <w:tc>
          <w:tcPr>
            <w:tcW w:w="1022" w:type="dxa"/>
          </w:tcPr>
          <w:p w14:paraId="5CF94C72" w14:textId="78B88309" w:rsidR="00D351D1" w:rsidRDefault="00D351D1" w:rsidP="00DC2815">
            <w:pPr>
              <w:spacing w:before="0" w:after="0"/>
              <w:rPr>
                <w:rFonts w:eastAsiaTheme="minorEastAsia"/>
                <w:b/>
                <w:bCs/>
                <w:sz w:val="20"/>
                <w:szCs w:val="20"/>
              </w:rPr>
            </w:pPr>
            <w:r>
              <w:rPr>
                <w:rFonts w:eastAsiaTheme="minorEastAsia"/>
                <w:b/>
                <w:bCs/>
                <w:sz w:val="20"/>
                <w:szCs w:val="20"/>
              </w:rPr>
              <w:t>6</w:t>
            </w:r>
          </w:p>
        </w:tc>
        <w:tc>
          <w:tcPr>
            <w:tcW w:w="5357" w:type="dxa"/>
          </w:tcPr>
          <w:p w14:paraId="62F6A09B" w14:textId="0203F03C" w:rsidR="00D351D1" w:rsidRPr="00344B2C" w:rsidRDefault="00D351D1" w:rsidP="00D351D1">
            <w:pPr>
              <w:spacing w:before="0" w:after="0"/>
              <w:rPr>
                <w:rFonts w:eastAsiaTheme="minorEastAsia"/>
                <w:b/>
                <w:bCs/>
                <w:sz w:val="20"/>
                <w:szCs w:val="20"/>
              </w:rPr>
            </w:pPr>
            <w:r>
              <w:rPr>
                <w:rFonts w:eastAsiaTheme="minorEastAsia"/>
                <w:b/>
                <w:bCs/>
                <w:sz w:val="20"/>
                <w:szCs w:val="20"/>
              </w:rPr>
              <w:t>Independent Research Project</w:t>
            </w:r>
          </w:p>
        </w:tc>
        <w:tc>
          <w:tcPr>
            <w:tcW w:w="1276" w:type="dxa"/>
          </w:tcPr>
          <w:p w14:paraId="2A7C496E" w14:textId="77777777" w:rsidR="00D351D1" w:rsidRPr="00344B2C" w:rsidRDefault="00D351D1" w:rsidP="00DC2815">
            <w:pPr>
              <w:spacing w:before="0" w:after="0"/>
              <w:rPr>
                <w:rFonts w:eastAsiaTheme="minorEastAsia"/>
                <w:b/>
                <w:bCs/>
                <w:sz w:val="20"/>
                <w:szCs w:val="20"/>
              </w:rPr>
            </w:pPr>
            <w:r>
              <w:rPr>
                <w:rFonts w:eastAsiaTheme="minorEastAsia"/>
                <w:b/>
                <w:bCs/>
                <w:sz w:val="20"/>
                <w:szCs w:val="20"/>
              </w:rPr>
              <w:t>20</w:t>
            </w:r>
          </w:p>
        </w:tc>
        <w:tc>
          <w:tcPr>
            <w:tcW w:w="1701" w:type="dxa"/>
          </w:tcPr>
          <w:p w14:paraId="7D19C2BF" w14:textId="340CF6D3" w:rsidR="00D351D1" w:rsidRPr="009F7C91" w:rsidRDefault="00D351D1" w:rsidP="00DC2815">
            <w:pPr>
              <w:spacing w:before="0" w:after="0"/>
              <w:rPr>
                <w:rFonts w:eastAsiaTheme="minorEastAsia"/>
                <w:b/>
                <w:bCs/>
                <w:sz w:val="20"/>
                <w:szCs w:val="20"/>
              </w:rPr>
            </w:pPr>
            <w:r>
              <w:rPr>
                <w:rFonts w:ascii="Arial" w:hAnsi="Arial" w:cs="Arial"/>
              </w:rPr>
              <w:t>MPP6003-20</w:t>
            </w:r>
          </w:p>
        </w:tc>
      </w:tr>
    </w:tbl>
    <w:p w14:paraId="0B9E6F3E" w14:textId="77777777" w:rsidR="00F53CB7" w:rsidRDefault="00F53CB7" w:rsidP="00DA37FD">
      <w:pPr>
        <w:jc w:val="both"/>
        <w:rPr>
          <w:b/>
          <w:bCs/>
          <w:sz w:val="24"/>
          <w:szCs w:val="24"/>
        </w:rPr>
      </w:pPr>
    </w:p>
    <w:p w14:paraId="581E4F6D" w14:textId="1DD9E164" w:rsidR="00F53CB7" w:rsidRDefault="00F53CB7" w:rsidP="00DA37FD">
      <w:pPr>
        <w:jc w:val="both"/>
        <w:rPr>
          <w:b/>
          <w:bCs/>
          <w:sz w:val="24"/>
          <w:szCs w:val="24"/>
        </w:rPr>
      </w:pPr>
      <w:r>
        <w:rPr>
          <w:b/>
          <w:bCs/>
          <w:sz w:val="24"/>
          <w:szCs w:val="24"/>
        </w:rPr>
        <w:t>Year 1</w:t>
      </w:r>
    </w:p>
    <w:p w14:paraId="0397F4AA" w14:textId="7AE43433" w:rsidR="00FE4F6C" w:rsidRDefault="00D351D1" w:rsidP="00DA37FD">
      <w:pPr>
        <w:jc w:val="both"/>
        <w:rPr>
          <w:b/>
          <w:sz w:val="24"/>
          <w:szCs w:val="24"/>
        </w:rPr>
      </w:pPr>
      <w:r>
        <w:rPr>
          <w:b/>
          <w:bCs/>
          <w:sz w:val="24"/>
          <w:szCs w:val="24"/>
        </w:rPr>
        <w:t>Live Performance 1 - MPP4000-40</w:t>
      </w:r>
    </w:p>
    <w:p w14:paraId="4A9F63EA" w14:textId="77777777" w:rsidR="00D351D1" w:rsidRDefault="00D351D1" w:rsidP="00D351D1">
      <w:pPr>
        <w:spacing w:line="23" w:lineRule="atLeast"/>
        <w:rPr>
          <w:rFonts w:ascii="Arial" w:eastAsia="Times New Roman" w:hAnsi="Arial" w:cs="Arial"/>
          <w:szCs w:val="20"/>
        </w:rPr>
      </w:pPr>
      <w:r w:rsidRPr="00B3766B">
        <w:rPr>
          <w:rFonts w:ascii="Arial" w:eastAsia="Times New Roman" w:hAnsi="Arial" w:cs="Arial"/>
          <w:szCs w:val="20"/>
        </w:rPr>
        <w:t xml:space="preserve">This module aims to provide you with a conceptual </w:t>
      </w:r>
      <w:r>
        <w:rPr>
          <w:rFonts w:ascii="Arial" w:eastAsia="Times New Roman" w:hAnsi="Arial" w:cs="Arial"/>
          <w:szCs w:val="20"/>
        </w:rPr>
        <w:t xml:space="preserve">and practical </w:t>
      </w:r>
      <w:r w:rsidRPr="00B3766B">
        <w:rPr>
          <w:rFonts w:ascii="Arial" w:eastAsia="Times New Roman" w:hAnsi="Arial" w:cs="Arial"/>
          <w:szCs w:val="20"/>
        </w:rPr>
        <w:t xml:space="preserve">understanding of live performance, whether you are a performer or technical operator </w:t>
      </w:r>
      <w:r>
        <w:rPr>
          <w:rFonts w:ascii="Arial" w:eastAsia="Times New Roman" w:hAnsi="Arial" w:cs="Arial"/>
          <w:szCs w:val="20"/>
        </w:rPr>
        <w:t>of live performance equipment.</w:t>
      </w:r>
    </w:p>
    <w:p w14:paraId="0D9083D4" w14:textId="03A5AB27" w:rsidR="00D351D1" w:rsidRPr="00B3766B" w:rsidRDefault="00D351D1" w:rsidP="00D351D1">
      <w:pPr>
        <w:spacing w:line="23" w:lineRule="atLeast"/>
        <w:rPr>
          <w:rFonts w:ascii="Arial" w:eastAsia="Times New Roman" w:hAnsi="Arial" w:cs="Arial"/>
          <w:szCs w:val="20"/>
        </w:rPr>
      </w:pPr>
      <w:r>
        <w:rPr>
          <w:rFonts w:ascii="Arial" w:eastAsia="Times New Roman" w:hAnsi="Arial" w:cs="Arial"/>
          <w:szCs w:val="20"/>
        </w:rPr>
        <w:t xml:space="preserve">You </w:t>
      </w:r>
      <w:r w:rsidRPr="00B3766B">
        <w:rPr>
          <w:rFonts w:ascii="Arial" w:eastAsia="Times New Roman" w:hAnsi="Arial" w:cs="Arial"/>
          <w:szCs w:val="20"/>
        </w:rPr>
        <w:t>devise and realise a series of live performance</w:t>
      </w:r>
      <w:r>
        <w:rPr>
          <w:rFonts w:ascii="Arial" w:eastAsia="Times New Roman" w:hAnsi="Arial" w:cs="Arial"/>
          <w:szCs w:val="20"/>
        </w:rPr>
        <w:t>s in collaboration with others, either as a musician and/or part of a technical crew.</w:t>
      </w:r>
      <w:r w:rsidRPr="00B3766B">
        <w:rPr>
          <w:rFonts w:ascii="Arial" w:eastAsia="Times New Roman" w:hAnsi="Arial" w:cs="Arial"/>
          <w:szCs w:val="20"/>
        </w:rPr>
        <w:t xml:space="preserve"> </w:t>
      </w:r>
    </w:p>
    <w:p w14:paraId="7C1E2584" w14:textId="77777777" w:rsidR="00D351D1" w:rsidRPr="00B3766B" w:rsidRDefault="00D351D1" w:rsidP="00D351D1">
      <w:pPr>
        <w:spacing w:line="23" w:lineRule="atLeast"/>
        <w:rPr>
          <w:rFonts w:ascii="Arial" w:eastAsia="Times New Roman" w:hAnsi="Arial" w:cs="Arial"/>
          <w:szCs w:val="20"/>
        </w:rPr>
      </w:pPr>
      <w:r w:rsidRPr="00B3766B">
        <w:rPr>
          <w:rFonts w:ascii="Arial" w:eastAsia="Times New Roman" w:hAnsi="Arial" w:cs="Arial"/>
          <w:szCs w:val="20"/>
        </w:rPr>
        <w:t>The module aims to:</w:t>
      </w:r>
    </w:p>
    <w:p w14:paraId="2B92406D" w14:textId="77777777" w:rsidR="00D351D1" w:rsidRPr="00B3766B" w:rsidRDefault="00D351D1" w:rsidP="00B11F9C">
      <w:pPr>
        <w:numPr>
          <w:ilvl w:val="0"/>
          <w:numId w:val="16"/>
        </w:numPr>
        <w:spacing w:before="0" w:after="0" w:line="23" w:lineRule="atLeast"/>
        <w:contextualSpacing/>
        <w:rPr>
          <w:rFonts w:ascii="Arial" w:eastAsia="Times New Roman" w:hAnsi="Arial" w:cs="Arial"/>
          <w:szCs w:val="20"/>
        </w:rPr>
      </w:pPr>
      <w:r w:rsidRPr="00B3766B">
        <w:rPr>
          <w:rFonts w:ascii="Arial" w:eastAsia="Times New Roman" w:hAnsi="Arial" w:cs="Arial"/>
          <w:szCs w:val="20"/>
        </w:rPr>
        <w:t>Develop your understanding of the processes involved in live performance work</w:t>
      </w:r>
    </w:p>
    <w:p w14:paraId="24BE58A9" w14:textId="77777777" w:rsidR="00D351D1" w:rsidRPr="00B3766B" w:rsidRDefault="00D351D1" w:rsidP="00B11F9C">
      <w:pPr>
        <w:numPr>
          <w:ilvl w:val="0"/>
          <w:numId w:val="16"/>
        </w:numPr>
        <w:spacing w:before="0" w:after="0" w:line="23" w:lineRule="atLeast"/>
        <w:contextualSpacing/>
        <w:rPr>
          <w:rFonts w:ascii="Arial" w:eastAsia="Times New Roman" w:hAnsi="Arial" w:cs="Arial"/>
          <w:szCs w:val="20"/>
        </w:rPr>
      </w:pPr>
      <w:r w:rsidRPr="00B3766B">
        <w:rPr>
          <w:rFonts w:ascii="Arial" w:eastAsia="Times New Roman" w:hAnsi="Arial" w:cs="Arial"/>
          <w:szCs w:val="20"/>
        </w:rPr>
        <w:t>Develop skills in planning and organisation</w:t>
      </w:r>
    </w:p>
    <w:p w14:paraId="355C14AD" w14:textId="77777777" w:rsidR="00D351D1" w:rsidRPr="00B3766B" w:rsidRDefault="00D351D1" w:rsidP="00B11F9C">
      <w:pPr>
        <w:numPr>
          <w:ilvl w:val="0"/>
          <w:numId w:val="16"/>
        </w:numPr>
        <w:spacing w:before="0" w:after="0" w:line="23" w:lineRule="atLeast"/>
        <w:contextualSpacing/>
        <w:rPr>
          <w:rFonts w:ascii="Arial" w:eastAsia="Times New Roman" w:hAnsi="Arial" w:cs="Arial"/>
          <w:szCs w:val="20"/>
        </w:rPr>
      </w:pPr>
      <w:r w:rsidRPr="00B3766B">
        <w:rPr>
          <w:rFonts w:ascii="Arial" w:eastAsia="Times New Roman" w:hAnsi="Arial" w:cs="Arial"/>
          <w:szCs w:val="20"/>
        </w:rPr>
        <w:t>Provide the opportunity to collaborate effectively with others</w:t>
      </w:r>
    </w:p>
    <w:p w14:paraId="2891FD0D" w14:textId="77777777" w:rsidR="00D351D1" w:rsidRPr="00B3766B" w:rsidRDefault="00D351D1" w:rsidP="00B11F9C">
      <w:pPr>
        <w:numPr>
          <w:ilvl w:val="0"/>
          <w:numId w:val="16"/>
        </w:numPr>
        <w:spacing w:before="0" w:after="0" w:line="23" w:lineRule="atLeast"/>
        <w:contextualSpacing/>
        <w:rPr>
          <w:rFonts w:ascii="Arial" w:eastAsia="Times New Roman" w:hAnsi="Arial" w:cs="Arial"/>
          <w:szCs w:val="20"/>
        </w:rPr>
      </w:pPr>
      <w:r w:rsidRPr="00B3766B">
        <w:rPr>
          <w:rFonts w:ascii="Arial" w:eastAsia="Times New Roman" w:hAnsi="Arial" w:cs="Arial"/>
          <w:szCs w:val="20"/>
        </w:rPr>
        <w:t>Equip you with the skills to perform before a live audience</w:t>
      </w:r>
    </w:p>
    <w:p w14:paraId="0D9CC5C2" w14:textId="2755890C" w:rsidR="00ED6C77" w:rsidRPr="00ED6C77" w:rsidRDefault="00D351D1" w:rsidP="00DA37FD">
      <w:pPr>
        <w:pStyle w:val="Heading3"/>
        <w:jc w:val="both"/>
        <w:rPr>
          <w:lang w:val="en"/>
        </w:rPr>
      </w:pPr>
      <w:r>
        <w:rPr>
          <w:lang w:val="en"/>
        </w:rPr>
        <w:t>Studio Practice</w:t>
      </w:r>
      <w:r w:rsidR="00DF6D70">
        <w:rPr>
          <w:lang w:val="en"/>
        </w:rPr>
        <w:t xml:space="preserve"> - </w:t>
      </w:r>
      <w:r>
        <w:rPr>
          <w:lang w:val="en"/>
        </w:rPr>
        <w:t>MPP4001-40</w:t>
      </w:r>
    </w:p>
    <w:p w14:paraId="6A6EB225" w14:textId="78AF16BA" w:rsidR="00D351D1" w:rsidRPr="00D351D1" w:rsidRDefault="00D351D1" w:rsidP="00D351D1">
      <w:pPr>
        <w:spacing w:line="23" w:lineRule="atLeast"/>
        <w:rPr>
          <w:rFonts w:ascii="Arial" w:eastAsia="Times New Roman" w:hAnsi="Arial" w:cs="Arial"/>
          <w:szCs w:val="20"/>
        </w:rPr>
      </w:pPr>
      <w:r w:rsidRPr="00B3766B">
        <w:rPr>
          <w:rFonts w:ascii="Arial" w:eastAsia="Times New Roman" w:hAnsi="Arial" w:cs="Arial"/>
          <w:szCs w:val="20"/>
        </w:rPr>
        <w:t xml:space="preserve">There are a range of professional roles </w:t>
      </w:r>
      <w:r>
        <w:rPr>
          <w:rFonts w:ascii="Arial" w:eastAsia="Times New Roman" w:hAnsi="Arial" w:cs="Arial"/>
          <w:szCs w:val="20"/>
        </w:rPr>
        <w:t xml:space="preserve">involved in </w:t>
      </w:r>
      <w:r w:rsidRPr="00B3766B">
        <w:rPr>
          <w:rFonts w:ascii="Arial" w:eastAsia="Times New Roman" w:hAnsi="Arial" w:cs="Arial"/>
          <w:szCs w:val="20"/>
        </w:rPr>
        <w:t>the studio environment</w:t>
      </w:r>
      <w:r>
        <w:rPr>
          <w:rFonts w:ascii="Arial" w:eastAsia="Times New Roman" w:hAnsi="Arial" w:cs="Arial"/>
          <w:szCs w:val="20"/>
        </w:rPr>
        <w:t xml:space="preserve">. </w:t>
      </w:r>
      <w:r w:rsidRPr="00B3766B">
        <w:rPr>
          <w:rFonts w:ascii="Arial" w:eastAsia="Times New Roman" w:hAnsi="Arial" w:cs="Arial"/>
        </w:rPr>
        <w:t>The aim of this module is for you to be able to work confidently and independently</w:t>
      </w:r>
      <w:r>
        <w:rPr>
          <w:rFonts w:ascii="Arial" w:eastAsia="Times New Roman" w:hAnsi="Arial" w:cs="Arial"/>
        </w:rPr>
        <w:t xml:space="preserve"> in this setting,</w:t>
      </w:r>
      <w:r w:rsidRPr="00B3766B">
        <w:rPr>
          <w:rFonts w:ascii="Arial" w:eastAsia="Times New Roman" w:hAnsi="Arial" w:cs="Arial"/>
        </w:rPr>
        <w:t xml:space="preserve"> whether as producer or performer. </w:t>
      </w:r>
      <w:r w:rsidRPr="00B3766B">
        <w:rPr>
          <w:rFonts w:ascii="Arial" w:eastAsia="Times New Roman" w:hAnsi="Arial" w:cs="Arial"/>
          <w:szCs w:val="20"/>
        </w:rPr>
        <w:t>Studio work requires collaboration and teamwork</w:t>
      </w:r>
      <w:r>
        <w:rPr>
          <w:rFonts w:ascii="Arial" w:eastAsia="Times New Roman" w:hAnsi="Arial" w:cs="Arial"/>
          <w:szCs w:val="20"/>
        </w:rPr>
        <w:t>, often</w:t>
      </w:r>
      <w:r w:rsidRPr="00B3766B">
        <w:rPr>
          <w:rFonts w:ascii="Arial" w:eastAsia="Times New Roman" w:hAnsi="Arial" w:cs="Arial"/>
          <w:szCs w:val="20"/>
        </w:rPr>
        <w:t xml:space="preserve"> even when working on solo projects.</w:t>
      </w:r>
    </w:p>
    <w:p w14:paraId="4696321E" w14:textId="7007E530" w:rsidR="00D351D1" w:rsidRPr="00D351D1" w:rsidRDefault="00D351D1" w:rsidP="00D351D1">
      <w:pPr>
        <w:spacing w:line="23" w:lineRule="atLeast"/>
        <w:rPr>
          <w:rFonts w:ascii="Arial" w:eastAsia="Times New Roman" w:hAnsi="Arial" w:cs="Arial"/>
          <w:szCs w:val="20"/>
        </w:rPr>
      </w:pPr>
      <w:r w:rsidRPr="00B3766B">
        <w:rPr>
          <w:rFonts w:ascii="Arial" w:eastAsia="Times New Roman" w:hAnsi="Arial" w:cs="Arial"/>
          <w:szCs w:val="20"/>
        </w:rPr>
        <w:t>You</w:t>
      </w:r>
      <w:r>
        <w:rPr>
          <w:rFonts w:ascii="Arial" w:eastAsia="Times New Roman" w:hAnsi="Arial" w:cs="Arial"/>
          <w:szCs w:val="20"/>
        </w:rPr>
        <w:t xml:space="preserve"> have the opportunity to</w:t>
      </w:r>
      <w:r w:rsidRPr="00B3766B">
        <w:rPr>
          <w:rFonts w:ascii="Arial" w:eastAsia="Times New Roman" w:hAnsi="Arial" w:cs="Arial"/>
          <w:szCs w:val="20"/>
        </w:rPr>
        <w:t xml:space="preserve"> gain knowledge and practical skills in </w:t>
      </w:r>
      <w:r>
        <w:rPr>
          <w:rFonts w:ascii="Arial" w:eastAsia="Times New Roman" w:hAnsi="Arial" w:cs="Arial"/>
          <w:szCs w:val="20"/>
        </w:rPr>
        <w:t xml:space="preserve">different </w:t>
      </w:r>
      <w:r w:rsidRPr="00B3766B">
        <w:rPr>
          <w:rFonts w:ascii="Arial" w:eastAsia="Times New Roman" w:hAnsi="Arial" w:cs="Arial"/>
          <w:szCs w:val="20"/>
        </w:rPr>
        <w:t>studio-related roles, developing your communication skills and creative voice</w:t>
      </w:r>
      <w:r>
        <w:rPr>
          <w:rFonts w:ascii="Arial" w:eastAsia="Times New Roman" w:hAnsi="Arial" w:cs="Arial"/>
          <w:szCs w:val="20"/>
        </w:rPr>
        <w:t xml:space="preserve">.  You will develop </w:t>
      </w:r>
      <w:r w:rsidRPr="00B3766B">
        <w:rPr>
          <w:rFonts w:ascii="Arial" w:eastAsia="Times New Roman" w:hAnsi="Arial" w:cs="Arial"/>
          <w:szCs w:val="20"/>
        </w:rPr>
        <w:t xml:space="preserve">an aesthetic and theoretical understanding, drawing upon supporting modules such as </w:t>
      </w:r>
      <w:r>
        <w:rPr>
          <w:rFonts w:ascii="Arial" w:eastAsia="Times New Roman" w:hAnsi="Arial" w:cs="Arial"/>
          <w:szCs w:val="20"/>
        </w:rPr>
        <w:t xml:space="preserve">Music Performance and Production in </w:t>
      </w:r>
      <w:r w:rsidRPr="00B3766B">
        <w:rPr>
          <w:rFonts w:ascii="Arial" w:eastAsia="Times New Roman" w:hAnsi="Arial" w:cs="Arial"/>
          <w:szCs w:val="20"/>
        </w:rPr>
        <w:t xml:space="preserve">Context. </w:t>
      </w:r>
    </w:p>
    <w:p w14:paraId="212C5506" w14:textId="79F059F2" w:rsidR="00D351D1" w:rsidRPr="00B3766B" w:rsidRDefault="00D351D1" w:rsidP="00D351D1">
      <w:pPr>
        <w:spacing w:line="23" w:lineRule="atLeast"/>
        <w:rPr>
          <w:rFonts w:ascii="Arial" w:eastAsia="Times New Roman" w:hAnsi="Arial" w:cs="Arial"/>
        </w:rPr>
      </w:pPr>
      <w:r>
        <w:rPr>
          <w:rFonts w:ascii="Arial" w:eastAsia="Times New Roman" w:hAnsi="Arial" w:cs="Arial"/>
        </w:rPr>
        <w:t>Learnt s</w:t>
      </w:r>
      <w:r w:rsidRPr="00B3766B">
        <w:rPr>
          <w:rFonts w:ascii="Arial" w:eastAsia="Times New Roman" w:hAnsi="Arial" w:cs="Arial"/>
        </w:rPr>
        <w:t xml:space="preserve">kills are transferrable to other studios, whether home, professional or </w:t>
      </w:r>
      <w:r>
        <w:rPr>
          <w:rFonts w:ascii="Arial" w:eastAsia="Times New Roman" w:hAnsi="Arial" w:cs="Arial"/>
        </w:rPr>
        <w:t>digital audio workstation</w:t>
      </w:r>
      <w:r w:rsidRPr="00B3766B">
        <w:rPr>
          <w:rFonts w:ascii="Arial" w:eastAsia="Times New Roman" w:hAnsi="Arial" w:cs="Arial"/>
        </w:rPr>
        <w:t xml:space="preserve">. </w:t>
      </w:r>
      <w:r>
        <w:rPr>
          <w:rFonts w:ascii="Arial" w:eastAsia="Times New Roman" w:hAnsi="Arial" w:cs="Arial"/>
        </w:rPr>
        <w:t>Engaging</w:t>
      </w:r>
      <w:r w:rsidRPr="00B3766B">
        <w:rPr>
          <w:rFonts w:ascii="Arial" w:eastAsia="Times New Roman" w:hAnsi="Arial" w:cs="Arial"/>
        </w:rPr>
        <w:t xml:space="preserve"> with the underlying concepts </w:t>
      </w:r>
      <w:r>
        <w:rPr>
          <w:rFonts w:ascii="Arial" w:eastAsia="Times New Roman" w:hAnsi="Arial" w:cs="Arial"/>
        </w:rPr>
        <w:t>will allow</w:t>
      </w:r>
      <w:r w:rsidRPr="00B3766B">
        <w:rPr>
          <w:rFonts w:ascii="Arial" w:eastAsia="Times New Roman" w:hAnsi="Arial" w:cs="Arial"/>
        </w:rPr>
        <w:t xml:space="preserve"> you to problem solve in any studio context.</w:t>
      </w:r>
    </w:p>
    <w:p w14:paraId="3CC68466" w14:textId="77777777" w:rsidR="00D351D1" w:rsidRPr="00B3766B" w:rsidRDefault="00D351D1" w:rsidP="00D351D1">
      <w:pPr>
        <w:spacing w:line="23" w:lineRule="atLeast"/>
        <w:rPr>
          <w:rFonts w:ascii="Arial" w:eastAsia="Times New Roman" w:hAnsi="Arial" w:cs="Arial"/>
        </w:rPr>
      </w:pPr>
      <w:r w:rsidRPr="00B3766B">
        <w:rPr>
          <w:rFonts w:ascii="Arial" w:eastAsia="Times New Roman" w:hAnsi="Arial" w:cs="Arial"/>
        </w:rPr>
        <w:t>The module aims to;</w:t>
      </w:r>
    </w:p>
    <w:p w14:paraId="26D1FFE5" w14:textId="77777777" w:rsidR="00D351D1" w:rsidRPr="00B3766B" w:rsidRDefault="00D351D1" w:rsidP="00B11F9C">
      <w:pPr>
        <w:numPr>
          <w:ilvl w:val="0"/>
          <w:numId w:val="17"/>
        </w:numPr>
        <w:spacing w:before="0" w:after="0" w:line="23" w:lineRule="atLeast"/>
        <w:contextualSpacing/>
        <w:rPr>
          <w:rFonts w:ascii="Arial" w:eastAsia="Times New Roman" w:hAnsi="Arial" w:cs="Arial"/>
        </w:rPr>
      </w:pPr>
      <w:r w:rsidRPr="00B3766B">
        <w:rPr>
          <w:rFonts w:ascii="Arial" w:eastAsia="Times New Roman" w:hAnsi="Arial" w:cs="Arial"/>
        </w:rPr>
        <w:t>Develop your knowledge of studio recording techniques</w:t>
      </w:r>
    </w:p>
    <w:p w14:paraId="6152A891" w14:textId="77777777" w:rsidR="00D351D1" w:rsidRPr="00B3766B" w:rsidRDefault="00D351D1" w:rsidP="00B11F9C">
      <w:pPr>
        <w:numPr>
          <w:ilvl w:val="0"/>
          <w:numId w:val="17"/>
        </w:numPr>
        <w:spacing w:before="0" w:after="0" w:line="23" w:lineRule="atLeast"/>
        <w:contextualSpacing/>
        <w:rPr>
          <w:rFonts w:ascii="Arial" w:eastAsia="Times New Roman" w:hAnsi="Arial" w:cs="Arial"/>
        </w:rPr>
      </w:pPr>
      <w:r w:rsidRPr="00B3766B">
        <w:rPr>
          <w:rFonts w:ascii="Arial" w:eastAsia="Times New Roman" w:hAnsi="Arial" w:cs="Arial"/>
        </w:rPr>
        <w:t>Explore the various studio roles and the interplay that exists between them</w:t>
      </w:r>
    </w:p>
    <w:p w14:paraId="3B199B3E" w14:textId="77777777" w:rsidR="00D351D1" w:rsidRPr="00B3766B" w:rsidRDefault="00D351D1" w:rsidP="00B11F9C">
      <w:pPr>
        <w:numPr>
          <w:ilvl w:val="0"/>
          <w:numId w:val="17"/>
        </w:numPr>
        <w:spacing w:before="0" w:after="0" w:line="23" w:lineRule="atLeast"/>
        <w:contextualSpacing/>
        <w:rPr>
          <w:rFonts w:ascii="Arial" w:eastAsia="Times New Roman" w:hAnsi="Arial" w:cs="Arial"/>
        </w:rPr>
      </w:pPr>
      <w:r w:rsidRPr="00B3766B">
        <w:rPr>
          <w:rFonts w:ascii="Arial" w:eastAsia="Times New Roman" w:hAnsi="Arial" w:cs="Arial"/>
        </w:rPr>
        <w:t>Provide opportunities for you to make original recordings</w:t>
      </w:r>
    </w:p>
    <w:p w14:paraId="606567D2" w14:textId="77777777" w:rsidR="00D351D1" w:rsidRPr="00B3766B" w:rsidRDefault="00D351D1" w:rsidP="00B11F9C">
      <w:pPr>
        <w:numPr>
          <w:ilvl w:val="0"/>
          <w:numId w:val="17"/>
        </w:numPr>
        <w:spacing w:before="0" w:after="0" w:line="23" w:lineRule="atLeast"/>
        <w:contextualSpacing/>
        <w:rPr>
          <w:rFonts w:ascii="Arial" w:eastAsia="Times New Roman" w:hAnsi="Arial" w:cs="Arial"/>
        </w:rPr>
      </w:pPr>
      <w:r w:rsidRPr="00B3766B">
        <w:rPr>
          <w:rFonts w:ascii="Arial" w:eastAsia="Times New Roman" w:hAnsi="Arial" w:cs="Arial"/>
        </w:rPr>
        <w:t>Link theory to practice</w:t>
      </w:r>
    </w:p>
    <w:p w14:paraId="2D4CDC60" w14:textId="77777777" w:rsidR="00D351D1" w:rsidRPr="00B3766B" w:rsidRDefault="00D351D1" w:rsidP="00B11F9C">
      <w:pPr>
        <w:numPr>
          <w:ilvl w:val="0"/>
          <w:numId w:val="17"/>
        </w:numPr>
        <w:spacing w:before="0" w:after="0" w:line="23" w:lineRule="atLeast"/>
        <w:contextualSpacing/>
        <w:rPr>
          <w:rFonts w:ascii="Arial" w:eastAsia="Times New Roman" w:hAnsi="Arial" w:cs="Arial"/>
        </w:rPr>
      </w:pPr>
      <w:r w:rsidRPr="00B3766B">
        <w:rPr>
          <w:rFonts w:ascii="Arial" w:eastAsia="Times New Roman" w:hAnsi="Arial" w:cs="Arial"/>
        </w:rPr>
        <w:t>Develop critical listening skills</w:t>
      </w:r>
    </w:p>
    <w:p w14:paraId="1828DD87" w14:textId="31345E2A" w:rsidR="00ED6C77" w:rsidRDefault="00D351D1" w:rsidP="00DA37FD">
      <w:pPr>
        <w:pStyle w:val="Heading3"/>
        <w:jc w:val="both"/>
        <w:rPr>
          <w:lang w:val="en"/>
        </w:rPr>
      </w:pPr>
      <w:r>
        <w:rPr>
          <w:lang w:val="en"/>
        </w:rPr>
        <w:t>Music Performance and Production in Context</w:t>
      </w:r>
      <w:r w:rsidR="00DF6D70">
        <w:rPr>
          <w:lang w:val="en"/>
        </w:rPr>
        <w:t xml:space="preserve"> - </w:t>
      </w:r>
      <w:r w:rsidR="00187CFE">
        <w:rPr>
          <w:lang w:val="en"/>
        </w:rPr>
        <w:t>MPP4002-20</w:t>
      </w:r>
    </w:p>
    <w:p w14:paraId="6D0DEA94" w14:textId="77777777" w:rsidR="00425FAE" w:rsidRPr="00425FAE" w:rsidRDefault="00425FAE" w:rsidP="00425FAE">
      <w:pPr>
        <w:spacing w:before="0" w:after="0"/>
      </w:pPr>
      <w:r w:rsidRPr="00425FAE">
        <w:t xml:space="preserve">This module forms the principal academic thread at level 4 and aims to develop your critical awareness of the fundamental concepts of musicology. You explore and interrogate the key issues which have impacted on the role of the modern performing/recording artist and relate these to your own practice. </w:t>
      </w:r>
    </w:p>
    <w:p w14:paraId="49ED1C7C" w14:textId="77777777" w:rsidR="00425FAE" w:rsidRPr="00425FAE" w:rsidRDefault="00425FAE" w:rsidP="00425FAE">
      <w:pPr>
        <w:spacing w:before="0" w:after="0"/>
      </w:pPr>
    </w:p>
    <w:p w14:paraId="286AB078" w14:textId="77777777" w:rsidR="00425FAE" w:rsidRPr="00425FAE" w:rsidRDefault="00425FAE" w:rsidP="00425FAE">
      <w:pPr>
        <w:spacing w:before="0" w:after="0"/>
      </w:pPr>
      <w:r w:rsidRPr="00425FAE">
        <w:t>In the preparation and submission of coursework you develop skills in communicating ideas, critical thinking and academic research and writing.</w:t>
      </w:r>
    </w:p>
    <w:p w14:paraId="2000A2E5" w14:textId="77777777" w:rsidR="00425FAE" w:rsidRPr="00425FAE" w:rsidRDefault="00425FAE" w:rsidP="00425FAE">
      <w:pPr>
        <w:spacing w:before="0" w:after="0"/>
        <w:rPr>
          <w:lang w:val="en-GB"/>
        </w:rPr>
      </w:pPr>
    </w:p>
    <w:p w14:paraId="5375E09D" w14:textId="77777777" w:rsidR="00425FAE" w:rsidRDefault="00425FAE" w:rsidP="00425FAE">
      <w:pPr>
        <w:spacing w:before="0" w:after="0"/>
        <w:rPr>
          <w:lang w:val="en-GB"/>
        </w:rPr>
      </w:pPr>
      <w:r w:rsidRPr="00425FAE">
        <w:rPr>
          <w:lang w:val="en-GB"/>
        </w:rPr>
        <w:t>The module aims to:</w:t>
      </w:r>
    </w:p>
    <w:p w14:paraId="6422113E" w14:textId="77777777" w:rsidR="00187CFE" w:rsidRPr="00425FAE" w:rsidRDefault="00187CFE" w:rsidP="00425FAE">
      <w:pPr>
        <w:spacing w:before="0" w:after="0"/>
        <w:rPr>
          <w:lang w:val="en-GB"/>
        </w:rPr>
      </w:pPr>
    </w:p>
    <w:p w14:paraId="6C36D46E" w14:textId="77777777" w:rsidR="00425FAE" w:rsidRPr="00425FAE" w:rsidRDefault="00425FAE" w:rsidP="00B11F9C">
      <w:pPr>
        <w:numPr>
          <w:ilvl w:val="0"/>
          <w:numId w:val="18"/>
        </w:numPr>
        <w:spacing w:before="0" w:after="0"/>
        <w:rPr>
          <w:lang w:val="en-GB"/>
        </w:rPr>
      </w:pPr>
      <w:r w:rsidRPr="00425FAE">
        <w:rPr>
          <w:lang w:val="en-GB"/>
        </w:rPr>
        <w:t>Foster interest and investigation in the cultural, historical and contextual aspects of music and musicology</w:t>
      </w:r>
    </w:p>
    <w:p w14:paraId="0E80614C" w14:textId="77777777" w:rsidR="00425FAE" w:rsidRPr="00425FAE" w:rsidRDefault="00425FAE" w:rsidP="00B11F9C">
      <w:pPr>
        <w:numPr>
          <w:ilvl w:val="0"/>
          <w:numId w:val="18"/>
        </w:numPr>
        <w:spacing w:before="0" w:after="0"/>
        <w:rPr>
          <w:lang w:val="en-GB"/>
        </w:rPr>
      </w:pPr>
      <w:r w:rsidRPr="00425FAE">
        <w:rPr>
          <w:lang w:val="en-GB"/>
        </w:rPr>
        <w:t>Develop academic research and writing skills</w:t>
      </w:r>
    </w:p>
    <w:p w14:paraId="32E1F3F7" w14:textId="77777777" w:rsidR="00187CFE" w:rsidRDefault="00187CFE">
      <w:pPr>
        <w:spacing w:before="0" w:after="0"/>
      </w:pPr>
    </w:p>
    <w:p w14:paraId="2159271F" w14:textId="64190509" w:rsidR="00187CFE" w:rsidRDefault="00187CFE" w:rsidP="00187CFE">
      <w:pPr>
        <w:pStyle w:val="Heading3"/>
        <w:jc w:val="both"/>
        <w:rPr>
          <w:lang w:val="en"/>
        </w:rPr>
      </w:pPr>
      <w:r>
        <w:rPr>
          <w:lang w:val="en"/>
        </w:rPr>
        <w:t>Musicianship - MPP4003-20</w:t>
      </w:r>
    </w:p>
    <w:p w14:paraId="30E7A60E" w14:textId="7FB5DDFF" w:rsidR="00187CFE" w:rsidRPr="00B3766B" w:rsidRDefault="00187CFE" w:rsidP="00187CFE">
      <w:pPr>
        <w:spacing w:line="23" w:lineRule="atLeast"/>
        <w:textAlignment w:val="baseline"/>
        <w:rPr>
          <w:rFonts w:ascii="Arial" w:eastAsia="Times New Roman" w:hAnsi="Arial" w:cs="Arial"/>
        </w:rPr>
      </w:pPr>
      <w:r w:rsidRPr="00B3766B">
        <w:rPr>
          <w:rFonts w:ascii="Arial" w:eastAsia="Times New Roman" w:hAnsi="Arial" w:cs="Arial"/>
        </w:rPr>
        <w:t xml:space="preserve">This module introduces you to the fundamentals of music theory, sound and its application in performing, production, composition, arranging and songwriting. </w:t>
      </w:r>
    </w:p>
    <w:p w14:paraId="6BD462F5" w14:textId="7F126F93" w:rsidR="00187CFE" w:rsidRPr="00B3766B" w:rsidRDefault="00187CFE" w:rsidP="00187CFE">
      <w:pPr>
        <w:spacing w:line="23" w:lineRule="atLeast"/>
        <w:textAlignment w:val="baseline"/>
        <w:rPr>
          <w:rFonts w:ascii="Arial" w:eastAsia="Times New Roman" w:hAnsi="Arial" w:cs="Arial"/>
        </w:rPr>
      </w:pPr>
      <w:r w:rsidRPr="00B3766B">
        <w:rPr>
          <w:rFonts w:ascii="Arial" w:eastAsia="Times New Roman" w:hAnsi="Arial" w:cs="Arial"/>
        </w:rPr>
        <w:t xml:space="preserve">You evidence your understanding and application through the realisation of short pieces of music and/or performance work in the form of a series of phase tests.  Key concepts and principles can be explored using manuscript and pencil or a music sequencing and notation computer programme. </w:t>
      </w:r>
    </w:p>
    <w:p w14:paraId="4DE54F1C" w14:textId="77777777" w:rsidR="00187CFE" w:rsidRPr="00B3766B" w:rsidRDefault="00187CFE" w:rsidP="00187CFE">
      <w:pPr>
        <w:spacing w:line="23" w:lineRule="atLeast"/>
        <w:textAlignment w:val="baseline"/>
        <w:rPr>
          <w:rFonts w:ascii="Arial" w:eastAsia="Times New Roman" w:hAnsi="Arial" w:cs="Arial"/>
        </w:rPr>
      </w:pPr>
      <w:r w:rsidRPr="00B3766B">
        <w:rPr>
          <w:rFonts w:ascii="Arial" w:eastAsia="Times New Roman" w:hAnsi="Arial" w:cs="Arial"/>
        </w:rPr>
        <w:t xml:space="preserve">The module aims to: </w:t>
      </w:r>
    </w:p>
    <w:p w14:paraId="7118B39E" w14:textId="77777777" w:rsidR="00187CFE" w:rsidRPr="00B3766B" w:rsidRDefault="00187CFE" w:rsidP="00B11F9C">
      <w:pPr>
        <w:numPr>
          <w:ilvl w:val="0"/>
          <w:numId w:val="19"/>
        </w:numPr>
        <w:spacing w:before="0" w:after="0" w:line="23" w:lineRule="atLeast"/>
        <w:textAlignment w:val="baseline"/>
        <w:rPr>
          <w:rFonts w:ascii="Arial" w:eastAsia="Times New Roman" w:hAnsi="Arial" w:cs="Arial"/>
        </w:rPr>
      </w:pPr>
      <w:r w:rsidRPr="00B3766B">
        <w:rPr>
          <w:rFonts w:ascii="Arial" w:eastAsia="Times New Roman" w:hAnsi="Arial" w:cs="Arial"/>
        </w:rPr>
        <w:t>Advance your understanding of music theory and sound</w:t>
      </w:r>
    </w:p>
    <w:p w14:paraId="4AA8762B" w14:textId="28BF36B6" w:rsidR="00F53CB7" w:rsidRDefault="00187CFE" w:rsidP="00B11F9C">
      <w:pPr>
        <w:numPr>
          <w:ilvl w:val="0"/>
          <w:numId w:val="19"/>
        </w:numPr>
        <w:spacing w:before="0" w:after="0" w:line="23" w:lineRule="atLeast"/>
        <w:textAlignment w:val="baseline"/>
        <w:rPr>
          <w:rFonts w:ascii="Arial" w:eastAsia="Times New Roman" w:hAnsi="Arial" w:cs="Arial"/>
        </w:rPr>
      </w:pPr>
      <w:r w:rsidRPr="00B3766B">
        <w:rPr>
          <w:rFonts w:ascii="Arial" w:eastAsia="Times New Roman" w:hAnsi="Arial" w:cs="Arial"/>
        </w:rPr>
        <w:t xml:space="preserve">Encourage you to consider how you apply music theory within your own practice </w:t>
      </w:r>
    </w:p>
    <w:p w14:paraId="4AA29CB0" w14:textId="77777777" w:rsidR="00F53CB7" w:rsidRPr="00F53CB7" w:rsidRDefault="00F53CB7" w:rsidP="00B11F9C">
      <w:pPr>
        <w:numPr>
          <w:ilvl w:val="0"/>
          <w:numId w:val="19"/>
        </w:numPr>
        <w:spacing w:before="0" w:after="0" w:line="23" w:lineRule="atLeast"/>
        <w:textAlignment w:val="baseline"/>
        <w:rPr>
          <w:rFonts w:ascii="Arial" w:eastAsia="Times New Roman" w:hAnsi="Arial" w:cs="Arial"/>
        </w:rPr>
      </w:pPr>
    </w:p>
    <w:p w14:paraId="3BCA3C58" w14:textId="5879C4F3" w:rsidR="00F53CB7" w:rsidRDefault="00F53CB7" w:rsidP="00F53CB7">
      <w:pPr>
        <w:pStyle w:val="Heading3"/>
        <w:jc w:val="both"/>
        <w:rPr>
          <w:lang w:val="en"/>
        </w:rPr>
      </w:pPr>
      <w:r>
        <w:rPr>
          <w:lang w:val="en"/>
        </w:rPr>
        <w:t>Year 2</w:t>
      </w:r>
    </w:p>
    <w:p w14:paraId="605DDAC4" w14:textId="3BC96EE2" w:rsidR="00F53CB7" w:rsidRDefault="00F53CB7" w:rsidP="00F53CB7">
      <w:pPr>
        <w:pStyle w:val="Heading3"/>
        <w:jc w:val="both"/>
        <w:rPr>
          <w:lang w:val="en"/>
        </w:rPr>
      </w:pPr>
      <w:r>
        <w:rPr>
          <w:lang w:val="en"/>
        </w:rPr>
        <w:t>Live Performance 2 (option 1) - MPP5100-20</w:t>
      </w:r>
    </w:p>
    <w:p w14:paraId="5EBAE90C" w14:textId="77777777" w:rsidR="00F53CB7" w:rsidRPr="00F53CB7" w:rsidRDefault="00F53CB7" w:rsidP="00F53CB7">
      <w:pPr>
        <w:spacing w:before="0" w:after="0"/>
        <w:rPr>
          <w:lang w:val="en-GB"/>
        </w:rPr>
      </w:pPr>
      <w:r w:rsidRPr="00F53CB7">
        <w:rPr>
          <w:lang w:val="en-GB"/>
        </w:rPr>
        <w:t xml:space="preserve">In this module you explore the notion of professionalism in the context of live performance and further develop security and confidence in a performance setting. </w:t>
      </w:r>
    </w:p>
    <w:p w14:paraId="438B47E7" w14:textId="77777777" w:rsidR="00F53CB7" w:rsidRPr="00F53CB7" w:rsidRDefault="00F53CB7" w:rsidP="00F53CB7">
      <w:pPr>
        <w:spacing w:before="0" w:after="0"/>
        <w:rPr>
          <w:lang w:val="en-GB"/>
        </w:rPr>
      </w:pPr>
    </w:p>
    <w:p w14:paraId="515251E4" w14:textId="77777777" w:rsidR="00F53CB7" w:rsidRPr="00F53CB7" w:rsidRDefault="00F53CB7" w:rsidP="00F53CB7">
      <w:pPr>
        <w:spacing w:before="0" w:after="0"/>
        <w:rPr>
          <w:lang w:val="en-GB"/>
        </w:rPr>
      </w:pPr>
      <w:r w:rsidRPr="00F53CB7">
        <w:rPr>
          <w:lang w:val="en-GB"/>
        </w:rPr>
        <w:t>Building on the level 4 Live Performance 1 module, you continue to receive one-to-one instrumental lessons and, therefore, it is expected that you demonstrate and evidence the ability to reflect critically and respond positively to the feedback you receive, through application within your live performance.</w:t>
      </w:r>
    </w:p>
    <w:p w14:paraId="5E1C8406" w14:textId="77777777" w:rsidR="00F53CB7" w:rsidRPr="00F53CB7" w:rsidRDefault="00F53CB7" w:rsidP="00F53CB7">
      <w:pPr>
        <w:spacing w:before="0" w:after="0"/>
        <w:rPr>
          <w:lang w:val="en-GB"/>
        </w:rPr>
      </w:pPr>
    </w:p>
    <w:p w14:paraId="0701BF1D" w14:textId="77777777" w:rsidR="00F53CB7" w:rsidRPr="00F53CB7" w:rsidRDefault="00F53CB7" w:rsidP="00F53CB7">
      <w:pPr>
        <w:spacing w:before="0" w:after="0"/>
        <w:rPr>
          <w:lang w:val="en-GB"/>
        </w:rPr>
      </w:pPr>
      <w:r w:rsidRPr="00F53CB7">
        <w:rPr>
          <w:lang w:val="en-GB"/>
        </w:rPr>
        <w:t>A feature of this module is that all assessed performance work takes place in front of an audience in a live performance setting.</w:t>
      </w:r>
    </w:p>
    <w:p w14:paraId="690D6259" w14:textId="77777777" w:rsidR="00F53CB7" w:rsidRPr="00F53CB7" w:rsidRDefault="00F53CB7" w:rsidP="00F53CB7">
      <w:pPr>
        <w:spacing w:before="0" w:after="0"/>
        <w:rPr>
          <w:lang w:val="en-GB"/>
        </w:rPr>
      </w:pPr>
    </w:p>
    <w:p w14:paraId="4182CD9E" w14:textId="77777777" w:rsidR="00F53CB7" w:rsidRPr="00F53CB7" w:rsidRDefault="00F53CB7" w:rsidP="00F53CB7">
      <w:pPr>
        <w:spacing w:before="0" w:after="0"/>
        <w:rPr>
          <w:lang w:val="en-GB"/>
        </w:rPr>
      </w:pPr>
      <w:r w:rsidRPr="00F53CB7">
        <w:rPr>
          <w:lang w:val="en-GB"/>
        </w:rPr>
        <w:t>The module aims to:</w:t>
      </w:r>
    </w:p>
    <w:p w14:paraId="521705B5" w14:textId="77777777" w:rsidR="00F53CB7" w:rsidRPr="00F53CB7" w:rsidRDefault="00F53CB7" w:rsidP="00B11F9C">
      <w:pPr>
        <w:numPr>
          <w:ilvl w:val="0"/>
          <w:numId w:val="20"/>
        </w:numPr>
        <w:spacing w:before="0" w:after="0"/>
        <w:rPr>
          <w:lang w:val="en-GB"/>
        </w:rPr>
      </w:pPr>
      <w:r w:rsidRPr="00F53CB7">
        <w:rPr>
          <w:lang w:val="en-GB"/>
        </w:rPr>
        <w:t>Advance your performance skills and individual musicianship</w:t>
      </w:r>
    </w:p>
    <w:p w14:paraId="5842CC64" w14:textId="77777777" w:rsidR="00F53CB7" w:rsidRPr="00F53CB7" w:rsidRDefault="00F53CB7" w:rsidP="00B11F9C">
      <w:pPr>
        <w:numPr>
          <w:ilvl w:val="0"/>
          <w:numId w:val="20"/>
        </w:numPr>
        <w:spacing w:before="0" w:after="0"/>
        <w:rPr>
          <w:lang w:val="en-GB"/>
        </w:rPr>
      </w:pPr>
      <w:r w:rsidRPr="00F53CB7">
        <w:rPr>
          <w:lang w:val="en-GB"/>
        </w:rPr>
        <w:t>Foster self-reflection and critical analysis of personal skill and technique development</w:t>
      </w:r>
    </w:p>
    <w:p w14:paraId="15A7F7CA" w14:textId="77777777" w:rsidR="00F53CB7" w:rsidRPr="00F53CB7" w:rsidRDefault="00F53CB7" w:rsidP="00B11F9C">
      <w:pPr>
        <w:numPr>
          <w:ilvl w:val="0"/>
          <w:numId w:val="20"/>
        </w:numPr>
        <w:spacing w:before="0" w:after="0"/>
        <w:rPr>
          <w:lang w:val="en-GB"/>
        </w:rPr>
      </w:pPr>
      <w:r w:rsidRPr="00F53CB7">
        <w:rPr>
          <w:lang w:val="en-GB"/>
        </w:rPr>
        <w:t>Support opportunities for live performance</w:t>
      </w:r>
    </w:p>
    <w:p w14:paraId="252C7C6B" w14:textId="77777777" w:rsidR="00F53CB7" w:rsidRDefault="00F53CB7">
      <w:pPr>
        <w:spacing w:before="0" w:after="0"/>
      </w:pPr>
    </w:p>
    <w:p w14:paraId="36ADCA4C" w14:textId="5AE1BF04" w:rsidR="00F53CB7" w:rsidRDefault="00F53CB7" w:rsidP="00F53CB7">
      <w:pPr>
        <w:pStyle w:val="Heading3"/>
        <w:jc w:val="both"/>
        <w:rPr>
          <w:lang w:val="en"/>
        </w:rPr>
      </w:pPr>
      <w:r>
        <w:rPr>
          <w:lang w:val="en"/>
        </w:rPr>
        <w:t>Live Events: Planning and Operation (option 2) - MPP</w:t>
      </w:r>
      <w:r w:rsidR="00FE5A71">
        <w:rPr>
          <w:lang w:val="en"/>
        </w:rPr>
        <w:t>5101</w:t>
      </w:r>
      <w:r>
        <w:rPr>
          <w:lang w:val="en"/>
        </w:rPr>
        <w:t>-20</w:t>
      </w:r>
    </w:p>
    <w:p w14:paraId="5FE5E3A9" w14:textId="77777777" w:rsidR="00FE5A71" w:rsidRPr="00FE5A71" w:rsidRDefault="00FE5A71" w:rsidP="00FE5A71">
      <w:pPr>
        <w:spacing w:before="0" w:after="0"/>
        <w:rPr>
          <w:lang w:val="en-GB"/>
        </w:rPr>
      </w:pPr>
      <w:r w:rsidRPr="00FE5A71">
        <w:rPr>
          <w:lang w:val="en-GB"/>
        </w:rPr>
        <w:t xml:space="preserve">This module builds on the skills developed in the level four module, Live Performance 1.  You explore the range of live event formats available to music creatives and work collaboratively with others to plan and deliver an event. Specifically, you explore the technical roles and practices that surround a live event. </w:t>
      </w:r>
    </w:p>
    <w:p w14:paraId="115BAE21" w14:textId="77777777" w:rsidR="00FE5A71" w:rsidRPr="00FE5A71" w:rsidRDefault="00FE5A71" w:rsidP="00FE5A71">
      <w:pPr>
        <w:spacing w:before="0" w:after="0"/>
        <w:rPr>
          <w:lang w:val="en-GB"/>
        </w:rPr>
      </w:pPr>
    </w:p>
    <w:p w14:paraId="0533D267" w14:textId="77777777" w:rsidR="00FE5A71" w:rsidRPr="00FE5A71" w:rsidRDefault="00FE5A71" w:rsidP="00FE5A71">
      <w:pPr>
        <w:spacing w:before="0" w:after="0"/>
        <w:rPr>
          <w:lang w:val="en-GB"/>
        </w:rPr>
      </w:pPr>
      <w:r w:rsidRPr="00FE5A71">
        <w:rPr>
          <w:lang w:val="en-GB"/>
        </w:rPr>
        <w:t>You further develop skills that are applicable to the live events sector. This includes problem solving, utilising technologies, planning and working as part of an interdisciplinary team, and responding to ideas and briefs from artists and clients.</w:t>
      </w:r>
    </w:p>
    <w:p w14:paraId="301B658D" w14:textId="77777777" w:rsidR="00FE5A71" w:rsidRPr="00FE5A71" w:rsidRDefault="00FE5A71" w:rsidP="00FE5A71">
      <w:pPr>
        <w:spacing w:before="0" w:after="0"/>
        <w:rPr>
          <w:lang w:val="en-GB"/>
        </w:rPr>
      </w:pPr>
    </w:p>
    <w:p w14:paraId="2613AB8A" w14:textId="77777777" w:rsidR="00FE5A71" w:rsidRDefault="00FE5A71" w:rsidP="00FE5A71">
      <w:pPr>
        <w:spacing w:before="0" w:after="0"/>
        <w:rPr>
          <w:lang w:val="en-GB"/>
        </w:rPr>
      </w:pPr>
      <w:r w:rsidRPr="00FE5A71">
        <w:rPr>
          <w:lang w:val="en-GB"/>
        </w:rPr>
        <w:t>The module aims to:</w:t>
      </w:r>
    </w:p>
    <w:p w14:paraId="38BADA02" w14:textId="77777777" w:rsidR="00FE5A71" w:rsidRPr="00FE5A71" w:rsidRDefault="00FE5A71" w:rsidP="00FE5A71">
      <w:pPr>
        <w:spacing w:before="0" w:after="0"/>
        <w:rPr>
          <w:lang w:val="en-GB"/>
        </w:rPr>
      </w:pPr>
    </w:p>
    <w:p w14:paraId="5BA89463" w14:textId="77777777" w:rsidR="00FE5A71" w:rsidRPr="00FE5A71" w:rsidRDefault="00FE5A71" w:rsidP="00B11F9C">
      <w:pPr>
        <w:numPr>
          <w:ilvl w:val="0"/>
          <w:numId w:val="21"/>
        </w:numPr>
        <w:spacing w:before="0" w:after="0"/>
        <w:rPr>
          <w:lang w:val="en-GB"/>
        </w:rPr>
      </w:pPr>
      <w:r w:rsidRPr="00FE5A71">
        <w:rPr>
          <w:lang w:val="en-GB"/>
        </w:rPr>
        <w:t>Advance your planning and operational skills in relation to live events</w:t>
      </w:r>
    </w:p>
    <w:p w14:paraId="6D519033" w14:textId="77777777" w:rsidR="00FE5A71" w:rsidRPr="00FE5A71" w:rsidRDefault="00FE5A71" w:rsidP="00B11F9C">
      <w:pPr>
        <w:numPr>
          <w:ilvl w:val="0"/>
          <w:numId w:val="21"/>
        </w:numPr>
        <w:spacing w:before="0" w:after="0"/>
        <w:rPr>
          <w:lang w:val="en-GB"/>
        </w:rPr>
      </w:pPr>
      <w:r w:rsidRPr="00FE5A71">
        <w:rPr>
          <w:lang w:val="en-GB"/>
        </w:rPr>
        <w:t>Foster collaboration and individual responsibility as part of team</w:t>
      </w:r>
    </w:p>
    <w:p w14:paraId="6D15E67E" w14:textId="77777777" w:rsidR="00FE5A71" w:rsidRPr="00FE5A71" w:rsidRDefault="00FE5A71" w:rsidP="00B11F9C">
      <w:pPr>
        <w:numPr>
          <w:ilvl w:val="0"/>
          <w:numId w:val="21"/>
        </w:numPr>
        <w:spacing w:before="0" w:after="0"/>
        <w:rPr>
          <w:lang w:val="en-GB"/>
        </w:rPr>
      </w:pPr>
      <w:r w:rsidRPr="00FE5A71">
        <w:rPr>
          <w:lang w:val="en-GB"/>
        </w:rPr>
        <w:t>Enable the application of practical skills to a selected live event scenario</w:t>
      </w:r>
    </w:p>
    <w:p w14:paraId="7C385440" w14:textId="77777777" w:rsidR="00FE5A71" w:rsidRPr="00FE5A71" w:rsidRDefault="00FE5A71" w:rsidP="00B11F9C">
      <w:pPr>
        <w:numPr>
          <w:ilvl w:val="0"/>
          <w:numId w:val="21"/>
        </w:numPr>
        <w:spacing w:before="0" w:after="0"/>
        <w:rPr>
          <w:lang w:val="en-GB"/>
        </w:rPr>
      </w:pPr>
      <w:r w:rsidRPr="00FE5A71">
        <w:rPr>
          <w:lang w:val="en-GB"/>
        </w:rPr>
        <w:t>Encourage creativity in the design of live event solutions</w:t>
      </w:r>
    </w:p>
    <w:p w14:paraId="18050B6C" w14:textId="77777777" w:rsidR="00FE5A71" w:rsidRPr="00FE5A71" w:rsidRDefault="00FE5A71" w:rsidP="00B11F9C">
      <w:pPr>
        <w:numPr>
          <w:ilvl w:val="0"/>
          <w:numId w:val="21"/>
        </w:numPr>
        <w:spacing w:before="0" w:after="0"/>
        <w:rPr>
          <w:lang w:val="en-GB"/>
        </w:rPr>
      </w:pPr>
      <w:r w:rsidRPr="00FE5A71">
        <w:rPr>
          <w:lang w:val="en-GB"/>
        </w:rPr>
        <w:t>Consolidate health and safety awareness and compliance</w:t>
      </w:r>
    </w:p>
    <w:p w14:paraId="60C0AE40" w14:textId="77777777" w:rsidR="00FE5A71" w:rsidRDefault="00FE5A71">
      <w:pPr>
        <w:spacing w:before="0" w:after="0"/>
      </w:pPr>
    </w:p>
    <w:p w14:paraId="5AE9BC4B" w14:textId="1AE1DCF4" w:rsidR="00FE5A71" w:rsidRDefault="00FE5A71" w:rsidP="00FE5A71">
      <w:pPr>
        <w:pStyle w:val="Heading3"/>
        <w:jc w:val="both"/>
        <w:rPr>
          <w:lang w:val="en"/>
        </w:rPr>
      </w:pPr>
      <w:r>
        <w:rPr>
          <w:lang w:val="en"/>
        </w:rPr>
        <w:t>Individual Project in Music Performance and Production - MPP5000-20</w:t>
      </w:r>
    </w:p>
    <w:p w14:paraId="1A303DBE" w14:textId="426A9A15" w:rsidR="00FE5A71" w:rsidRPr="00FE5A71" w:rsidRDefault="00FE5A71" w:rsidP="00FE5A71">
      <w:pPr>
        <w:rPr>
          <w:lang w:val="en-GB"/>
        </w:rPr>
      </w:pPr>
      <w:r w:rsidRPr="00FE5A71">
        <w:rPr>
          <w:lang w:val="en-GB"/>
        </w:rPr>
        <w:t xml:space="preserve">This module provides you with the opportunity to advance your autonomous learning by independently initiating, researching and developing a project within a professional context. The choice of proposed subject, subsequent research and all relevant activity is defined by you, in consultation with academic staff.   </w:t>
      </w:r>
    </w:p>
    <w:p w14:paraId="47BD6AC7" w14:textId="77777777" w:rsidR="00FE5A71" w:rsidRPr="00FE5A71" w:rsidRDefault="00FE5A71" w:rsidP="00FE5A71">
      <w:pPr>
        <w:rPr>
          <w:lang w:val="en-GB"/>
        </w:rPr>
      </w:pPr>
      <w:r w:rsidRPr="00FE5A71">
        <w:rPr>
          <w:lang w:val="en-GB"/>
        </w:rPr>
        <w:t>The module aims to</w:t>
      </w:r>
    </w:p>
    <w:p w14:paraId="48B63C71" w14:textId="77777777" w:rsidR="00FE5A71" w:rsidRPr="00FE5A71" w:rsidRDefault="00FE5A71" w:rsidP="00B11F9C">
      <w:pPr>
        <w:numPr>
          <w:ilvl w:val="0"/>
          <w:numId w:val="22"/>
        </w:numPr>
        <w:rPr>
          <w:lang w:val="en-GB"/>
        </w:rPr>
      </w:pPr>
      <w:r w:rsidRPr="00FE5A71">
        <w:rPr>
          <w:lang w:val="en-GB"/>
        </w:rPr>
        <w:t>Develop your skills and understanding of different research methods</w:t>
      </w:r>
    </w:p>
    <w:p w14:paraId="1239A753" w14:textId="77777777" w:rsidR="00FE5A71" w:rsidRPr="00FE5A71" w:rsidRDefault="00FE5A71" w:rsidP="00B11F9C">
      <w:pPr>
        <w:numPr>
          <w:ilvl w:val="0"/>
          <w:numId w:val="22"/>
        </w:numPr>
        <w:rPr>
          <w:lang w:val="en-GB"/>
        </w:rPr>
      </w:pPr>
      <w:r w:rsidRPr="00FE5A71">
        <w:rPr>
          <w:lang w:val="en-GB"/>
        </w:rPr>
        <w:t>Foster independent enquiry using appropriate research techniques</w:t>
      </w:r>
    </w:p>
    <w:p w14:paraId="48D4E0B0" w14:textId="77777777" w:rsidR="00FE5A71" w:rsidRPr="00FE5A71" w:rsidRDefault="00FE5A71" w:rsidP="00B11F9C">
      <w:pPr>
        <w:numPr>
          <w:ilvl w:val="0"/>
          <w:numId w:val="22"/>
        </w:numPr>
        <w:rPr>
          <w:lang w:val="en-GB"/>
        </w:rPr>
      </w:pPr>
      <w:r w:rsidRPr="00FE5A71">
        <w:rPr>
          <w:lang w:val="en-GB"/>
        </w:rPr>
        <w:t>Enable you to relate theoretical and technical understanding to your own practice</w:t>
      </w:r>
    </w:p>
    <w:p w14:paraId="4876E77A" w14:textId="77777777" w:rsidR="00FE5A71" w:rsidRDefault="00FE5A71" w:rsidP="00FE5A71">
      <w:pPr>
        <w:rPr>
          <w:lang w:val="en"/>
        </w:rPr>
      </w:pPr>
    </w:p>
    <w:p w14:paraId="5F341859" w14:textId="656C8637" w:rsidR="00FE5A71" w:rsidRDefault="00FE5A71" w:rsidP="00FE5A71">
      <w:pPr>
        <w:pStyle w:val="Heading3"/>
        <w:jc w:val="both"/>
        <w:rPr>
          <w:lang w:val="en"/>
        </w:rPr>
      </w:pPr>
      <w:r>
        <w:rPr>
          <w:lang w:val="en"/>
        </w:rPr>
        <w:t>Music Enterprise and Entrepreneurship - MPP5001-20</w:t>
      </w:r>
    </w:p>
    <w:p w14:paraId="3E42F8A8" w14:textId="4418223A" w:rsidR="00FE5A71" w:rsidRPr="00FE5A71" w:rsidRDefault="00FE5A71" w:rsidP="00FE5A71">
      <w:pPr>
        <w:rPr>
          <w:lang w:val="en-GB"/>
        </w:rPr>
      </w:pPr>
      <w:r w:rsidRPr="00FE5A71">
        <w:rPr>
          <w:lang w:val="en-GB"/>
        </w:rPr>
        <w:t>An understanding of how the business side of the music industry works is essential for a sustainable career in music. This includes finance, contracts and promotion. You explore mechanisms and strategies to identify niche markets, potential customers and networking opportunities and how to stand out in the market place.</w:t>
      </w:r>
    </w:p>
    <w:p w14:paraId="77A92D07" w14:textId="6CE5F444" w:rsidR="00FE5A71" w:rsidRPr="00FE5A71" w:rsidRDefault="00FE5A71" w:rsidP="00FE5A71">
      <w:pPr>
        <w:rPr>
          <w:lang w:val="en-GB"/>
        </w:rPr>
      </w:pPr>
      <w:r w:rsidRPr="00FE5A71">
        <w:rPr>
          <w:lang w:val="en-GB"/>
        </w:rPr>
        <w:t>This module provides the opportunity for you to develop your ability to apply the underlying concepts and principles of music business skills, enterprise and entrepreneurship within the context of your own specialism.</w:t>
      </w:r>
    </w:p>
    <w:p w14:paraId="303155B6" w14:textId="77777777" w:rsidR="00FE5A71" w:rsidRPr="00FE5A71" w:rsidRDefault="00FE5A71" w:rsidP="00FE5A71">
      <w:pPr>
        <w:rPr>
          <w:lang w:val="en-GB"/>
        </w:rPr>
      </w:pPr>
      <w:r w:rsidRPr="00FE5A71">
        <w:rPr>
          <w:lang w:val="en-GB"/>
        </w:rPr>
        <w:t xml:space="preserve">This module aims to: </w:t>
      </w:r>
    </w:p>
    <w:p w14:paraId="6FB1FDCE" w14:textId="77777777" w:rsidR="00FE5A71" w:rsidRPr="00FE5A71" w:rsidRDefault="00FE5A71" w:rsidP="00B11F9C">
      <w:pPr>
        <w:numPr>
          <w:ilvl w:val="0"/>
          <w:numId w:val="23"/>
        </w:numPr>
        <w:rPr>
          <w:lang w:val="en-GB"/>
        </w:rPr>
      </w:pPr>
      <w:r w:rsidRPr="00FE5A71">
        <w:rPr>
          <w:lang w:val="en-GB"/>
        </w:rPr>
        <w:t>Develop your critical understanding and knowledge of core music business and enterprise skills which are relevant to commencing and sustaining a career as a self-employed/freelance musician, composer/songwriter and engineer/producer.</w:t>
      </w:r>
    </w:p>
    <w:p w14:paraId="6C96F941" w14:textId="478F6A08" w:rsidR="00FE5A71" w:rsidRDefault="00FE5A71" w:rsidP="00B11F9C">
      <w:pPr>
        <w:numPr>
          <w:ilvl w:val="0"/>
          <w:numId w:val="23"/>
        </w:numPr>
        <w:rPr>
          <w:lang w:val="en-GB"/>
        </w:rPr>
      </w:pPr>
      <w:r w:rsidRPr="00FE5A71">
        <w:rPr>
          <w:lang w:val="en-GB"/>
        </w:rPr>
        <w:t>Provide you with the opportunity to reflect on your career ambitions and formulate a strategy for moving this forward.</w:t>
      </w:r>
    </w:p>
    <w:p w14:paraId="63E397A9" w14:textId="77777777" w:rsidR="00FE5A71" w:rsidRPr="00FE5A71" w:rsidRDefault="00FE5A71" w:rsidP="00FE5A71">
      <w:pPr>
        <w:ind w:left="360"/>
        <w:rPr>
          <w:lang w:val="en-GB"/>
        </w:rPr>
      </w:pPr>
    </w:p>
    <w:p w14:paraId="4D43A2A4" w14:textId="5F2FDE52" w:rsidR="00FE5A71" w:rsidRDefault="00FE5A71" w:rsidP="00FE5A71">
      <w:pPr>
        <w:pStyle w:val="Heading3"/>
        <w:jc w:val="both"/>
        <w:rPr>
          <w:lang w:val="en"/>
        </w:rPr>
      </w:pPr>
      <w:r>
        <w:rPr>
          <w:lang w:val="en"/>
        </w:rPr>
        <w:t>Composition and Songwriting - MPP5002-20</w:t>
      </w:r>
    </w:p>
    <w:p w14:paraId="402B0815" w14:textId="5B5CA54C" w:rsidR="00FE5A71" w:rsidRPr="00FE5A71" w:rsidRDefault="00FE5A71" w:rsidP="00FE5A71">
      <w:pPr>
        <w:rPr>
          <w:lang w:val="en-GB"/>
        </w:rPr>
      </w:pPr>
      <w:r w:rsidRPr="00FE5A71">
        <w:rPr>
          <w:lang w:val="en-GB"/>
        </w:rPr>
        <w:t xml:space="preserve">This module is designed to advance your understanding and ability to identify, develop and use a range of musical and production techniques applied within different compositions and original songs.  </w:t>
      </w:r>
    </w:p>
    <w:p w14:paraId="6C5D5094" w14:textId="4AB38A7D" w:rsidR="00FE5A71" w:rsidRPr="00FE5A71" w:rsidRDefault="00FE5A71" w:rsidP="00FE5A71">
      <w:pPr>
        <w:rPr>
          <w:lang w:val="en-GB"/>
        </w:rPr>
      </w:pPr>
      <w:r w:rsidRPr="00FE5A71">
        <w:rPr>
          <w:lang w:val="en-GB"/>
        </w:rPr>
        <w:t>Specifically</w:t>
      </w:r>
      <w:r>
        <w:rPr>
          <w:lang w:val="en-GB"/>
        </w:rPr>
        <w:t>,</w:t>
      </w:r>
      <w:r w:rsidRPr="00FE5A71">
        <w:rPr>
          <w:lang w:val="en-GB"/>
        </w:rPr>
        <w:t xml:space="preserve"> the module aims to provide an environment in which you can engage creatively and critically in songwriting and/or composing. You do this through a range of workshops, performance and recording activities liaising closely with your tutors and a variety of composition and instrumental specialists.</w:t>
      </w:r>
    </w:p>
    <w:p w14:paraId="52E91EA6" w14:textId="77777777" w:rsidR="00FE5A71" w:rsidRPr="00FE5A71" w:rsidRDefault="00FE5A71" w:rsidP="00FE5A71">
      <w:pPr>
        <w:rPr>
          <w:lang w:val="en-GB"/>
        </w:rPr>
      </w:pPr>
      <w:r w:rsidRPr="00FE5A71">
        <w:rPr>
          <w:lang w:val="en-GB"/>
        </w:rPr>
        <w:t xml:space="preserve">Creativity and flexibility will be encouraged in the implementation of new ideas and skills. It is envisaged that songwriting and composition work will relate to your own path of interest; for example, music for media and original compositions and songs. </w:t>
      </w:r>
    </w:p>
    <w:p w14:paraId="26C8462B" w14:textId="64D4C110" w:rsidR="00FE5A71" w:rsidRPr="00FE5A71" w:rsidRDefault="00FE5A71" w:rsidP="00FE5A71">
      <w:pPr>
        <w:rPr>
          <w:lang w:val="en-GB"/>
        </w:rPr>
      </w:pPr>
      <w:r w:rsidRPr="00FE5A71">
        <w:rPr>
          <w:lang w:val="en-GB"/>
        </w:rPr>
        <w:t>The module aims to:</w:t>
      </w:r>
    </w:p>
    <w:p w14:paraId="6C38A693" w14:textId="77777777" w:rsidR="00FE5A71" w:rsidRPr="00FE5A71" w:rsidRDefault="00FE5A71" w:rsidP="00B11F9C">
      <w:pPr>
        <w:numPr>
          <w:ilvl w:val="0"/>
          <w:numId w:val="24"/>
        </w:numPr>
        <w:rPr>
          <w:lang w:val="en-GB"/>
        </w:rPr>
      </w:pPr>
      <w:r w:rsidRPr="00FE5A71">
        <w:rPr>
          <w:lang w:val="en-GB"/>
        </w:rPr>
        <w:t>Foster creativity and self-critique in the process of songwriting and composition</w:t>
      </w:r>
    </w:p>
    <w:p w14:paraId="6F081441" w14:textId="77777777" w:rsidR="00FE5A71" w:rsidRDefault="00FE5A71" w:rsidP="00B11F9C">
      <w:pPr>
        <w:numPr>
          <w:ilvl w:val="0"/>
          <w:numId w:val="24"/>
        </w:numPr>
        <w:rPr>
          <w:lang w:val="en-GB"/>
        </w:rPr>
      </w:pPr>
      <w:r w:rsidRPr="00FE5A71">
        <w:rPr>
          <w:lang w:val="en-GB"/>
        </w:rPr>
        <w:t>Advance your songwriting and c</w:t>
      </w:r>
      <w:r>
        <w:rPr>
          <w:lang w:val="en-GB"/>
        </w:rPr>
        <w:t>omposition technique and skills</w:t>
      </w:r>
    </w:p>
    <w:p w14:paraId="76E5142B" w14:textId="23FE0291" w:rsidR="00FE5A71" w:rsidRPr="00FE5A71" w:rsidRDefault="00FE5A71" w:rsidP="00B11F9C">
      <w:pPr>
        <w:numPr>
          <w:ilvl w:val="0"/>
          <w:numId w:val="24"/>
        </w:numPr>
        <w:rPr>
          <w:lang w:val="en-GB"/>
        </w:rPr>
      </w:pPr>
      <w:r w:rsidRPr="00FE5A71">
        <w:rPr>
          <w:lang w:val="en-GB"/>
        </w:rPr>
        <w:t>Provide opportunities for you to create original work</w:t>
      </w:r>
    </w:p>
    <w:p w14:paraId="62B53F61" w14:textId="77777777" w:rsidR="00FE5A71" w:rsidRDefault="00FE5A71">
      <w:pPr>
        <w:spacing w:before="0" w:after="0"/>
      </w:pPr>
    </w:p>
    <w:p w14:paraId="25E5CA1C" w14:textId="0AE7326F" w:rsidR="00FE5A71" w:rsidRDefault="00FE5A71" w:rsidP="00FE5A71">
      <w:pPr>
        <w:pStyle w:val="Heading3"/>
        <w:jc w:val="both"/>
        <w:rPr>
          <w:lang w:val="en"/>
        </w:rPr>
      </w:pPr>
      <w:r>
        <w:rPr>
          <w:lang w:val="en"/>
        </w:rPr>
        <w:t>Year 3</w:t>
      </w:r>
    </w:p>
    <w:p w14:paraId="7B8753EF" w14:textId="08ED8810" w:rsidR="00FE5A71" w:rsidRDefault="00C16A8C" w:rsidP="00FE5A71">
      <w:pPr>
        <w:pStyle w:val="Heading3"/>
        <w:jc w:val="both"/>
        <w:rPr>
          <w:lang w:val="en"/>
        </w:rPr>
      </w:pPr>
      <w:r>
        <w:rPr>
          <w:lang w:val="en"/>
        </w:rPr>
        <w:t>Professional Development</w:t>
      </w:r>
      <w:r w:rsidR="00FE5A71">
        <w:rPr>
          <w:lang w:val="en"/>
        </w:rPr>
        <w:t xml:space="preserve"> - </w:t>
      </w:r>
      <w:r>
        <w:rPr>
          <w:lang w:val="en"/>
        </w:rPr>
        <w:t>MPP6000-40</w:t>
      </w:r>
    </w:p>
    <w:p w14:paraId="7AE050BF" w14:textId="0D21B4F2" w:rsidR="00C16A8C" w:rsidRPr="00C16A8C" w:rsidRDefault="00C16A8C" w:rsidP="00C16A8C">
      <w:pPr>
        <w:rPr>
          <w:i/>
          <w:iCs/>
          <w:lang w:val="en-GB"/>
        </w:rPr>
      </w:pPr>
      <w:r w:rsidRPr="00C16A8C">
        <w:rPr>
          <w:lang w:val="en-GB"/>
        </w:rPr>
        <w:t>The module provides a supportive educational framework that forges the development of advanced creative processes and/or the development of new skills, informed by individual critical reflection and evaluation.  You develop a portfolio of work-based evidence within your chosen specialism (such as a performer, producer, engineer or composer).</w:t>
      </w:r>
    </w:p>
    <w:p w14:paraId="0A86A57A" w14:textId="77777777" w:rsidR="00C16A8C" w:rsidRPr="00C16A8C" w:rsidRDefault="00C16A8C" w:rsidP="00C16A8C">
      <w:pPr>
        <w:rPr>
          <w:lang w:val="en-GB"/>
        </w:rPr>
      </w:pPr>
      <w:r w:rsidRPr="00C16A8C">
        <w:rPr>
          <w:lang w:val="en-GB"/>
        </w:rPr>
        <w:t>The module aims to:</w:t>
      </w:r>
    </w:p>
    <w:p w14:paraId="6A86F6FC" w14:textId="77777777" w:rsidR="00C16A8C" w:rsidRPr="00C16A8C" w:rsidRDefault="00C16A8C" w:rsidP="00B11F9C">
      <w:pPr>
        <w:numPr>
          <w:ilvl w:val="0"/>
          <w:numId w:val="25"/>
        </w:numPr>
        <w:rPr>
          <w:lang w:val="en-GB"/>
        </w:rPr>
      </w:pPr>
      <w:r w:rsidRPr="00C16A8C">
        <w:rPr>
          <w:lang w:val="en-GB"/>
        </w:rPr>
        <w:t>Foster reflective critical analysis and evaluation of your professional skills development requirements</w:t>
      </w:r>
    </w:p>
    <w:p w14:paraId="56BE0E31" w14:textId="77777777" w:rsidR="00C16A8C" w:rsidRPr="00C16A8C" w:rsidRDefault="00C16A8C" w:rsidP="00B11F9C">
      <w:pPr>
        <w:numPr>
          <w:ilvl w:val="0"/>
          <w:numId w:val="25"/>
        </w:numPr>
        <w:rPr>
          <w:lang w:val="en-GB"/>
        </w:rPr>
      </w:pPr>
      <w:r w:rsidRPr="00C16A8C">
        <w:rPr>
          <w:lang w:val="en-GB"/>
        </w:rPr>
        <w:t>Allow you to explore appropriate career opportunities relevant to your specialism</w:t>
      </w:r>
    </w:p>
    <w:p w14:paraId="577FACAB" w14:textId="61C00C8B" w:rsidR="00C16A8C" w:rsidRDefault="00C16A8C" w:rsidP="00AD24E8">
      <w:pPr>
        <w:numPr>
          <w:ilvl w:val="0"/>
          <w:numId w:val="25"/>
        </w:numPr>
        <w:rPr>
          <w:lang w:val="en-GB"/>
        </w:rPr>
      </w:pPr>
      <w:r w:rsidRPr="00C16A8C">
        <w:rPr>
          <w:lang w:val="en-GB"/>
        </w:rPr>
        <w:t>Develop commercial awareness and entrepreneurial skills, alongside communication and personal management skills</w:t>
      </w:r>
    </w:p>
    <w:p w14:paraId="500273D1" w14:textId="77777777" w:rsidR="00AD24E8" w:rsidRPr="00AD24E8" w:rsidRDefault="00AD24E8" w:rsidP="00AD24E8">
      <w:pPr>
        <w:ind w:left="360"/>
        <w:rPr>
          <w:lang w:val="en-GB"/>
        </w:rPr>
      </w:pPr>
    </w:p>
    <w:p w14:paraId="3521DFD6" w14:textId="7A4D4CFC" w:rsidR="00C16A8C" w:rsidRDefault="00C16A8C" w:rsidP="00C16A8C">
      <w:pPr>
        <w:pStyle w:val="Heading3"/>
        <w:jc w:val="both"/>
        <w:rPr>
          <w:lang w:val="en"/>
        </w:rPr>
      </w:pPr>
      <w:r>
        <w:rPr>
          <w:lang w:val="en"/>
        </w:rPr>
        <w:t>Specialist Skills Portfolio - MPP6001-40</w:t>
      </w:r>
    </w:p>
    <w:p w14:paraId="256D2670" w14:textId="0C5BDE47" w:rsidR="00C16A8C" w:rsidRPr="00C16A8C" w:rsidRDefault="00C16A8C" w:rsidP="00C16A8C">
      <w:pPr>
        <w:rPr>
          <w:lang w:val="en-GB"/>
        </w:rPr>
      </w:pPr>
      <w:r w:rsidRPr="00C16A8C">
        <w:rPr>
          <w:lang w:val="en-GB"/>
        </w:rPr>
        <w:t>This module evidences your technical and creative abilities in the pursuit of realising a final product or artefact.  The outcome will be informed by your own professional aspiration and creative identity, culminating in a specialist skills portfolio to present to future employers, clients and audiences.</w:t>
      </w:r>
    </w:p>
    <w:p w14:paraId="2A5BD79E" w14:textId="3B6B000B" w:rsidR="00C16A8C" w:rsidRPr="00C16A8C" w:rsidRDefault="00C16A8C" w:rsidP="00C16A8C">
      <w:pPr>
        <w:rPr>
          <w:lang w:val="en-GB"/>
        </w:rPr>
      </w:pPr>
      <w:r w:rsidRPr="00C16A8C">
        <w:rPr>
          <w:lang w:val="en-GB"/>
        </w:rPr>
        <w:t>The specialist skills portfolio could include:</w:t>
      </w:r>
    </w:p>
    <w:p w14:paraId="206B889D" w14:textId="77777777" w:rsidR="00C16A8C" w:rsidRPr="00C16A8C" w:rsidRDefault="00C16A8C" w:rsidP="00082880">
      <w:pPr>
        <w:numPr>
          <w:ilvl w:val="0"/>
          <w:numId w:val="9"/>
        </w:numPr>
        <w:rPr>
          <w:lang w:val="en-GB"/>
        </w:rPr>
      </w:pPr>
      <w:r w:rsidRPr="00C16A8C">
        <w:rPr>
          <w:lang w:val="en-GB"/>
        </w:rPr>
        <w:t>A performance or collection/evidence of numerous live performance work</w:t>
      </w:r>
    </w:p>
    <w:p w14:paraId="5864BC0F" w14:textId="77777777" w:rsidR="00C16A8C" w:rsidRPr="00C16A8C" w:rsidRDefault="00C16A8C" w:rsidP="00082880">
      <w:pPr>
        <w:numPr>
          <w:ilvl w:val="0"/>
          <w:numId w:val="9"/>
        </w:numPr>
        <w:rPr>
          <w:lang w:val="en-GB"/>
        </w:rPr>
      </w:pPr>
      <w:r w:rsidRPr="00C16A8C">
        <w:rPr>
          <w:lang w:val="en-GB"/>
        </w:rPr>
        <w:t>A collection of compositions and/or song writing work</w:t>
      </w:r>
    </w:p>
    <w:p w14:paraId="2B8F812A" w14:textId="77777777" w:rsidR="00C16A8C" w:rsidRPr="00C16A8C" w:rsidRDefault="00C16A8C" w:rsidP="00082880">
      <w:pPr>
        <w:numPr>
          <w:ilvl w:val="0"/>
          <w:numId w:val="9"/>
        </w:numPr>
        <w:rPr>
          <w:lang w:val="en-GB"/>
        </w:rPr>
      </w:pPr>
      <w:r w:rsidRPr="00C16A8C">
        <w:rPr>
          <w:lang w:val="en-GB"/>
        </w:rPr>
        <w:t>An album of studio recorded work</w:t>
      </w:r>
    </w:p>
    <w:p w14:paraId="3B5AE972" w14:textId="77777777" w:rsidR="00C16A8C" w:rsidRPr="00C16A8C" w:rsidRDefault="00C16A8C" w:rsidP="00082880">
      <w:pPr>
        <w:numPr>
          <w:ilvl w:val="0"/>
          <w:numId w:val="9"/>
        </w:numPr>
        <w:rPr>
          <w:lang w:val="en-GB"/>
        </w:rPr>
      </w:pPr>
      <w:r w:rsidRPr="00C16A8C">
        <w:rPr>
          <w:lang w:val="en-GB"/>
        </w:rPr>
        <w:t>A portfolio of sound design examples (film, TV, computer games)</w:t>
      </w:r>
    </w:p>
    <w:p w14:paraId="75FE9179" w14:textId="41E699B3" w:rsidR="00C16A8C" w:rsidRPr="00C16A8C" w:rsidRDefault="00C16A8C" w:rsidP="00082880">
      <w:pPr>
        <w:numPr>
          <w:ilvl w:val="0"/>
          <w:numId w:val="9"/>
        </w:numPr>
        <w:rPr>
          <w:lang w:val="en-GB"/>
        </w:rPr>
      </w:pPr>
      <w:r w:rsidRPr="00C16A8C">
        <w:rPr>
          <w:lang w:val="en-GB"/>
        </w:rPr>
        <w:t>Work that combines specific specialisms</w:t>
      </w:r>
    </w:p>
    <w:p w14:paraId="56644BC8" w14:textId="46A33D39" w:rsidR="00C16A8C" w:rsidRPr="00C16A8C" w:rsidRDefault="00C16A8C" w:rsidP="00C16A8C">
      <w:pPr>
        <w:rPr>
          <w:lang w:val="en-GB"/>
        </w:rPr>
      </w:pPr>
      <w:r w:rsidRPr="00C16A8C">
        <w:rPr>
          <w:lang w:val="en-GB"/>
        </w:rPr>
        <w:t>In all cases the content of the portfolio will be discussed and agreed with the module tutor and subject specialist.</w:t>
      </w:r>
    </w:p>
    <w:p w14:paraId="60BC25CD" w14:textId="77777777" w:rsidR="00C16A8C" w:rsidRPr="00C16A8C" w:rsidRDefault="00C16A8C" w:rsidP="00C16A8C">
      <w:pPr>
        <w:rPr>
          <w:lang w:val="en-GB"/>
        </w:rPr>
      </w:pPr>
      <w:r w:rsidRPr="00C16A8C">
        <w:rPr>
          <w:lang w:val="en-GB"/>
        </w:rPr>
        <w:t>The module aims to:</w:t>
      </w:r>
    </w:p>
    <w:p w14:paraId="2D0303C3" w14:textId="77777777" w:rsidR="00C16A8C" w:rsidRPr="00C16A8C" w:rsidRDefault="00C16A8C" w:rsidP="00B11F9C">
      <w:pPr>
        <w:numPr>
          <w:ilvl w:val="0"/>
          <w:numId w:val="26"/>
        </w:numPr>
        <w:rPr>
          <w:lang w:val="en-GB"/>
        </w:rPr>
      </w:pPr>
      <w:r w:rsidRPr="00C16A8C">
        <w:rPr>
          <w:lang w:val="en-GB"/>
        </w:rPr>
        <w:t>Allow you to consolidate and demonstrate your competence in the practices, processes, techniques and methodologies required in the study of music performance or music production</w:t>
      </w:r>
    </w:p>
    <w:p w14:paraId="67B424F5" w14:textId="77777777" w:rsidR="00C16A8C" w:rsidRPr="00C16A8C" w:rsidRDefault="00C16A8C" w:rsidP="00B11F9C">
      <w:pPr>
        <w:numPr>
          <w:ilvl w:val="0"/>
          <w:numId w:val="26"/>
        </w:numPr>
        <w:rPr>
          <w:lang w:val="en-GB"/>
        </w:rPr>
      </w:pPr>
      <w:r w:rsidRPr="00C16A8C">
        <w:rPr>
          <w:lang w:val="en-GB"/>
        </w:rPr>
        <w:t>Develop your personal methodologies for self-reflection and critique</w:t>
      </w:r>
    </w:p>
    <w:p w14:paraId="48B50B95" w14:textId="7EAE79DA" w:rsidR="00C16A8C" w:rsidRDefault="00C16A8C" w:rsidP="00C16A8C">
      <w:pPr>
        <w:numPr>
          <w:ilvl w:val="0"/>
          <w:numId w:val="26"/>
        </w:numPr>
        <w:rPr>
          <w:lang w:val="en-GB"/>
        </w:rPr>
      </w:pPr>
      <w:r w:rsidRPr="00C16A8C">
        <w:rPr>
          <w:lang w:val="en-GB"/>
        </w:rPr>
        <w:t>Foster individual creativity and self-expression.</w:t>
      </w:r>
    </w:p>
    <w:p w14:paraId="0685A473" w14:textId="77777777" w:rsidR="00AD24E8" w:rsidRPr="00AD24E8" w:rsidRDefault="00AD24E8" w:rsidP="00AD24E8">
      <w:pPr>
        <w:ind w:left="360"/>
        <w:rPr>
          <w:lang w:val="en-GB"/>
        </w:rPr>
      </w:pPr>
    </w:p>
    <w:p w14:paraId="22400154" w14:textId="223B60E8" w:rsidR="00C16A8C" w:rsidRDefault="00C16A8C" w:rsidP="00C16A8C">
      <w:pPr>
        <w:pStyle w:val="Heading3"/>
        <w:jc w:val="both"/>
        <w:rPr>
          <w:lang w:val="en"/>
        </w:rPr>
      </w:pPr>
      <w:r>
        <w:rPr>
          <w:lang w:val="en"/>
        </w:rPr>
        <w:t>Industry Engagement - MPP6002-20</w:t>
      </w:r>
    </w:p>
    <w:p w14:paraId="1F928D9E" w14:textId="74CB0C58" w:rsidR="00C16A8C" w:rsidRPr="0019374E" w:rsidRDefault="00C16A8C" w:rsidP="00C16A8C">
      <w:pPr>
        <w:spacing w:line="23" w:lineRule="atLeast"/>
        <w:rPr>
          <w:rFonts w:ascii="Arial" w:eastAsia="Times New Roman" w:hAnsi="Arial" w:cs="Arial"/>
          <w:szCs w:val="20"/>
        </w:rPr>
      </w:pPr>
      <w:r w:rsidRPr="0019374E">
        <w:rPr>
          <w:rFonts w:ascii="Arial" w:eastAsia="Times New Roman" w:hAnsi="Arial" w:cs="Arial"/>
          <w:szCs w:val="20"/>
        </w:rPr>
        <w:t xml:space="preserve">This module builds on the level 5 module, Music Business, Enterprise and Entrepreneurship. </w:t>
      </w:r>
    </w:p>
    <w:p w14:paraId="544FA6B0" w14:textId="77777777" w:rsidR="00C16A8C" w:rsidRPr="0019374E" w:rsidRDefault="00C16A8C" w:rsidP="00C16A8C">
      <w:pPr>
        <w:spacing w:line="23" w:lineRule="atLeast"/>
        <w:rPr>
          <w:rFonts w:ascii="Arial" w:eastAsia="Calibri" w:hAnsi="Arial" w:cs="Arial"/>
          <w:szCs w:val="20"/>
        </w:rPr>
      </w:pPr>
      <w:r w:rsidRPr="0019374E">
        <w:rPr>
          <w:rFonts w:ascii="Arial" w:eastAsia="Calibri" w:hAnsi="Arial" w:cs="Arial"/>
          <w:szCs w:val="20"/>
        </w:rPr>
        <w:t xml:space="preserve">Operating within an area of interest and specialism (performance, production, composition) you source professional opportunities (with academic support) and engage with industry and/or others in a professional setting/context. This may take the form of a work placement; series of performances; realisation of a product for a client or collaborating with others. </w:t>
      </w:r>
    </w:p>
    <w:p w14:paraId="338BCFA6" w14:textId="2CA57BC4" w:rsidR="00C16A8C" w:rsidRPr="0019374E" w:rsidRDefault="00C16A8C" w:rsidP="00C16A8C">
      <w:pPr>
        <w:spacing w:line="23" w:lineRule="atLeast"/>
        <w:rPr>
          <w:rFonts w:ascii="Arial" w:eastAsia="Calibri" w:hAnsi="Arial" w:cs="Arial"/>
          <w:szCs w:val="20"/>
        </w:rPr>
      </w:pPr>
      <w:r w:rsidRPr="0019374E">
        <w:rPr>
          <w:rFonts w:ascii="Arial" w:eastAsia="Calibri" w:hAnsi="Arial" w:cs="Arial"/>
          <w:szCs w:val="20"/>
        </w:rPr>
        <w:t xml:space="preserve">All activities are underpinned by </w:t>
      </w:r>
      <w:r>
        <w:rPr>
          <w:rFonts w:ascii="Arial" w:eastAsia="Calibri" w:hAnsi="Arial" w:cs="Arial"/>
          <w:szCs w:val="20"/>
        </w:rPr>
        <w:t xml:space="preserve">evidence of sound professional practice, demonstrating an </w:t>
      </w:r>
      <w:r w:rsidRPr="0019374E">
        <w:rPr>
          <w:rFonts w:ascii="Arial" w:eastAsia="Calibri" w:hAnsi="Arial" w:cs="Arial"/>
          <w:szCs w:val="20"/>
        </w:rPr>
        <w:t xml:space="preserve">understanding of the key aspects of your chosen sector of the Music industry. </w:t>
      </w:r>
    </w:p>
    <w:p w14:paraId="329C9A62" w14:textId="6389D90E" w:rsidR="00C16A8C" w:rsidRPr="00C16A8C" w:rsidRDefault="00C16A8C" w:rsidP="00C16A8C">
      <w:pPr>
        <w:spacing w:line="23" w:lineRule="atLeast"/>
        <w:rPr>
          <w:rFonts w:ascii="Arial" w:eastAsia="Calibri" w:hAnsi="Arial" w:cs="Arial"/>
          <w:szCs w:val="20"/>
        </w:rPr>
      </w:pPr>
      <w:r w:rsidRPr="0019374E">
        <w:rPr>
          <w:rFonts w:ascii="Arial" w:eastAsia="Calibri" w:hAnsi="Arial" w:cs="Arial"/>
          <w:szCs w:val="20"/>
        </w:rPr>
        <w:t>This module aims to:</w:t>
      </w:r>
    </w:p>
    <w:p w14:paraId="3CDB6989" w14:textId="77777777" w:rsidR="00C16A8C" w:rsidRPr="00BA571A" w:rsidRDefault="00C16A8C" w:rsidP="00B11F9C">
      <w:pPr>
        <w:pStyle w:val="ListParagraph"/>
        <w:numPr>
          <w:ilvl w:val="0"/>
          <w:numId w:val="27"/>
        </w:numPr>
        <w:pBdr>
          <w:top w:val="nil"/>
          <w:left w:val="nil"/>
          <w:bottom w:val="nil"/>
          <w:right w:val="nil"/>
          <w:between w:val="nil"/>
        </w:pBdr>
        <w:spacing w:before="0" w:after="0" w:line="23" w:lineRule="atLeast"/>
        <w:rPr>
          <w:rFonts w:ascii="Arial" w:eastAsia="Times New Roman" w:hAnsi="Arial" w:cs="Arial"/>
          <w:szCs w:val="20"/>
        </w:rPr>
      </w:pPr>
      <w:r w:rsidRPr="00BA571A">
        <w:rPr>
          <w:rFonts w:ascii="Arial" w:eastAsia="Arial" w:hAnsi="Arial" w:cs="Arial"/>
          <w:szCs w:val="20"/>
        </w:rPr>
        <w:t>Provide the opportunity to develop and evidence professionalism in the workplace</w:t>
      </w:r>
    </w:p>
    <w:p w14:paraId="486C6EA2" w14:textId="77777777" w:rsidR="00C16A8C" w:rsidRPr="00BA571A" w:rsidRDefault="00C16A8C" w:rsidP="00B11F9C">
      <w:pPr>
        <w:pStyle w:val="ListParagraph"/>
        <w:numPr>
          <w:ilvl w:val="0"/>
          <w:numId w:val="27"/>
        </w:numPr>
        <w:pBdr>
          <w:top w:val="nil"/>
          <w:left w:val="nil"/>
          <w:bottom w:val="nil"/>
          <w:right w:val="nil"/>
          <w:between w:val="nil"/>
        </w:pBdr>
        <w:spacing w:before="0" w:after="0" w:line="23" w:lineRule="atLeast"/>
        <w:rPr>
          <w:rFonts w:ascii="Arial" w:eastAsia="Times New Roman" w:hAnsi="Arial" w:cs="Arial"/>
          <w:szCs w:val="20"/>
        </w:rPr>
      </w:pPr>
      <w:r w:rsidRPr="00BA571A">
        <w:rPr>
          <w:rFonts w:ascii="Arial" w:eastAsia="Arial" w:hAnsi="Arial" w:cs="Arial"/>
          <w:szCs w:val="20"/>
        </w:rPr>
        <w:t xml:space="preserve">Facilitate the further development of your own specialist skills </w:t>
      </w:r>
    </w:p>
    <w:p w14:paraId="6064DE8E" w14:textId="1A54826E" w:rsidR="00C16A8C" w:rsidRPr="00C16A8C" w:rsidRDefault="00C16A8C" w:rsidP="00B11F9C">
      <w:pPr>
        <w:pStyle w:val="ListParagraph"/>
        <w:numPr>
          <w:ilvl w:val="0"/>
          <w:numId w:val="27"/>
        </w:numPr>
        <w:pBdr>
          <w:top w:val="nil"/>
          <w:left w:val="nil"/>
          <w:bottom w:val="nil"/>
          <w:right w:val="nil"/>
          <w:between w:val="nil"/>
        </w:pBdr>
        <w:spacing w:before="0" w:after="0" w:line="23" w:lineRule="atLeast"/>
        <w:rPr>
          <w:rFonts w:ascii="Arial" w:eastAsia="Times New Roman" w:hAnsi="Arial" w:cs="Arial"/>
          <w:szCs w:val="20"/>
        </w:rPr>
      </w:pPr>
      <w:r w:rsidRPr="00BA571A">
        <w:rPr>
          <w:rFonts w:ascii="Arial" w:eastAsia="Arial" w:hAnsi="Arial" w:cs="Arial"/>
          <w:szCs w:val="20"/>
        </w:rPr>
        <w:t>Provide the opportunity to explore and secure career opportunities and/or enterprise projects</w:t>
      </w:r>
    </w:p>
    <w:p w14:paraId="371C82B0" w14:textId="77777777" w:rsidR="00C16A8C" w:rsidRPr="00C16A8C" w:rsidRDefault="00C16A8C" w:rsidP="00C16A8C">
      <w:pPr>
        <w:pStyle w:val="ListParagraph"/>
        <w:pBdr>
          <w:top w:val="nil"/>
          <w:left w:val="nil"/>
          <w:bottom w:val="nil"/>
          <w:right w:val="nil"/>
          <w:between w:val="nil"/>
        </w:pBdr>
        <w:spacing w:before="0" w:after="0" w:line="23" w:lineRule="atLeast"/>
        <w:ind w:left="360"/>
        <w:rPr>
          <w:rFonts w:ascii="Arial" w:eastAsia="Times New Roman" w:hAnsi="Arial" w:cs="Arial"/>
          <w:szCs w:val="20"/>
        </w:rPr>
      </w:pPr>
    </w:p>
    <w:p w14:paraId="55C8757C" w14:textId="118F76F2" w:rsidR="00C16A8C" w:rsidRDefault="00C16A8C" w:rsidP="00C16A8C">
      <w:pPr>
        <w:pStyle w:val="Heading3"/>
        <w:jc w:val="both"/>
        <w:rPr>
          <w:lang w:val="en"/>
        </w:rPr>
      </w:pPr>
      <w:r>
        <w:rPr>
          <w:lang w:val="en"/>
        </w:rPr>
        <w:t>Independent Research Project - MPP6003-20</w:t>
      </w:r>
    </w:p>
    <w:p w14:paraId="35C07C94" w14:textId="015E3084" w:rsidR="00C16A8C" w:rsidRPr="00C16A8C" w:rsidRDefault="00C16A8C" w:rsidP="00C16A8C">
      <w:pPr>
        <w:rPr>
          <w:lang w:val="en-GB"/>
        </w:rPr>
      </w:pPr>
      <w:r w:rsidRPr="00C16A8C">
        <w:rPr>
          <w:lang w:val="en-GB"/>
        </w:rPr>
        <w:t xml:space="preserve">This module focuses on the development of a complex idea or argument. It emphasises how to select the best means of investigating an idea and results in a significant artefact that expresses a sustained argument or creative vision. This should reflect independent research and/or practical investigation. </w:t>
      </w:r>
    </w:p>
    <w:p w14:paraId="7B5EAC74" w14:textId="1577D9D3" w:rsidR="00C16A8C" w:rsidRPr="00C16A8C" w:rsidRDefault="00C16A8C" w:rsidP="00C16A8C">
      <w:pPr>
        <w:rPr>
          <w:lang w:val="en-GB"/>
        </w:rPr>
      </w:pPr>
      <w:r w:rsidRPr="00C16A8C">
        <w:rPr>
          <w:lang w:val="en-GB"/>
        </w:rPr>
        <w:t>This module aims to:</w:t>
      </w:r>
    </w:p>
    <w:p w14:paraId="7A0AE41C" w14:textId="77777777" w:rsidR="00C16A8C" w:rsidRPr="00C16A8C" w:rsidRDefault="00C16A8C" w:rsidP="00B11F9C">
      <w:pPr>
        <w:numPr>
          <w:ilvl w:val="0"/>
          <w:numId w:val="28"/>
        </w:numPr>
        <w:rPr>
          <w:lang w:val="en-GB"/>
        </w:rPr>
      </w:pPr>
      <w:r w:rsidRPr="00C16A8C">
        <w:rPr>
          <w:lang w:val="en-GB"/>
        </w:rPr>
        <w:t>Provide a collaborative environment in which to develop an area of independent study</w:t>
      </w:r>
    </w:p>
    <w:p w14:paraId="0EDDFDB0" w14:textId="77777777" w:rsidR="00C16A8C" w:rsidRPr="00C16A8C" w:rsidRDefault="00C16A8C" w:rsidP="00B11F9C">
      <w:pPr>
        <w:numPr>
          <w:ilvl w:val="0"/>
          <w:numId w:val="28"/>
        </w:numPr>
        <w:rPr>
          <w:lang w:val="en-GB"/>
        </w:rPr>
      </w:pPr>
      <w:r w:rsidRPr="00C16A8C">
        <w:rPr>
          <w:lang w:val="en-GB"/>
        </w:rPr>
        <w:t>Foster a positive approach to lifelong learning and career development</w:t>
      </w:r>
    </w:p>
    <w:p w14:paraId="7559F19F" w14:textId="77777777" w:rsidR="00C16A8C" w:rsidRPr="00C16A8C" w:rsidRDefault="00C16A8C" w:rsidP="00B11F9C">
      <w:pPr>
        <w:numPr>
          <w:ilvl w:val="0"/>
          <w:numId w:val="28"/>
        </w:numPr>
        <w:rPr>
          <w:lang w:val="en-GB"/>
        </w:rPr>
      </w:pPr>
      <w:r w:rsidRPr="00C16A8C">
        <w:rPr>
          <w:lang w:val="en-GB"/>
        </w:rPr>
        <w:t>Facilitate the expression of ideas within a professional and/or academic context</w:t>
      </w:r>
    </w:p>
    <w:p w14:paraId="18BAEAA5" w14:textId="77777777" w:rsidR="00C16A8C" w:rsidRPr="00C16A8C" w:rsidRDefault="00C16A8C" w:rsidP="00C16A8C">
      <w:pPr>
        <w:rPr>
          <w:lang w:val="en"/>
        </w:rPr>
      </w:pPr>
    </w:p>
    <w:p w14:paraId="4E9AC337" w14:textId="77777777" w:rsidR="00C16A8C" w:rsidRPr="00C16A8C" w:rsidRDefault="00C16A8C" w:rsidP="00C16A8C">
      <w:pPr>
        <w:rPr>
          <w:lang w:val="en"/>
        </w:rPr>
      </w:pPr>
    </w:p>
    <w:p w14:paraId="2C28D28B" w14:textId="77777777" w:rsidR="00C16A8C" w:rsidRPr="00C16A8C" w:rsidRDefault="00C16A8C" w:rsidP="00C16A8C">
      <w:pPr>
        <w:rPr>
          <w:lang w:val="en"/>
        </w:rPr>
      </w:pPr>
    </w:p>
    <w:p w14:paraId="63F0F6A3" w14:textId="77777777" w:rsidR="00446D18" w:rsidRDefault="00446D18">
      <w:pPr>
        <w:spacing w:before="0" w:after="0"/>
      </w:pPr>
      <w:r>
        <w:br w:type="page"/>
      </w:r>
    </w:p>
    <w:p w14:paraId="7DA52DD5" w14:textId="7904DE05" w:rsidR="00B77E88" w:rsidRDefault="005762F2" w:rsidP="00EF423E">
      <w:pPr>
        <w:pStyle w:val="Heading1"/>
      </w:pPr>
      <w:bookmarkStart w:id="8" w:name="_Toc518295731"/>
      <w:r>
        <w:t>Programme</w:t>
      </w:r>
      <w:r w:rsidR="00B77E88">
        <w:t xml:space="preserve"> Aims</w:t>
      </w:r>
      <w:bookmarkEnd w:id="8"/>
    </w:p>
    <w:p w14:paraId="4AC6638C" w14:textId="7A99AD96" w:rsidR="005762F2" w:rsidRPr="005762F2" w:rsidRDefault="005762F2" w:rsidP="005762F2">
      <w:pPr>
        <w:rPr>
          <w:lang w:val="en-GB"/>
        </w:rPr>
      </w:pPr>
      <w:r w:rsidRPr="005762F2">
        <w:rPr>
          <w:lang w:val="en-GB"/>
        </w:rPr>
        <w:t>The aims of the BA (Hons) Professional Music Performance and Production are:</w:t>
      </w:r>
    </w:p>
    <w:p w14:paraId="316DB36B" w14:textId="068EAFF7" w:rsidR="00C16A8C" w:rsidRPr="00C16A8C" w:rsidRDefault="00C16A8C" w:rsidP="00B11F9C">
      <w:pPr>
        <w:numPr>
          <w:ilvl w:val="0"/>
          <w:numId w:val="29"/>
        </w:numPr>
        <w:rPr>
          <w:lang w:val="en-GB"/>
        </w:rPr>
      </w:pPr>
      <w:r w:rsidRPr="00C16A8C">
        <w:rPr>
          <w:lang w:val="en-GB"/>
        </w:rPr>
        <w:t>To develop and deliver sustainable, high quality higher education which reflects the needs of students, employers and both the local and national economy.</w:t>
      </w:r>
    </w:p>
    <w:p w14:paraId="155B753C" w14:textId="7E66A33E" w:rsidR="00C16A8C" w:rsidRPr="00C16A8C" w:rsidRDefault="00C16A8C" w:rsidP="00B11F9C">
      <w:pPr>
        <w:numPr>
          <w:ilvl w:val="0"/>
          <w:numId w:val="29"/>
        </w:numPr>
        <w:rPr>
          <w:lang w:val="en-GB"/>
        </w:rPr>
      </w:pPr>
      <w:r w:rsidRPr="00C16A8C">
        <w:rPr>
          <w:lang w:val="en-GB"/>
        </w:rPr>
        <w:t>To focus on graduate employability and the development of the skills needed to ensure that individuals are ready and able to enter the world of work, further study or self-employment.</w:t>
      </w:r>
    </w:p>
    <w:p w14:paraId="411AC5D5" w14:textId="474ABE18" w:rsidR="00C16A8C" w:rsidRPr="00C16A8C" w:rsidRDefault="00C16A8C" w:rsidP="00B11F9C">
      <w:pPr>
        <w:numPr>
          <w:ilvl w:val="0"/>
          <w:numId w:val="29"/>
        </w:numPr>
        <w:rPr>
          <w:lang w:val="en-GB"/>
        </w:rPr>
      </w:pPr>
      <w:r w:rsidRPr="00C16A8C">
        <w:rPr>
          <w:lang w:val="en-GB"/>
        </w:rPr>
        <w:t>To enable the development of professional portfolio careers, as well as nurturing entrepreneurism, transferable skills; and self-employment opportunities.</w:t>
      </w:r>
    </w:p>
    <w:p w14:paraId="7BF5750C" w14:textId="3E96F854" w:rsidR="00C16A8C" w:rsidRPr="00C16A8C" w:rsidRDefault="00C16A8C" w:rsidP="00B11F9C">
      <w:pPr>
        <w:numPr>
          <w:ilvl w:val="0"/>
          <w:numId w:val="29"/>
        </w:numPr>
        <w:rPr>
          <w:lang w:val="en-GB"/>
        </w:rPr>
      </w:pPr>
      <w:r w:rsidRPr="00C16A8C">
        <w:rPr>
          <w:lang w:val="en-GB"/>
        </w:rPr>
        <w:t>To facilitate the interrogation of issues around musical aesthetics; analysis and dissemination of music, and the reception of, and engagement with musical processes, materials and technologies.</w:t>
      </w:r>
    </w:p>
    <w:p w14:paraId="77042925" w14:textId="1B333FEC" w:rsidR="00C16A8C" w:rsidRPr="00C16A8C" w:rsidRDefault="00C16A8C" w:rsidP="00B11F9C">
      <w:pPr>
        <w:numPr>
          <w:ilvl w:val="0"/>
          <w:numId w:val="29"/>
        </w:numPr>
        <w:rPr>
          <w:lang w:val="en-GB"/>
        </w:rPr>
      </w:pPr>
      <w:r w:rsidRPr="00C16A8C">
        <w:rPr>
          <w:lang w:val="en-GB"/>
        </w:rPr>
        <w:t>To trace the relationships between theory and practice, critically analysing the nature of musical experiences, through working across a range of applications.</w:t>
      </w:r>
    </w:p>
    <w:p w14:paraId="75AB5F55" w14:textId="77777777" w:rsidR="00C16A8C" w:rsidRPr="00C16A8C" w:rsidRDefault="00C16A8C" w:rsidP="00B11F9C">
      <w:pPr>
        <w:numPr>
          <w:ilvl w:val="0"/>
          <w:numId w:val="29"/>
        </w:numPr>
        <w:rPr>
          <w:lang w:val="en-GB"/>
        </w:rPr>
      </w:pPr>
      <w:r w:rsidRPr="00C16A8C">
        <w:rPr>
          <w:lang w:val="en-GB"/>
        </w:rPr>
        <w:t>To develop critical thinking and research skills which provide a framework to contextualise and inform your creative practice and approach to continuous professional development.</w:t>
      </w:r>
    </w:p>
    <w:p w14:paraId="4A8D0417" w14:textId="5BA84C26" w:rsidR="005762F2" w:rsidRPr="005762F2" w:rsidRDefault="005762F2" w:rsidP="005762F2">
      <w:pPr>
        <w:rPr>
          <w:lang w:val="en-GB"/>
        </w:rPr>
      </w:pPr>
    </w:p>
    <w:p w14:paraId="44DC493A" w14:textId="209E9923" w:rsidR="004D7AFA" w:rsidRPr="00220474" w:rsidRDefault="00446D18" w:rsidP="00446D18">
      <w:pPr>
        <w:pStyle w:val="Heading2"/>
      </w:pPr>
      <w:bookmarkStart w:id="9" w:name="_Toc518295732"/>
      <w:r>
        <w:t xml:space="preserve">Programme Intended </w:t>
      </w:r>
      <w:r w:rsidR="1BB7A5E1" w:rsidRPr="1BB7A5E1">
        <w:t>Learning Outcomes</w:t>
      </w:r>
      <w:bookmarkEnd w:id="9"/>
    </w:p>
    <w:p w14:paraId="7EA6D754" w14:textId="150CDAE0" w:rsidR="00316F77" w:rsidRDefault="1BB7A5E1" w:rsidP="00083026">
      <w:pPr>
        <w:jc w:val="both"/>
        <w:rPr>
          <w:lang w:val="en-GB"/>
        </w:rPr>
      </w:pPr>
      <w:r w:rsidRPr="1BB7A5E1">
        <w:rPr>
          <w:lang w:val="en-GB"/>
        </w:rPr>
        <w:t>Through your course of study you will explore a wide field of inquiry and enable you to develop skills and competencies in relation to it.  The learning developed can be usefully divided into three areas: subject-specific skills and knowledge, cognitive and intellectual skills and skills for life and work. Details on the expected learning in each of these areas are outlined below.</w:t>
      </w:r>
    </w:p>
    <w:p w14:paraId="092200EE" w14:textId="77777777" w:rsidR="00AD24E8" w:rsidRDefault="00AD24E8" w:rsidP="00083026">
      <w:pPr>
        <w:jc w:val="both"/>
        <w:rPr>
          <w:lang w:val="en-GB"/>
        </w:rPr>
      </w:pPr>
    </w:p>
    <w:p w14:paraId="788A626E" w14:textId="77777777" w:rsidR="00AD24E8" w:rsidRDefault="00AD24E8" w:rsidP="00083026">
      <w:pPr>
        <w:jc w:val="both"/>
        <w:rPr>
          <w:lang w:val="en-GB"/>
        </w:rPr>
      </w:pPr>
    </w:p>
    <w:p w14:paraId="6FEF0A19" w14:textId="77777777" w:rsidR="00AD24E8" w:rsidRDefault="00AD24E8" w:rsidP="00083026">
      <w:pPr>
        <w:jc w:val="both"/>
        <w:rPr>
          <w:lang w:val="en-GB"/>
        </w:rPr>
      </w:pPr>
    </w:p>
    <w:p w14:paraId="40634FE7" w14:textId="77777777" w:rsidR="00AD24E8" w:rsidRPr="00083026" w:rsidRDefault="00AD24E8" w:rsidP="00083026">
      <w:pPr>
        <w:jc w:val="both"/>
        <w:rPr>
          <w:lang w:val="en-GB"/>
        </w:rPr>
      </w:pPr>
    </w:p>
    <w:p w14:paraId="4EA3EBF4" w14:textId="7D2C21EF" w:rsidR="004D7AFA" w:rsidRDefault="1BB7A5E1" w:rsidP="00B11F9C">
      <w:pPr>
        <w:pStyle w:val="Heading3"/>
        <w:numPr>
          <w:ilvl w:val="0"/>
          <w:numId w:val="13"/>
        </w:numPr>
      </w:pPr>
      <w:r>
        <w:t>Subject-specific Skills and Knowledge:</w:t>
      </w:r>
    </w:p>
    <w:tbl>
      <w:tblPr>
        <w:tblW w:w="9062" w:type="dxa"/>
        <w:tblCellMar>
          <w:top w:w="15" w:type="dxa"/>
          <w:left w:w="15" w:type="dxa"/>
          <w:bottom w:w="15" w:type="dxa"/>
          <w:right w:w="15" w:type="dxa"/>
        </w:tblCellMar>
        <w:tblLook w:val="04A0" w:firstRow="1" w:lastRow="0" w:firstColumn="1" w:lastColumn="0" w:noHBand="0" w:noVBand="1"/>
      </w:tblPr>
      <w:tblGrid>
        <w:gridCol w:w="470"/>
        <w:gridCol w:w="2863"/>
        <w:gridCol w:w="2862"/>
        <w:gridCol w:w="2867"/>
      </w:tblGrid>
      <w:tr w:rsidR="00C16A8C" w:rsidRPr="00D902B3" w14:paraId="35CAABA7" w14:textId="77777777" w:rsidTr="00DC28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A52D6" w14:textId="77777777" w:rsidR="00C16A8C" w:rsidRPr="00D902B3" w:rsidRDefault="00C16A8C" w:rsidP="00DC2815">
            <w:pPr>
              <w:rPr>
                <w:rFonts w:ascii="Arial" w:hAnsi="Arial" w:cs="Arial"/>
              </w:rPr>
            </w:pP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8C397" w14:textId="77777777" w:rsidR="00C16A8C" w:rsidRPr="00AC73F2" w:rsidRDefault="00C16A8C" w:rsidP="00DC2815">
            <w:pPr>
              <w:rPr>
                <w:rFonts w:ascii="Arial" w:hAnsi="Arial" w:cs="Arial"/>
                <w:b/>
                <w:bCs/>
                <w:sz w:val="20"/>
              </w:rPr>
            </w:pPr>
            <w:r w:rsidRPr="00AC73F2">
              <w:rPr>
                <w:rFonts w:ascii="Arial" w:hAnsi="Arial" w:cs="Arial"/>
                <w:b/>
                <w:bCs/>
                <w:sz w:val="20"/>
              </w:rPr>
              <w:t>Programme Intended Learning Outcomes (ILOs)</w:t>
            </w:r>
          </w:p>
          <w:p w14:paraId="54046E9E" w14:textId="77777777" w:rsidR="00C16A8C" w:rsidRPr="00AC73F2" w:rsidRDefault="00C16A8C" w:rsidP="00DC2815">
            <w:pPr>
              <w:rPr>
                <w:rFonts w:ascii="Arial" w:hAnsi="Arial" w:cs="Arial"/>
                <w:b/>
                <w:sz w:val="20"/>
              </w:rPr>
            </w:pPr>
            <w:r w:rsidRPr="00AC73F2">
              <w:rPr>
                <w:rFonts w:ascii="Arial" w:hAnsi="Arial" w:cs="Arial"/>
                <w:b/>
                <w:bCs/>
                <w:sz w:val="20"/>
              </w:rPr>
              <w:t>On Achieving Level 6</w:t>
            </w:r>
          </w:p>
        </w:tc>
        <w:tc>
          <w:tcPr>
            <w:tcW w:w="286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4914797E" w14:textId="77777777" w:rsidR="00C16A8C" w:rsidRPr="00AC73F2" w:rsidRDefault="00C16A8C" w:rsidP="00DC2815">
            <w:pPr>
              <w:rPr>
                <w:rFonts w:ascii="Arial" w:hAnsi="Arial" w:cs="Arial"/>
                <w:b/>
                <w:bCs/>
                <w:sz w:val="20"/>
                <w:shd w:val="clear" w:color="auto" w:fill="F2F2F2"/>
              </w:rPr>
            </w:pPr>
            <w:r w:rsidRPr="00AC73F2">
              <w:rPr>
                <w:rFonts w:ascii="Arial" w:hAnsi="Arial" w:cs="Arial"/>
                <w:b/>
                <w:bCs/>
                <w:sz w:val="20"/>
                <w:shd w:val="clear" w:color="auto" w:fill="F2F2F2"/>
              </w:rPr>
              <w:t>On Achieving Level 5</w:t>
            </w:r>
          </w:p>
        </w:tc>
        <w:tc>
          <w:tcPr>
            <w:tcW w:w="28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185A54D" w14:textId="77777777" w:rsidR="00C16A8C" w:rsidRPr="00AC73F2" w:rsidRDefault="00C16A8C" w:rsidP="00DC2815">
            <w:pPr>
              <w:rPr>
                <w:rFonts w:ascii="Arial" w:hAnsi="Arial" w:cs="Arial"/>
                <w:sz w:val="20"/>
              </w:rPr>
            </w:pPr>
            <w:r w:rsidRPr="00AC73F2">
              <w:rPr>
                <w:rFonts w:ascii="Arial" w:hAnsi="Arial" w:cs="Arial"/>
                <w:b/>
                <w:bCs/>
                <w:sz w:val="20"/>
                <w:shd w:val="clear" w:color="auto" w:fill="D9D9D9"/>
              </w:rPr>
              <w:t>On Achieving Level 4</w:t>
            </w:r>
          </w:p>
          <w:p w14:paraId="6F233C3C" w14:textId="77777777" w:rsidR="00C16A8C" w:rsidRPr="00AC73F2" w:rsidRDefault="00C16A8C" w:rsidP="00DC2815">
            <w:pPr>
              <w:rPr>
                <w:rFonts w:ascii="Arial" w:hAnsi="Arial" w:cs="Arial"/>
                <w:sz w:val="20"/>
              </w:rPr>
            </w:pPr>
            <w:r w:rsidRPr="00AC73F2">
              <w:rPr>
                <w:rFonts w:ascii="Arial" w:hAnsi="Arial" w:cs="Arial"/>
                <w:b/>
                <w:bCs/>
                <w:sz w:val="20"/>
                <w:shd w:val="clear" w:color="auto" w:fill="D9D9D9"/>
              </w:rPr>
              <w:t xml:space="preserve">               </w:t>
            </w:r>
          </w:p>
        </w:tc>
      </w:tr>
      <w:tr w:rsidR="00C16A8C" w:rsidRPr="00D902B3" w14:paraId="65EACCA2" w14:textId="77777777" w:rsidTr="00DC2815">
        <w:trPr>
          <w:trHeight w:val="21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80833" w14:textId="77777777" w:rsidR="00C16A8C" w:rsidRPr="00D902B3" w:rsidRDefault="00C16A8C" w:rsidP="00DC2815">
            <w:pPr>
              <w:rPr>
                <w:rFonts w:ascii="Arial" w:hAnsi="Arial" w:cs="Arial"/>
              </w:rPr>
            </w:pPr>
            <w:r w:rsidRPr="00D902B3">
              <w:rPr>
                <w:rFonts w:ascii="Arial" w:hAnsi="Arial" w:cs="Arial"/>
              </w:rPr>
              <w:t>A1</w:t>
            </w:r>
          </w:p>
        </w:tc>
        <w:tc>
          <w:tcPr>
            <w:tcW w:w="28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F60E6" w14:textId="77777777" w:rsidR="00C16A8C" w:rsidRPr="0084051E" w:rsidRDefault="00C16A8C" w:rsidP="00DC2815">
            <w:pPr>
              <w:pStyle w:val="BodyBody"/>
              <w:jc w:val="left"/>
              <w:rPr>
                <w:sz w:val="14"/>
                <w:szCs w:val="14"/>
              </w:rPr>
            </w:pPr>
            <w:r>
              <w:t>Systematic understanding of current industry practice and techniques in professional music performance and production</w:t>
            </w:r>
            <w:r w:rsidRPr="0084051E">
              <w:rPr>
                <w:sz w:val="14"/>
                <w:szCs w:val="14"/>
              </w:rPr>
              <w:t xml:space="preserve"> </w:t>
            </w:r>
          </w:p>
        </w:tc>
        <w:tc>
          <w:tcPr>
            <w:tcW w:w="286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3C51F42" w14:textId="77777777" w:rsidR="00C16A8C" w:rsidRPr="00D902B3" w:rsidRDefault="00C16A8C" w:rsidP="00DC2815">
            <w:pPr>
              <w:pStyle w:val="L5SmallTable"/>
            </w:pPr>
            <w:r>
              <w:t>Evaluate and apply critical understanding of the practice, development and techniques of music performance and production</w:t>
            </w:r>
          </w:p>
        </w:tc>
        <w:tc>
          <w:tcPr>
            <w:tcW w:w="28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C4D20A8" w14:textId="77777777" w:rsidR="00C16A8C" w:rsidRPr="003D2983" w:rsidRDefault="00C16A8C" w:rsidP="00DC2815">
            <w:pPr>
              <w:pStyle w:val="SmallTableText"/>
            </w:pPr>
            <w:r>
              <w:t>Demonstrate</w:t>
            </w:r>
            <w:r w:rsidRPr="004863E7">
              <w:t xml:space="preserve"> </w:t>
            </w:r>
            <w:r>
              <w:t xml:space="preserve">understanding of </w:t>
            </w:r>
            <w:r w:rsidRPr="004863E7">
              <w:t xml:space="preserve">the practice, development and techniques of </w:t>
            </w:r>
            <w:r>
              <w:t xml:space="preserve">music </w:t>
            </w:r>
            <w:r w:rsidRPr="004863E7">
              <w:t xml:space="preserve">performance </w:t>
            </w:r>
            <w:r>
              <w:t>and production</w:t>
            </w:r>
          </w:p>
        </w:tc>
      </w:tr>
      <w:tr w:rsidR="00C16A8C" w:rsidRPr="00D902B3" w14:paraId="4D06B52F" w14:textId="77777777" w:rsidTr="00DC28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94993" w14:textId="77777777" w:rsidR="00C16A8C" w:rsidRPr="00D902B3" w:rsidRDefault="00C16A8C" w:rsidP="00DC2815">
            <w:pPr>
              <w:rPr>
                <w:rFonts w:ascii="Arial" w:hAnsi="Arial" w:cs="Arial"/>
              </w:rPr>
            </w:pPr>
            <w:r w:rsidRPr="00D902B3">
              <w:rPr>
                <w:rFonts w:ascii="Arial" w:hAnsi="Arial" w:cs="Arial"/>
              </w:rPr>
              <w:t>A2</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88DBB" w14:textId="77777777" w:rsidR="00C16A8C" w:rsidRPr="00862CA1" w:rsidRDefault="00C16A8C" w:rsidP="00DC2815">
            <w:pPr>
              <w:pStyle w:val="clear"/>
            </w:pPr>
            <w:r>
              <w:rPr>
                <w:lang w:val="en-US"/>
              </w:rPr>
              <w:t>Creative and confident application of advanced technical skills and/or musicality in the realisation of original performance and production work.</w:t>
            </w:r>
          </w:p>
        </w:tc>
        <w:tc>
          <w:tcPr>
            <w:tcW w:w="286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0720632" w14:textId="77777777" w:rsidR="00C16A8C" w:rsidRPr="00286B92" w:rsidRDefault="00C16A8C" w:rsidP="00DC2815">
            <w:pPr>
              <w:pStyle w:val="L5SmallTable"/>
            </w:pPr>
            <w:r>
              <w:t>Critical understanding and awareness of musicality, technical confidence and security in the realisation of performance and production work</w:t>
            </w:r>
          </w:p>
          <w:p w14:paraId="016455AE" w14:textId="77777777" w:rsidR="00C16A8C" w:rsidRPr="00D902B3" w:rsidRDefault="00C16A8C" w:rsidP="00DC2815">
            <w:pPr>
              <w:pStyle w:val="MidGrey"/>
            </w:pPr>
          </w:p>
        </w:tc>
        <w:tc>
          <w:tcPr>
            <w:tcW w:w="28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1379974" w14:textId="77777777" w:rsidR="00C16A8C" w:rsidRPr="004863E7" w:rsidRDefault="00C16A8C" w:rsidP="00DC2815">
            <w:pPr>
              <w:pStyle w:val="SmallTableText"/>
              <w:rPr>
                <w:rFonts w:asciiTheme="minorHAnsi" w:hAnsiTheme="minorHAnsi" w:cstheme="minorBidi"/>
                <w:shd w:val="clear" w:color="auto" w:fill="auto"/>
              </w:rPr>
            </w:pPr>
            <w:r>
              <w:t>Demonstrate musicality, technical confidence and security in the realisation of performance and production work</w:t>
            </w:r>
          </w:p>
        </w:tc>
      </w:tr>
      <w:tr w:rsidR="00C16A8C" w:rsidRPr="00D902B3" w14:paraId="6C5D3688" w14:textId="77777777" w:rsidTr="00DC28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19A56" w14:textId="77777777" w:rsidR="00C16A8C" w:rsidRPr="00D902B3" w:rsidRDefault="00C16A8C" w:rsidP="00DC2815">
            <w:pPr>
              <w:rPr>
                <w:rFonts w:ascii="Arial" w:hAnsi="Arial" w:cs="Arial"/>
              </w:rPr>
            </w:pPr>
            <w:r w:rsidRPr="00D902B3">
              <w:rPr>
                <w:rFonts w:ascii="Arial" w:hAnsi="Arial" w:cs="Arial"/>
              </w:rPr>
              <w:t>A3</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AA0B2" w14:textId="77777777" w:rsidR="00C16A8C" w:rsidRPr="00862CA1" w:rsidRDefault="00C16A8C" w:rsidP="00DC2815">
            <w:pPr>
              <w:pStyle w:val="clear"/>
            </w:pPr>
            <w:r>
              <w:t>Participate, contribute and communicate effectively as a member of team/ensemble or when working independently within a professional setting.</w:t>
            </w:r>
          </w:p>
        </w:tc>
        <w:tc>
          <w:tcPr>
            <w:tcW w:w="286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01A3A323" w14:textId="77777777" w:rsidR="00C16A8C" w:rsidRPr="00D902B3" w:rsidRDefault="00C16A8C" w:rsidP="00DC2815">
            <w:pPr>
              <w:pStyle w:val="MidGrey"/>
            </w:pPr>
            <w:r>
              <w:t>Critically reflect on own</w:t>
            </w:r>
            <w:r w:rsidRPr="00723C43">
              <w:t xml:space="preserve"> </w:t>
            </w:r>
            <w:r>
              <w:t xml:space="preserve">participation, contribution and communication when working effectively as a member of a team or when working independently within a professional setting  </w:t>
            </w:r>
            <w:r w:rsidRPr="00723C43">
              <w:t xml:space="preserve"> </w:t>
            </w:r>
          </w:p>
        </w:tc>
        <w:tc>
          <w:tcPr>
            <w:tcW w:w="28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DB61A5A" w14:textId="77777777" w:rsidR="00C16A8C" w:rsidRDefault="00C16A8C" w:rsidP="00DC2815">
            <w:pPr>
              <w:pStyle w:val="clear"/>
            </w:pPr>
            <w:r>
              <w:t xml:space="preserve">The ability to reflect on and evaluate your own professional practice in a range of industry contexts. </w:t>
            </w:r>
          </w:p>
          <w:p w14:paraId="4E1DE814" w14:textId="77777777" w:rsidR="00C16A8C" w:rsidRPr="00D902B3" w:rsidRDefault="00C16A8C" w:rsidP="00DC2815">
            <w:pPr>
              <w:pStyle w:val="SmallTableText"/>
            </w:pPr>
          </w:p>
        </w:tc>
      </w:tr>
      <w:tr w:rsidR="00C16A8C" w:rsidRPr="00D902B3" w14:paraId="2409BFEE" w14:textId="77777777" w:rsidTr="00DC2815">
        <w:trPr>
          <w:trHeight w:val="11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1F57E" w14:textId="77777777" w:rsidR="00C16A8C" w:rsidRPr="00D902B3" w:rsidRDefault="00C16A8C" w:rsidP="00DC2815">
            <w:pPr>
              <w:rPr>
                <w:rFonts w:ascii="Arial" w:hAnsi="Arial" w:cs="Arial"/>
              </w:rPr>
            </w:pPr>
            <w:r w:rsidRPr="00D902B3">
              <w:rPr>
                <w:rFonts w:ascii="Arial" w:hAnsi="Arial" w:cs="Arial"/>
              </w:rPr>
              <w:t>A4</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3C6CE" w14:textId="77777777" w:rsidR="00C16A8C" w:rsidRPr="00862CA1" w:rsidRDefault="00C16A8C" w:rsidP="00DC2815">
            <w:pPr>
              <w:pStyle w:val="clear"/>
            </w:pPr>
            <w:r>
              <w:t>Systematic understanding of a well-established</w:t>
            </w:r>
            <w:r w:rsidRPr="00862CA1">
              <w:t xml:space="preserve"> business and professional practice</w:t>
            </w:r>
            <w:r>
              <w:t>s</w:t>
            </w:r>
            <w:r w:rsidRPr="00862CA1">
              <w:t xml:space="preserve"> related to the </w:t>
            </w:r>
            <w:r>
              <w:t>UK and global music industry.</w:t>
            </w:r>
          </w:p>
        </w:tc>
        <w:tc>
          <w:tcPr>
            <w:tcW w:w="286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725E931E" w14:textId="77777777" w:rsidR="00C16A8C" w:rsidRDefault="00C16A8C" w:rsidP="00DC2815">
            <w:pPr>
              <w:pStyle w:val="clear"/>
            </w:pPr>
            <w:r>
              <w:t>Knowledge and critical understanding of well-established principles of</w:t>
            </w:r>
            <w:r w:rsidRPr="00862CA1">
              <w:t xml:space="preserve"> business and professional practice related to the music industry </w:t>
            </w:r>
          </w:p>
          <w:p w14:paraId="313ECE46" w14:textId="77777777" w:rsidR="00C16A8C" w:rsidRPr="00D902B3" w:rsidRDefault="00C16A8C" w:rsidP="00DC2815">
            <w:pPr>
              <w:pStyle w:val="L5SmallTable"/>
            </w:pPr>
          </w:p>
        </w:tc>
        <w:tc>
          <w:tcPr>
            <w:tcW w:w="28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7C2E51" w14:textId="77777777" w:rsidR="00C16A8C" w:rsidRPr="00D902B3" w:rsidRDefault="00C16A8C" w:rsidP="00DC2815">
            <w:pPr>
              <w:pStyle w:val="SmallTableText"/>
            </w:pPr>
            <w:r>
              <w:t>Knowledge and understanding of the underlying principles of business and professional practice related to the music industry</w:t>
            </w:r>
            <w:r w:rsidRPr="00D902B3">
              <w:t xml:space="preserve"> </w:t>
            </w:r>
          </w:p>
        </w:tc>
      </w:tr>
      <w:tr w:rsidR="00C16A8C" w:rsidRPr="00D902B3" w14:paraId="41B70625" w14:textId="77777777" w:rsidTr="00DC28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4D385" w14:textId="77777777" w:rsidR="00C16A8C" w:rsidRPr="00D902B3" w:rsidRDefault="00C16A8C" w:rsidP="00DC2815">
            <w:pPr>
              <w:rPr>
                <w:rFonts w:ascii="Arial" w:hAnsi="Arial" w:cs="Arial"/>
              </w:rPr>
            </w:pPr>
            <w:r w:rsidRPr="00D902B3">
              <w:rPr>
                <w:rFonts w:ascii="Arial" w:hAnsi="Arial" w:cs="Arial"/>
              </w:rPr>
              <w:t>A5</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368CA" w14:textId="77777777" w:rsidR="00C16A8C" w:rsidRPr="00862CA1" w:rsidRDefault="00C16A8C" w:rsidP="00DC2815">
            <w:pPr>
              <w:pStyle w:val="clear"/>
            </w:pPr>
            <w:r>
              <w:t xml:space="preserve">Critically evaluate and apply industry </w:t>
            </w:r>
            <w:r w:rsidRPr="00846CCE">
              <w:t>standard</w:t>
            </w:r>
            <w:r>
              <w:t xml:space="preserve"> techniques and processes in the use of music performance and/or production software and hardware</w:t>
            </w:r>
          </w:p>
        </w:tc>
        <w:tc>
          <w:tcPr>
            <w:tcW w:w="286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CD7CE32" w14:textId="77777777" w:rsidR="00C16A8C" w:rsidRPr="00D902B3" w:rsidRDefault="00C16A8C" w:rsidP="00DC2815">
            <w:pPr>
              <w:pStyle w:val="L5SmallTable"/>
            </w:pPr>
            <w:r>
              <w:t>Knowledge and critical understanding of the creative use of music performance and/or production software and hardware</w:t>
            </w:r>
          </w:p>
        </w:tc>
        <w:tc>
          <w:tcPr>
            <w:tcW w:w="28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E0E3293" w14:textId="77777777" w:rsidR="00C16A8C" w:rsidRPr="00D902B3" w:rsidRDefault="00C16A8C" w:rsidP="00DC2815">
            <w:pPr>
              <w:pStyle w:val="SmallTableText"/>
            </w:pPr>
            <w:r>
              <w:t>Knowledge, and understanding in the use of music performance and/or production software and hardware</w:t>
            </w:r>
          </w:p>
        </w:tc>
      </w:tr>
      <w:tr w:rsidR="00C16A8C" w:rsidRPr="00D902B3" w14:paraId="470D1FD7" w14:textId="77777777" w:rsidTr="00DC28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3A3FE" w14:textId="77777777" w:rsidR="00C16A8C" w:rsidRPr="00D902B3" w:rsidRDefault="00C16A8C" w:rsidP="00DC2815">
            <w:pPr>
              <w:rPr>
                <w:rFonts w:ascii="Arial" w:hAnsi="Arial" w:cs="Arial"/>
              </w:rPr>
            </w:pPr>
            <w:r w:rsidRPr="00D902B3">
              <w:rPr>
                <w:rFonts w:ascii="Arial" w:hAnsi="Arial" w:cs="Arial"/>
              </w:rPr>
              <w:t>A6</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705FD" w14:textId="77777777" w:rsidR="00C16A8C" w:rsidRPr="00862CA1" w:rsidRDefault="00C16A8C" w:rsidP="00DC2815">
            <w:pPr>
              <w:pStyle w:val="clear"/>
            </w:pPr>
            <w:r>
              <w:t>Critically evaluate and analyse practice and techniques to solve complex challenges in a range of music performance and/or production situations</w:t>
            </w:r>
            <w:r w:rsidRPr="00862CA1">
              <w:t xml:space="preserve"> </w:t>
            </w:r>
          </w:p>
        </w:tc>
        <w:tc>
          <w:tcPr>
            <w:tcW w:w="286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B5D9605" w14:textId="77777777" w:rsidR="00C16A8C" w:rsidRPr="00D902B3" w:rsidRDefault="00C16A8C" w:rsidP="00DC2815">
            <w:pPr>
              <w:pStyle w:val="NormalWeb"/>
              <w:shd w:val="clear" w:color="auto" w:fill="EFEFEF"/>
            </w:pPr>
            <w:r w:rsidRPr="00803EB0">
              <w:rPr>
                <w:rFonts w:ascii="Arial" w:hAnsi="Arial" w:cs="Arial"/>
                <w:sz w:val="22"/>
                <w:szCs w:val="22"/>
                <w:shd w:val="clear" w:color="auto" w:fill="F2F2F2"/>
                <w:lang w:eastAsia="en-US"/>
              </w:rPr>
              <w:t>Critically analyse practice and techniques to manage challenges in a collaborative or individual music performance and/or production setting</w:t>
            </w:r>
            <w:r>
              <w:t xml:space="preserve"> </w:t>
            </w:r>
          </w:p>
        </w:tc>
        <w:tc>
          <w:tcPr>
            <w:tcW w:w="28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051393A" w14:textId="77777777" w:rsidR="00C16A8C" w:rsidRPr="00D902B3" w:rsidRDefault="00C16A8C" w:rsidP="00DC2815">
            <w:pPr>
              <w:pStyle w:val="SmallTableText"/>
            </w:pPr>
            <w:r>
              <w:t>Evaluate the appropriateness of different practice and techniques in resolving problems within collaborative and/or individual work.</w:t>
            </w:r>
          </w:p>
        </w:tc>
      </w:tr>
      <w:tr w:rsidR="00C16A8C" w:rsidRPr="00D902B3" w14:paraId="673186AF" w14:textId="77777777" w:rsidTr="00DC28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56AB" w14:textId="77777777" w:rsidR="00C16A8C" w:rsidRPr="00D902B3" w:rsidRDefault="00C16A8C" w:rsidP="00DC2815">
            <w:pPr>
              <w:rPr>
                <w:rFonts w:ascii="Arial" w:hAnsi="Arial" w:cs="Arial"/>
              </w:rPr>
            </w:pPr>
            <w:r w:rsidRPr="00D902B3">
              <w:rPr>
                <w:rFonts w:ascii="Arial" w:hAnsi="Arial" w:cs="Arial"/>
              </w:rPr>
              <w:t>A7</w:t>
            </w:r>
          </w:p>
        </w:tc>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8C4FF" w14:textId="77777777" w:rsidR="00C16A8C" w:rsidRPr="00D902B3" w:rsidRDefault="00C16A8C" w:rsidP="00DC2815">
            <w:pPr>
              <w:pStyle w:val="clear"/>
            </w:pPr>
            <w:r>
              <w:t>Systematic and effective application of project management skills in the design, development and realisation of a professional music project</w:t>
            </w:r>
          </w:p>
        </w:tc>
        <w:tc>
          <w:tcPr>
            <w:tcW w:w="286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AFA538A" w14:textId="77777777" w:rsidR="00C16A8C" w:rsidRPr="00D902B3" w:rsidRDefault="00C16A8C" w:rsidP="00DC2815">
            <w:pPr>
              <w:pStyle w:val="L5SmallTable"/>
            </w:pPr>
            <w:r>
              <w:t>Apply underlying concepts and principles of project planning and implementation to the development and delivery of a significant music project</w:t>
            </w:r>
          </w:p>
        </w:tc>
        <w:tc>
          <w:tcPr>
            <w:tcW w:w="28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06393FF" w14:textId="77777777" w:rsidR="00C16A8C" w:rsidRPr="00D902B3" w:rsidRDefault="00C16A8C" w:rsidP="00DC2815">
            <w:pPr>
              <w:pStyle w:val="SmallTableText"/>
            </w:pPr>
            <w:r w:rsidRPr="003F3D99">
              <w:t>Knowledge of the underlying concepts and principles associated with the design, development and delivery of a collaborative or individual music project</w:t>
            </w:r>
          </w:p>
        </w:tc>
      </w:tr>
    </w:tbl>
    <w:p w14:paraId="541D7BC2" w14:textId="77777777" w:rsidR="00C16A8C" w:rsidRPr="00C16A8C" w:rsidRDefault="00C16A8C" w:rsidP="00C16A8C"/>
    <w:p w14:paraId="724790DE" w14:textId="3A0DB2EF" w:rsidR="004D7AFA" w:rsidRDefault="1BB7A5E1" w:rsidP="00B11F9C">
      <w:pPr>
        <w:pStyle w:val="Heading3"/>
        <w:numPr>
          <w:ilvl w:val="0"/>
          <w:numId w:val="13"/>
        </w:numPr>
        <w:rPr>
          <w:lang w:val="en-GB"/>
        </w:rPr>
      </w:pPr>
      <w:r w:rsidRPr="1BB7A5E1">
        <w:rPr>
          <w:lang w:val="en-GB"/>
        </w:rPr>
        <w:t>Cognitive and Intellectual Skills:</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494"/>
        <w:gridCol w:w="2859"/>
        <w:gridCol w:w="2854"/>
        <w:gridCol w:w="2855"/>
      </w:tblGrid>
      <w:tr w:rsidR="00C16A8C" w:rsidRPr="00D902B3" w14:paraId="0EF4F7B2" w14:textId="77777777" w:rsidTr="00DC2815">
        <w:tc>
          <w:tcPr>
            <w:tcW w:w="0" w:type="auto"/>
            <w:tcMar>
              <w:top w:w="100" w:type="dxa"/>
              <w:left w:w="100" w:type="dxa"/>
              <w:bottom w:w="100" w:type="dxa"/>
              <w:right w:w="100" w:type="dxa"/>
            </w:tcMar>
            <w:hideMark/>
          </w:tcPr>
          <w:p w14:paraId="42CAD032" w14:textId="77777777" w:rsidR="00C16A8C" w:rsidRPr="00D902B3" w:rsidRDefault="00C16A8C" w:rsidP="00DC2815">
            <w:pPr>
              <w:rPr>
                <w:rFonts w:ascii="Arial" w:hAnsi="Arial" w:cs="Arial"/>
              </w:rPr>
            </w:pPr>
          </w:p>
        </w:tc>
        <w:tc>
          <w:tcPr>
            <w:tcW w:w="2859" w:type="dxa"/>
            <w:tcMar>
              <w:top w:w="100" w:type="dxa"/>
              <w:left w:w="100" w:type="dxa"/>
              <w:bottom w:w="100" w:type="dxa"/>
              <w:right w:w="100" w:type="dxa"/>
            </w:tcMar>
            <w:hideMark/>
          </w:tcPr>
          <w:p w14:paraId="79A1E082" w14:textId="77777777" w:rsidR="00C16A8C" w:rsidRPr="00AC73F2" w:rsidRDefault="00C16A8C" w:rsidP="00DC2815">
            <w:pPr>
              <w:rPr>
                <w:rFonts w:ascii="Arial" w:hAnsi="Arial" w:cs="Arial"/>
                <w:b/>
                <w:bCs/>
                <w:sz w:val="20"/>
              </w:rPr>
            </w:pPr>
            <w:r w:rsidRPr="00AC73F2">
              <w:rPr>
                <w:rFonts w:ascii="Arial" w:hAnsi="Arial" w:cs="Arial"/>
                <w:b/>
                <w:bCs/>
                <w:sz w:val="20"/>
              </w:rPr>
              <w:t>Programme Intended Learning Outcomes (ILOs)</w:t>
            </w:r>
          </w:p>
          <w:p w14:paraId="522ECCF8" w14:textId="77777777" w:rsidR="00C16A8C" w:rsidRPr="00AC73F2" w:rsidRDefault="00C16A8C" w:rsidP="00DC2815">
            <w:pPr>
              <w:rPr>
                <w:rFonts w:ascii="Arial" w:hAnsi="Arial" w:cs="Arial"/>
                <w:b/>
                <w:sz w:val="20"/>
              </w:rPr>
            </w:pPr>
            <w:r w:rsidRPr="00AC73F2">
              <w:rPr>
                <w:rFonts w:ascii="Arial" w:hAnsi="Arial" w:cs="Arial"/>
                <w:b/>
                <w:bCs/>
                <w:sz w:val="20"/>
              </w:rPr>
              <w:t>On Achieving Level 6</w:t>
            </w:r>
          </w:p>
        </w:tc>
        <w:tc>
          <w:tcPr>
            <w:tcW w:w="2854" w:type="dxa"/>
            <w:shd w:val="clear" w:color="auto" w:fill="F2F2F2" w:themeFill="background1" w:themeFillShade="F2"/>
            <w:tcMar>
              <w:top w:w="100" w:type="dxa"/>
              <w:left w:w="100" w:type="dxa"/>
              <w:bottom w:w="100" w:type="dxa"/>
              <w:right w:w="100" w:type="dxa"/>
            </w:tcMar>
            <w:hideMark/>
          </w:tcPr>
          <w:p w14:paraId="687A15BE" w14:textId="77777777" w:rsidR="00C16A8C" w:rsidRPr="00AC73F2" w:rsidRDefault="00C16A8C" w:rsidP="00DC2815">
            <w:pPr>
              <w:rPr>
                <w:rFonts w:ascii="Arial" w:hAnsi="Arial" w:cs="Arial"/>
                <w:b/>
                <w:bCs/>
                <w:sz w:val="20"/>
                <w:shd w:val="clear" w:color="auto" w:fill="F2F2F2"/>
              </w:rPr>
            </w:pPr>
            <w:r w:rsidRPr="00AC73F2">
              <w:rPr>
                <w:rFonts w:ascii="Arial" w:hAnsi="Arial" w:cs="Arial"/>
                <w:b/>
                <w:bCs/>
                <w:sz w:val="20"/>
                <w:shd w:val="clear" w:color="auto" w:fill="F2F2F2"/>
              </w:rPr>
              <w:t>On Achieving Level 5</w:t>
            </w:r>
          </w:p>
        </w:tc>
        <w:tc>
          <w:tcPr>
            <w:tcW w:w="2855" w:type="dxa"/>
            <w:shd w:val="clear" w:color="auto" w:fill="D9D9D9" w:themeFill="background1" w:themeFillShade="D9"/>
            <w:tcMar>
              <w:top w:w="100" w:type="dxa"/>
              <w:left w:w="100" w:type="dxa"/>
              <w:bottom w:w="100" w:type="dxa"/>
              <w:right w:w="100" w:type="dxa"/>
            </w:tcMar>
            <w:hideMark/>
          </w:tcPr>
          <w:p w14:paraId="2EA0F716" w14:textId="77777777" w:rsidR="00C16A8C" w:rsidRPr="00AC73F2" w:rsidRDefault="00C16A8C" w:rsidP="00DC2815">
            <w:pPr>
              <w:rPr>
                <w:rFonts w:ascii="Arial" w:hAnsi="Arial" w:cs="Arial"/>
                <w:sz w:val="20"/>
              </w:rPr>
            </w:pPr>
            <w:r w:rsidRPr="00AC73F2">
              <w:rPr>
                <w:rFonts w:ascii="Arial" w:hAnsi="Arial" w:cs="Arial"/>
                <w:b/>
                <w:bCs/>
                <w:sz w:val="20"/>
                <w:shd w:val="clear" w:color="auto" w:fill="D9D9D9"/>
              </w:rPr>
              <w:t>On Achieving Level 4</w:t>
            </w:r>
          </w:p>
          <w:p w14:paraId="7033D165" w14:textId="77777777" w:rsidR="00C16A8C" w:rsidRPr="00AC73F2" w:rsidRDefault="00C16A8C" w:rsidP="00DC2815">
            <w:pPr>
              <w:rPr>
                <w:rFonts w:ascii="Arial" w:hAnsi="Arial" w:cs="Arial"/>
                <w:sz w:val="20"/>
              </w:rPr>
            </w:pPr>
            <w:r w:rsidRPr="00AC73F2">
              <w:rPr>
                <w:rFonts w:ascii="Arial" w:hAnsi="Arial" w:cs="Arial"/>
                <w:b/>
                <w:bCs/>
                <w:sz w:val="20"/>
                <w:shd w:val="clear" w:color="auto" w:fill="D9D9D9"/>
              </w:rPr>
              <w:t xml:space="preserve">               </w:t>
            </w:r>
          </w:p>
        </w:tc>
      </w:tr>
      <w:tr w:rsidR="00C16A8C" w:rsidRPr="00D902B3" w14:paraId="317633CC" w14:textId="77777777" w:rsidTr="00DC2815">
        <w:tc>
          <w:tcPr>
            <w:tcW w:w="0" w:type="auto"/>
            <w:tcMar>
              <w:top w:w="100" w:type="dxa"/>
              <w:left w:w="100" w:type="dxa"/>
              <w:bottom w:w="100" w:type="dxa"/>
              <w:right w:w="100" w:type="dxa"/>
            </w:tcMar>
          </w:tcPr>
          <w:p w14:paraId="66CF1FA2" w14:textId="77777777" w:rsidR="00C16A8C" w:rsidRPr="00D902B3" w:rsidRDefault="00C16A8C" w:rsidP="00DC2815">
            <w:pPr>
              <w:rPr>
                <w:rFonts w:ascii="Arial" w:hAnsi="Arial" w:cs="Arial"/>
              </w:rPr>
            </w:pPr>
            <w:r w:rsidRPr="00D902B3">
              <w:rPr>
                <w:rFonts w:ascii="Arial" w:hAnsi="Arial" w:cs="Arial"/>
              </w:rPr>
              <w:t>B1</w:t>
            </w:r>
          </w:p>
        </w:tc>
        <w:tc>
          <w:tcPr>
            <w:tcW w:w="2859" w:type="dxa"/>
            <w:tcMar>
              <w:top w:w="100" w:type="dxa"/>
              <w:left w:w="100" w:type="dxa"/>
              <w:bottom w:w="100" w:type="dxa"/>
              <w:right w:w="100" w:type="dxa"/>
            </w:tcMar>
          </w:tcPr>
          <w:p w14:paraId="32FD7DFE" w14:textId="77777777" w:rsidR="00C16A8C" w:rsidRPr="00CA6768" w:rsidRDefault="00C16A8C" w:rsidP="00DC2815">
            <w:pPr>
              <w:pStyle w:val="L5SmallTable"/>
              <w:rPr>
                <w:lang w:val="en-US"/>
              </w:rPr>
            </w:pPr>
            <w:r w:rsidRPr="008725B6">
              <w:rPr>
                <w:shd w:val="clear" w:color="auto" w:fill="auto"/>
                <w:lang w:eastAsia="en-GB"/>
              </w:rPr>
              <w:t>Conceptual understanding of information and experiences that enables you to make judgements and form reasoned arguments and conclusions.</w:t>
            </w:r>
          </w:p>
        </w:tc>
        <w:tc>
          <w:tcPr>
            <w:tcW w:w="2854" w:type="dxa"/>
            <w:shd w:val="clear" w:color="auto" w:fill="F2F2F2" w:themeFill="background1" w:themeFillShade="F2"/>
            <w:tcMar>
              <w:top w:w="100" w:type="dxa"/>
              <w:left w:w="100" w:type="dxa"/>
              <w:bottom w:w="100" w:type="dxa"/>
              <w:right w:w="100" w:type="dxa"/>
            </w:tcMar>
          </w:tcPr>
          <w:p w14:paraId="41D74194" w14:textId="77777777" w:rsidR="00C16A8C" w:rsidRPr="00D902B3" w:rsidRDefault="00C16A8C" w:rsidP="00DC2815">
            <w:pPr>
              <w:pStyle w:val="MidGrey"/>
            </w:pPr>
            <w:r>
              <w:rPr>
                <w:lang w:val="en-US"/>
              </w:rPr>
              <w:t xml:space="preserve">Analyse and evaluate </w:t>
            </w:r>
            <w:r w:rsidRPr="002B26CC">
              <w:rPr>
                <w:lang w:val="en-US"/>
              </w:rPr>
              <w:t>information and experiences</w:t>
            </w:r>
            <w:r>
              <w:rPr>
                <w:lang w:val="en-US"/>
              </w:rPr>
              <w:t xml:space="preserve"> to make judgements and present conclusions.</w:t>
            </w:r>
          </w:p>
        </w:tc>
        <w:tc>
          <w:tcPr>
            <w:tcW w:w="2855" w:type="dxa"/>
            <w:shd w:val="clear" w:color="auto" w:fill="D9D9D9" w:themeFill="background1" w:themeFillShade="D9"/>
            <w:tcMar>
              <w:top w:w="100" w:type="dxa"/>
              <w:left w:w="100" w:type="dxa"/>
              <w:bottom w:w="100" w:type="dxa"/>
              <w:right w:w="100" w:type="dxa"/>
            </w:tcMar>
          </w:tcPr>
          <w:p w14:paraId="79FBAF77" w14:textId="77777777" w:rsidR="00C16A8C" w:rsidRPr="002B26CC" w:rsidRDefault="00C16A8C" w:rsidP="00DC2815">
            <w:pPr>
              <w:pStyle w:val="SmallTableText"/>
              <w:rPr>
                <w:shd w:val="clear" w:color="auto" w:fill="auto"/>
                <w:lang w:val="en-US"/>
              </w:rPr>
            </w:pPr>
            <w:r w:rsidRPr="002B26CC">
              <w:rPr>
                <w:shd w:val="clear" w:color="auto" w:fill="auto"/>
                <w:lang w:val="en-US"/>
              </w:rPr>
              <w:t xml:space="preserve">Collate information and experiences and formulate judgements and </w:t>
            </w:r>
            <w:r>
              <w:rPr>
                <w:shd w:val="clear" w:color="auto" w:fill="auto"/>
                <w:lang w:val="en-US"/>
              </w:rPr>
              <w:t>coherent</w:t>
            </w:r>
            <w:r w:rsidRPr="002B26CC">
              <w:rPr>
                <w:shd w:val="clear" w:color="auto" w:fill="auto"/>
                <w:lang w:val="en-US"/>
              </w:rPr>
              <w:t xml:space="preserve"> discussions through reflection</w:t>
            </w:r>
            <w:r>
              <w:rPr>
                <w:shd w:val="clear" w:color="auto" w:fill="auto"/>
                <w:lang w:val="en-US"/>
              </w:rPr>
              <w:t xml:space="preserve"> and review.</w:t>
            </w:r>
          </w:p>
          <w:p w14:paraId="47876D3A" w14:textId="77777777" w:rsidR="00C16A8C" w:rsidRPr="00D902B3" w:rsidRDefault="00C16A8C" w:rsidP="00DC2815">
            <w:pPr>
              <w:pStyle w:val="SmallTableText"/>
            </w:pPr>
          </w:p>
        </w:tc>
      </w:tr>
      <w:tr w:rsidR="00C16A8C" w:rsidRPr="00D902B3" w14:paraId="7027B7E0" w14:textId="77777777" w:rsidTr="00DC2815">
        <w:tc>
          <w:tcPr>
            <w:tcW w:w="0" w:type="auto"/>
            <w:tcMar>
              <w:top w:w="100" w:type="dxa"/>
              <w:left w:w="100" w:type="dxa"/>
              <w:bottom w:w="100" w:type="dxa"/>
              <w:right w:w="100" w:type="dxa"/>
            </w:tcMar>
            <w:hideMark/>
          </w:tcPr>
          <w:p w14:paraId="1EADD7E7" w14:textId="77777777" w:rsidR="00C16A8C" w:rsidRPr="00D902B3" w:rsidRDefault="00C16A8C" w:rsidP="00DC2815">
            <w:pPr>
              <w:rPr>
                <w:rFonts w:ascii="Arial" w:hAnsi="Arial" w:cs="Arial"/>
              </w:rPr>
            </w:pPr>
            <w:r w:rsidRPr="00D902B3">
              <w:rPr>
                <w:rFonts w:ascii="Arial" w:hAnsi="Arial" w:cs="Arial"/>
              </w:rPr>
              <w:t>B2</w:t>
            </w:r>
          </w:p>
        </w:tc>
        <w:tc>
          <w:tcPr>
            <w:tcW w:w="2859" w:type="dxa"/>
            <w:tcMar>
              <w:top w:w="100" w:type="dxa"/>
              <w:left w:w="100" w:type="dxa"/>
              <w:bottom w:w="100" w:type="dxa"/>
              <w:right w:w="100" w:type="dxa"/>
            </w:tcMar>
            <w:hideMark/>
          </w:tcPr>
          <w:p w14:paraId="0E4074A4" w14:textId="77777777" w:rsidR="00C16A8C" w:rsidRPr="005B3E40" w:rsidRDefault="00C16A8C" w:rsidP="00DC2815">
            <w:pPr>
              <w:pStyle w:val="NormalWeb"/>
              <w:shd w:val="clear" w:color="auto" w:fill="FFFFFF" w:themeFill="background1"/>
              <w:rPr>
                <w:rFonts w:ascii="Arial" w:hAnsi="Arial" w:cs="Arial"/>
                <w:sz w:val="22"/>
                <w:szCs w:val="22"/>
              </w:rPr>
            </w:pPr>
            <w:r w:rsidRPr="7EB92B9B">
              <w:rPr>
                <w:rFonts w:ascii="Arial" w:hAnsi="Arial" w:cs="Arial"/>
                <w:sz w:val="22"/>
                <w:szCs w:val="22"/>
              </w:rPr>
              <w:t>Systematic understanding of the application of theory to practice in relation to your own creative output.</w:t>
            </w:r>
          </w:p>
        </w:tc>
        <w:tc>
          <w:tcPr>
            <w:tcW w:w="2854" w:type="dxa"/>
            <w:shd w:val="clear" w:color="auto" w:fill="F2F2F2" w:themeFill="background1" w:themeFillShade="F2"/>
            <w:tcMar>
              <w:top w:w="100" w:type="dxa"/>
              <w:left w:w="100" w:type="dxa"/>
              <w:bottom w:w="100" w:type="dxa"/>
              <w:right w:w="100" w:type="dxa"/>
            </w:tcMar>
            <w:hideMark/>
          </w:tcPr>
          <w:p w14:paraId="59C76223" w14:textId="77777777" w:rsidR="00C16A8C" w:rsidRPr="00D902B3" w:rsidRDefault="00C16A8C" w:rsidP="00DC2815">
            <w:pPr>
              <w:pStyle w:val="L5SmallTable"/>
            </w:pPr>
            <w:r>
              <w:t>Critical understanding of the application of theory to practice relating to music performance and production.</w:t>
            </w:r>
          </w:p>
        </w:tc>
        <w:tc>
          <w:tcPr>
            <w:tcW w:w="2855" w:type="dxa"/>
            <w:shd w:val="clear" w:color="auto" w:fill="D9D9D9" w:themeFill="background1" w:themeFillShade="D9"/>
            <w:tcMar>
              <w:top w:w="100" w:type="dxa"/>
              <w:left w:w="100" w:type="dxa"/>
              <w:bottom w:w="100" w:type="dxa"/>
              <w:right w:w="100" w:type="dxa"/>
            </w:tcMar>
            <w:hideMark/>
          </w:tcPr>
          <w:p w14:paraId="510CB926" w14:textId="77777777" w:rsidR="00C16A8C" w:rsidRPr="00D902B3" w:rsidRDefault="00C16A8C" w:rsidP="00DC2815">
            <w:pPr>
              <w:pStyle w:val="SmallTableText"/>
            </w:pPr>
            <w:r>
              <w:rPr>
                <w:shd w:val="clear" w:color="auto" w:fill="auto"/>
                <w:lang w:val="en-US"/>
              </w:rPr>
              <w:t>Knowledge and understanding of the relationship between music theory and practice</w:t>
            </w:r>
            <w:r w:rsidRPr="00D902B3">
              <w:t xml:space="preserve"> </w:t>
            </w:r>
          </w:p>
        </w:tc>
      </w:tr>
      <w:tr w:rsidR="00C16A8C" w:rsidRPr="00D902B3" w14:paraId="255835E9" w14:textId="77777777" w:rsidTr="00DC2815">
        <w:tc>
          <w:tcPr>
            <w:tcW w:w="0" w:type="auto"/>
            <w:tcMar>
              <w:top w:w="100" w:type="dxa"/>
              <w:left w:w="100" w:type="dxa"/>
              <w:bottom w:w="100" w:type="dxa"/>
              <w:right w:w="100" w:type="dxa"/>
            </w:tcMar>
            <w:hideMark/>
          </w:tcPr>
          <w:p w14:paraId="3EC5FABF" w14:textId="77777777" w:rsidR="00C16A8C" w:rsidRPr="00D902B3" w:rsidRDefault="00C16A8C" w:rsidP="00DC2815">
            <w:pPr>
              <w:rPr>
                <w:rFonts w:ascii="Arial" w:hAnsi="Arial" w:cs="Arial"/>
              </w:rPr>
            </w:pPr>
            <w:r w:rsidRPr="00D902B3">
              <w:rPr>
                <w:rFonts w:ascii="Arial" w:hAnsi="Arial" w:cs="Arial"/>
              </w:rPr>
              <w:t>B3</w:t>
            </w:r>
          </w:p>
        </w:tc>
        <w:tc>
          <w:tcPr>
            <w:tcW w:w="2859" w:type="dxa"/>
            <w:tcMar>
              <w:top w:w="100" w:type="dxa"/>
              <w:left w:w="100" w:type="dxa"/>
              <w:bottom w:w="100" w:type="dxa"/>
              <w:right w:w="100" w:type="dxa"/>
            </w:tcMar>
            <w:hideMark/>
          </w:tcPr>
          <w:p w14:paraId="4C313A4B" w14:textId="77777777" w:rsidR="00C16A8C" w:rsidRPr="00CA6768" w:rsidRDefault="00C16A8C" w:rsidP="00DC2815">
            <w:pPr>
              <w:pStyle w:val="clear"/>
              <w:rPr>
                <w:lang w:val="en-US"/>
              </w:rPr>
            </w:pPr>
            <w:r>
              <w:rPr>
                <w:lang w:val="en-US"/>
              </w:rPr>
              <w:t>Critically evaluate and analyse own practice in order to implement change and inform own development</w:t>
            </w:r>
          </w:p>
        </w:tc>
        <w:tc>
          <w:tcPr>
            <w:tcW w:w="2854" w:type="dxa"/>
            <w:shd w:val="clear" w:color="auto" w:fill="F2F2F2" w:themeFill="background1" w:themeFillShade="F2"/>
            <w:tcMar>
              <w:top w:w="100" w:type="dxa"/>
              <w:left w:w="100" w:type="dxa"/>
              <w:bottom w:w="100" w:type="dxa"/>
              <w:right w:w="100" w:type="dxa"/>
            </w:tcMar>
            <w:hideMark/>
          </w:tcPr>
          <w:p w14:paraId="17961EF9" w14:textId="77777777" w:rsidR="00C16A8C" w:rsidRPr="00D902B3" w:rsidRDefault="00C16A8C" w:rsidP="00DC2815">
            <w:pPr>
              <w:pStyle w:val="L5SmallTable"/>
            </w:pPr>
            <w:r>
              <w:rPr>
                <w:lang w:val="en-US"/>
              </w:rPr>
              <w:t>Critically analyse and evaluate your own practice and that of others, with reasoned argument.</w:t>
            </w:r>
          </w:p>
        </w:tc>
        <w:tc>
          <w:tcPr>
            <w:tcW w:w="2855" w:type="dxa"/>
            <w:shd w:val="clear" w:color="auto" w:fill="D9D9D9" w:themeFill="background1" w:themeFillShade="D9"/>
            <w:tcMar>
              <w:top w:w="100" w:type="dxa"/>
              <w:left w:w="100" w:type="dxa"/>
              <w:bottom w:w="100" w:type="dxa"/>
              <w:right w:w="100" w:type="dxa"/>
            </w:tcMar>
            <w:hideMark/>
          </w:tcPr>
          <w:p w14:paraId="752EF41F" w14:textId="77777777" w:rsidR="00C16A8C" w:rsidRPr="00D902B3" w:rsidRDefault="00C16A8C" w:rsidP="00DC2815">
            <w:pPr>
              <w:pStyle w:val="SmallTableText"/>
            </w:pPr>
            <w:r>
              <w:rPr>
                <w:shd w:val="clear" w:color="auto" w:fill="auto"/>
                <w:lang w:val="en-US"/>
              </w:rPr>
              <w:t>Evaluate and reflect on own personal practice, learning and development</w:t>
            </w:r>
          </w:p>
        </w:tc>
      </w:tr>
      <w:tr w:rsidR="00C16A8C" w:rsidRPr="00D902B3" w14:paraId="28ECD455" w14:textId="77777777" w:rsidTr="00DC2815">
        <w:trPr>
          <w:trHeight w:val="149"/>
        </w:trPr>
        <w:tc>
          <w:tcPr>
            <w:tcW w:w="0" w:type="auto"/>
            <w:tcMar>
              <w:top w:w="100" w:type="dxa"/>
              <w:left w:w="100" w:type="dxa"/>
              <w:bottom w:w="100" w:type="dxa"/>
              <w:right w:w="100" w:type="dxa"/>
            </w:tcMar>
            <w:hideMark/>
          </w:tcPr>
          <w:p w14:paraId="4418EDCE" w14:textId="77777777" w:rsidR="00C16A8C" w:rsidRPr="00D902B3" w:rsidRDefault="00C16A8C" w:rsidP="00DC2815">
            <w:pPr>
              <w:rPr>
                <w:rFonts w:ascii="Arial" w:hAnsi="Arial" w:cs="Arial"/>
              </w:rPr>
            </w:pPr>
            <w:r w:rsidRPr="00D902B3">
              <w:rPr>
                <w:rFonts w:ascii="Arial" w:hAnsi="Arial" w:cs="Arial"/>
              </w:rPr>
              <w:t>B4</w:t>
            </w:r>
          </w:p>
        </w:tc>
        <w:tc>
          <w:tcPr>
            <w:tcW w:w="2859" w:type="dxa"/>
            <w:tcMar>
              <w:top w:w="100" w:type="dxa"/>
              <w:left w:w="100" w:type="dxa"/>
              <w:bottom w:w="100" w:type="dxa"/>
              <w:right w:w="100" w:type="dxa"/>
            </w:tcMar>
            <w:hideMark/>
          </w:tcPr>
          <w:p w14:paraId="0B67E097" w14:textId="77777777" w:rsidR="00C16A8C" w:rsidRPr="00CA6768" w:rsidRDefault="00C16A8C" w:rsidP="00DC2815">
            <w:pPr>
              <w:pStyle w:val="L5SmallTable"/>
            </w:pPr>
            <w:r w:rsidRPr="00803EB0">
              <w:rPr>
                <w:shd w:val="clear" w:color="auto" w:fill="auto"/>
                <w:lang w:val="en-US"/>
              </w:rPr>
              <w:t xml:space="preserve">Systematic understanding of how music interconnects with other disciplines and how interdisciplinary approaches influence music creation and innovation. </w:t>
            </w:r>
          </w:p>
        </w:tc>
        <w:tc>
          <w:tcPr>
            <w:tcW w:w="2854" w:type="dxa"/>
            <w:shd w:val="clear" w:color="auto" w:fill="F2F2F2" w:themeFill="background1" w:themeFillShade="F2"/>
            <w:tcMar>
              <w:top w:w="100" w:type="dxa"/>
              <w:left w:w="100" w:type="dxa"/>
              <w:bottom w:w="100" w:type="dxa"/>
              <w:right w:w="100" w:type="dxa"/>
            </w:tcMar>
            <w:hideMark/>
          </w:tcPr>
          <w:p w14:paraId="2B1FB1C9" w14:textId="77777777" w:rsidR="00C16A8C" w:rsidRPr="00D902B3" w:rsidRDefault="00C16A8C" w:rsidP="00DC2815">
            <w:pPr>
              <w:pStyle w:val="L5SmallTable"/>
            </w:pPr>
            <w:r>
              <w:t>Knowledge and critical understanding of interdisciplinary approaches and the ability to respond effectively within a collaborative setting</w:t>
            </w:r>
            <w:r w:rsidRPr="00D902B3">
              <w:t xml:space="preserve"> </w:t>
            </w:r>
          </w:p>
        </w:tc>
        <w:tc>
          <w:tcPr>
            <w:tcW w:w="2855" w:type="dxa"/>
            <w:shd w:val="clear" w:color="auto" w:fill="D9D9D9" w:themeFill="background1" w:themeFillShade="D9"/>
            <w:tcMar>
              <w:top w:w="100" w:type="dxa"/>
              <w:left w:w="100" w:type="dxa"/>
              <w:bottom w:w="100" w:type="dxa"/>
              <w:right w:w="100" w:type="dxa"/>
            </w:tcMar>
            <w:hideMark/>
          </w:tcPr>
          <w:p w14:paraId="79F436F2" w14:textId="77777777" w:rsidR="00C16A8C" w:rsidRPr="00D902B3" w:rsidRDefault="00C16A8C" w:rsidP="00DC2815">
            <w:pPr>
              <w:pStyle w:val="SmallTableText"/>
            </w:pPr>
            <w:r>
              <w:rPr>
                <w:shd w:val="clear" w:color="auto" w:fill="auto"/>
                <w:lang w:val="en-US"/>
              </w:rPr>
              <w:t>Awareness of interdisciplinary approaches applicable to your own practice and that of others</w:t>
            </w:r>
            <w:r w:rsidRPr="00D902B3">
              <w:t xml:space="preserve"> </w:t>
            </w:r>
          </w:p>
        </w:tc>
      </w:tr>
    </w:tbl>
    <w:p w14:paraId="4E8D7A25" w14:textId="77777777" w:rsidR="00C16A8C" w:rsidRPr="00C16A8C" w:rsidRDefault="00C16A8C" w:rsidP="00C16A8C">
      <w:pPr>
        <w:rPr>
          <w:lang w:val="en-GB"/>
        </w:rPr>
      </w:pPr>
    </w:p>
    <w:p w14:paraId="46A5ED19" w14:textId="2917F773" w:rsidR="00204F4D" w:rsidRPr="00AD24E8" w:rsidRDefault="1BB7A5E1" w:rsidP="00AD24E8">
      <w:pPr>
        <w:pStyle w:val="Heading3"/>
        <w:numPr>
          <w:ilvl w:val="0"/>
          <w:numId w:val="13"/>
        </w:numPr>
        <w:rPr>
          <w:lang w:val="en-GB"/>
        </w:rPr>
      </w:pPr>
      <w:r w:rsidRPr="1BB7A5E1">
        <w:rPr>
          <w:lang w:val="en-GB"/>
        </w:rPr>
        <w:t>Skills for Life and Work:</w:t>
      </w:r>
    </w:p>
    <w:tbl>
      <w:tblPr>
        <w:tblW w:w="9062" w:type="dxa"/>
        <w:tblCellMar>
          <w:top w:w="15" w:type="dxa"/>
          <w:left w:w="15" w:type="dxa"/>
          <w:bottom w:w="15" w:type="dxa"/>
          <w:right w:w="15" w:type="dxa"/>
        </w:tblCellMar>
        <w:tblLook w:val="04A0" w:firstRow="1" w:lastRow="0" w:firstColumn="1" w:lastColumn="0" w:noHBand="0" w:noVBand="1"/>
      </w:tblPr>
      <w:tblGrid>
        <w:gridCol w:w="482"/>
        <w:gridCol w:w="2860"/>
        <w:gridCol w:w="2860"/>
        <w:gridCol w:w="2860"/>
      </w:tblGrid>
      <w:tr w:rsidR="00C16A8C" w:rsidRPr="00D902B3" w14:paraId="1BB7651B" w14:textId="77777777" w:rsidTr="00DC28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CF6E0" w14:textId="77777777" w:rsidR="00C16A8C" w:rsidRPr="00D902B3" w:rsidRDefault="00C16A8C" w:rsidP="00DC2815">
            <w:pPr>
              <w:rPr>
                <w:rFonts w:ascii="Arial" w:hAnsi="Arial" w:cs="Arial"/>
              </w:rPr>
            </w:pPr>
          </w:p>
        </w:tc>
        <w:tc>
          <w:tcPr>
            <w:tcW w:w="2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7FA37" w14:textId="77777777" w:rsidR="00C16A8C" w:rsidRPr="00AC73F2" w:rsidRDefault="00C16A8C" w:rsidP="00DC2815">
            <w:pPr>
              <w:rPr>
                <w:rFonts w:ascii="Arial" w:hAnsi="Arial" w:cs="Arial"/>
                <w:b/>
                <w:bCs/>
                <w:sz w:val="20"/>
              </w:rPr>
            </w:pPr>
            <w:r w:rsidRPr="00AC73F2">
              <w:rPr>
                <w:rFonts w:ascii="Arial" w:hAnsi="Arial" w:cs="Arial"/>
                <w:b/>
                <w:bCs/>
                <w:sz w:val="20"/>
              </w:rPr>
              <w:t>Programme Intended Learning Outcomes (ILOs)</w:t>
            </w:r>
          </w:p>
          <w:p w14:paraId="6C370025" w14:textId="77777777" w:rsidR="00C16A8C" w:rsidRPr="00AC73F2" w:rsidRDefault="00C16A8C" w:rsidP="00DC2815">
            <w:pPr>
              <w:rPr>
                <w:rFonts w:ascii="Arial" w:hAnsi="Arial" w:cs="Arial"/>
                <w:b/>
                <w:sz w:val="20"/>
              </w:rPr>
            </w:pPr>
            <w:r w:rsidRPr="00AC73F2">
              <w:rPr>
                <w:rFonts w:ascii="Arial" w:hAnsi="Arial" w:cs="Arial"/>
                <w:b/>
                <w:bCs/>
                <w:sz w:val="20"/>
              </w:rPr>
              <w:t>On Achieving Level 6</w:t>
            </w:r>
          </w:p>
        </w:tc>
        <w:tc>
          <w:tcPr>
            <w:tcW w:w="28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50D886D" w14:textId="77777777" w:rsidR="00C16A8C" w:rsidRPr="00AC73F2" w:rsidRDefault="00C16A8C" w:rsidP="00DC2815">
            <w:pPr>
              <w:rPr>
                <w:rFonts w:ascii="Arial" w:hAnsi="Arial" w:cs="Arial"/>
                <w:b/>
                <w:bCs/>
                <w:sz w:val="20"/>
                <w:shd w:val="clear" w:color="auto" w:fill="F2F2F2"/>
              </w:rPr>
            </w:pPr>
            <w:r w:rsidRPr="00AC73F2">
              <w:rPr>
                <w:rFonts w:ascii="Arial" w:hAnsi="Arial" w:cs="Arial"/>
                <w:b/>
                <w:bCs/>
                <w:sz w:val="20"/>
                <w:shd w:val="clear" w:color="auto" w:fill="F2F2F2"/>
              </w:rPr>
              <w:t>On Achieving Level 5</w:t>
            </w:r>
          </w:p>
        </w:tc>
        <w:tc>
          <w:tcPr>
            <w:tcW w:w="28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337702D" w14:textId="77777777" w:rsidR="00C16A8C" w:rsidRPr="00AC73F2" w:rsidRDefault="00C16A8C" w:rsidP="00DC2815">
            <w:pPr>
              <w:rPr>
                <w:rFonts w:ascii="Arial" w:hAnsi="Arial" w:cs="Arial"/>
                <w:sz w:val="20"/>
              </w:rPr>
            </w:pPr>
            <w:r w:rsidRPr="00AC73F2">
              <w:rPr>
                <w:rFonts w:ascii="Arial" w:hAnsi="Arial" w:cs="Arial"/>
                <w:b/>
                <w:bCs/>
                <w:sz w:val="20"/>
                <w:shd w:val="clear" w:color="auto" w:fill="D9D9D9"/>
              </w:rPr>
              <w:t>On Achieving Level 4</w:t>
            </w:r>
          </w:p>
          <w:p w14:paraId="40D73920" w14:textId="77777777" w:rsidR="00C16A8C" w:rsidRPr="00AC73F2" w:rsidRDefault="00C16A8C" w:rsidP="00DC2815">
            <w:pPr>
              <w:rPr>
                <w:rFonts w:ascii="Arial" w:hAnsi="Arial" w:cs="Arial"/>
                <w:sz w:val="20"/>
              </w:rPr>
            </w:pPr>
            <w:r w:rsidRPr="00AC73F2">
              <w:rPr>
                <w:rFonts w:ascii="Arial" w:hAnsi="Arial" w:cs="Arial"/>
                <w:b/>
                <w:bCs/>
                <w:sz w:val="20"/>
                <w:shd w:val="clear" w:color="auto" w:fill="D9D9D9"/>
              </w:rPr>
              <w:t xml:space="preserve">               </w:t>
            </w:r>
          </w:p>
        </w:tc>
      </w:tr>
      <w:tr w:rsidR="00C16A8C" w:rsidRPr="00D902B3" w14:paraId="501DF795" w14:textId="77777777" w:rsidTr="00DC2815">
        <w:trPr>
          <w:trHeight w:val="26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E8689" w14:textId="77777777" w:rsidR="00C16A8C" w:rsidRPr="00D902B3" w:rsidRDefault="00C16A8C" w:rsidP="00DC2815">
            <w:pPr>
              <w:rPr>
                <w:rFonts w:ascii="Arial" w:hAnsi="Arial" w:cs="Arial"/>
              </w:rPr>
            </w:pPr>
            <w:r w:rsidRPr="00D902B3">
              <w:rPr>
                <w:rFonts w:ascii="Arial" w:hAnsi="Arial" w:cs="Arial"/>
              </w:rPr>
              <w:t>C1</w:t>
            </w:r>
          </w:p>
        </w:tc>
        <w:tc>
          <w:tcPr>
            <w:tcW w:w="2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C2BC7" w14:textId="77777777" w:rsidR="00C16A8C" w:rsidRPr="00D902B3" w:rsidRDefault="00C16A8C" w:rsidP="00DC2815">
            <w:pPr>
              <w:pStyle w:val="clear"/>
            </w:pPr>
            <w:r w:rsidRPr="00D902B3">
              <w:t>Autonomous learning (including time management) that shows the exercise of initiative</w:t>
            </w:r>
            <w:r>
              <w:t>, intuitiveness</w:t>
            </w:r>
            <w:r w:rsidRPr="00D902B3">
              <w:t xml:space="preserve"> and personal responsibility and enables decision-making in complex and unpredictable contexts</w:t>
            </w:r>
          </w:p>
        </w:tc>
        <w:tc>
          <w:tcPr>
            <w:tcW w:w="28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7D874B8" w14:textId="77777777" w:rsidR="00C16A8C" w:rsidRPr="00D902B3" w:rsidRDefault="00C16A8C" w:rsidP="00DC2815">
            <w:pPr>
              <w:pStyle w:val="L5SmallTable"/>
            </w:pPr>
            <w:r w:rsidRPr="00D902B3">
              <w:t>Autonomous learning (including time management) as would be necessary for employment requiring the exercise of personal responsibility and decision-making such that responsibility within</w:t>
            </w:r>
            <w:r>
              <w:t xml:space="preserve"> organisations could be assumed</w:t>
            </w:r>
          </w:p>
        </w:tc>
        <w:tc>
          <w:tcPr>
            <w:tcW w:w="28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6028165" w14:textId="77777777" w:rsidR="00C16A8C" w:rsidRDefault="00C16A8C" w:rsidP="00DC2815">
            <w:pPr>
              <w:pStyle w:val="SmallTableText"/>
            </w:pPr>
            <w:r w:rsidRPr="00D902B3">
              <w:t>Autonomous learning (including time management) as would be necessary for employment requiring the exer</w:t>
            </w:r>
            <w:r>
              <w:t>cise of personal responsibility</w:t>
            </w:r>
          </w:p>
          <w:p w14:paraId="092AF5A2" w14:textId="77777777" w:rsidR="00C16A8C" w:rsidRPr="00D902B3" w:rsidRDefault="00C16A8C" w:rsidP="00DC2815">
            <w:pPr>
              <w:pStyle w:val="SmallTableText"/>
            </w:pPr>
          </w:p>
        </w:tc>
      </w:tr>
      <w:tr w:rsidR="00C16A8C" w:rsidRPr="00D902B3" w14:paraId="30181F82" w14:textId="77777777" w:rsidTr="00DC28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FDDA8" w14:textId="77777777" w:rsidR="00C16A8C" w:rsidRPr="00D902B3" w:rsidRDefault="00C16A8C" w:rsidP="00DC2815">
            <w:pPr>
              <w:rPr>
                <w:rFonts w:ascii="Arial" w:hAnsi="Arial" w:cs="Arial"/>
              </w:rPr>
            </w:pPr>
            <w:r w:rsidRPr="00D902B3">
              <w:rPr>
                <w:rFonts w:ascii="Arial" w:hAnsi="Arial" w:cs="Arial"/>
              </w:rPr>
              <w:t>C2</w:t>
            </w:r>
          </w:p>
        </w:tc>
        <w:tc>
          <w:tcPr>
            <w:tcW w:w="2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7374A" w14:textId="77777777" w:rsidR="00C16A8C" w:rsidRPr="00D902B3" w:rsidRDefault="00C16A8C" w:rsidP="00DC2815">
            <w:pPr>
              <w:pStyle w:val="clear"/>
            </w:pPr>
            <w:r w:rsidRPr="00D902B3">
              <w:t>Team working skills necessary to flourish in the global workplace with an ability both to work in and lead teams effectively</w:t>
            </w:r>
          </w:p>
        </w:tc>
        <w:tc>
          <w:tcPr>
            <w:tcW w:w="28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44711A1A" w14:textId="77777777" w:rsidR="00C16A8C" w:rsidRPr="00D902B3" w:rsidRDefault="00C16A8C" w:rsidP="00DC2815">
            <w:pPr>
              <w:pStyle w:val="MidGrey"/>
            </w:pPr>
            <w:r w:rsidRPr="00D902B3">
              <w:t>Team work as would be necessary for employment requiring the exercise of personal responsibility and decision-making for effective work with others such that significant responsibility within</w:t>
            </w:r>
            <w:r>
              <w:t xml:space="preserve"> organisations could be assumed</w:t>
            </w:r>
          </w:p>
        </w:tc>
        <w:tc>
          <w:tcPr>
            <w:tcW w:w="28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20339FA" w14:textId="77777777" w:rsidR="00C16A8C" w:rsidRDefault="00C16A8C" w:rsidP="00DC2815">
            <w:pPr>
              <w:pStyle w:val="SmallTableText"/>
            </w:pPr>
            <w:r w:rsidRPr="00D902B3">
              <w:t>Team work as would be necessary for employment requiring the exercise of personal responsibility for effective work with others.</w:t>
            </w:r>
          </w:p>
          <w:p w14:paraId="10D40031" w14:textId="77777777" w:rsidR="00C16A8C" w:rsidRPr="00D902B3" w:rsidRDefault="00C16A8C" w:rsidP="00DC2815">
            <w:pPr>
              <w:pStyle w:val="SmallTableText"/>
            </w:pPr>
          </w:p>
        </w:tc>
      </w:tr>
      <w:tr w:rsidR="00C16A8C" w:rsidRPr="00D902B3" w14:paraId="03A84FAB" w14:textId="77777777" w:rsidTr="00DC28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D918C" w14:textId="77777777" w:rsidR="00C16A8C" w:rsidRPr="00D902B3" w:rsidRDefault="00C16A8C" w:rsidP="00DC2815">
            <w:pPr>
              <w:rPr>
                <w:rFonts w:ascii="Arial" w:hAnsi="Arial" w:cs="Arial"/>
              </w:rPr>
            </w:pPr>
            <w:r w:rsidRPr="00D902B3">
              <w:rPr>
                <w:rFonts w:ascii="Arial" w:hAnsi="Arial" w:cs="Arial"/>
              </w:rPr>
              <w:t>C3</w:t>
            </w:r>
          </w:p>
        </w:tc>
        <w:tc>
          <w:tcPr>
            <w:tcW w:w="2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58119" w14:textId="77777777" w:rsidR="00C16A8C" w:rsidRPr="00D902B3" w:rsidRDefault="00C16A8C" w:rsidP="00DC2815">
            <w:pPr>
              <w:pStyle w:val="clear"/>
            </w:pPr>
            <w:r w:rsidRPr="00D902B3">
              <w:t>Communication skills that ensure information, ideas, problems and solutions are communicated effectively and clearly to both specialist and non-specialist audiences</w:t>
            </w:r>
          </w:p>
        </w:tc>
        <w:tc>
          <w:tcPr>
            <w:tcW w:w="28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97682BC" w14:textId="77777777" w:rsidR="00C16A8C" w:rsidRPr="00D902B3" w:rsidRDefault="00C16A8C" w:rsidP="00DC2815">
            <w:pPr>
              <w:pStyle w:val="L5SmallTable"/>
            </w:pPr>
            <w:r w:rsidRPr="00D902B3">
              <w:t>Communication skills commensurate with the effective communication of information, arguments and analysis in a variety of forms to specialist and non-specialist audiences in which key techniques of the discipline are deployed effectively</w:t>
            </w:r>
          </w:p>
        </w:tc>
        <w:tc>
          <w:tcPr>
            <w:tcW w:w="28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2823A71" w14:textId="77777777" w:rsidR="00C16A8C" w:rsidRDefault="00C16A8C" w:rsidP="00DC2815">
            <w:pPr>
              <w:pStyle w:val="SmallTableText"/>
            </w:pPr>
            <w:r w:rsidRPr="00D902B3">
              <w:t>Communication skills that demonstrate an ability to communicate outcomes accurately and reliably and with structured and coherent arguments.</w:t>
            </w:r>
          </w:p>
          <w:p w14:paraId="1908DA38" w14:textId="77777777" w:rsidR="00C16A8C" w:rsidRPr="00D902B3" w:rsidRDefault="00C16A8C" w:rsidP="00DC2815">
            <w:pPr>
              <w:pStyle w:val="SmallTableText"/>
            </w:pPr>
          </w:p>
        </w:tc>
      </w:tr>
      <w:tr w:rsidR="00C16A8C" w:rsidRPr="00D902B3" w14:paraId="78F5BA00" w14:textId="77777777" w:rsidTr="00DC28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504DF" w14:textId="77777777" w:rsidR="00C16A8C" w:rsidRPr="00D902B3" w:rsidRDefault="00C16A8C" w:rsidP="00DC2815">
            <w:pPr>
              <w:rPr>
                <w:rFonts w:ascii="Arial" w:hAnsi="Arial" w:cs="Arial"/>
              </w:rPr>
            </w:pPr>
            <w:r w:rsidRPr="00D902B3">
              <w:rPr>
                <w:rFonts w:ascii="Arial" w:hAnsi="Arial" w:cs="Arial"/>
              </w:rPr>
              <w:t>C4</w:t>
            </w:r>
          </w:p>
        </w:tc>
        <w:tc>
          <w:tcPr>
            <w:tcW w:w="2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8D03B" w14:textId="77777777" w:rsidR="00C16A8C" w:rsidRDefault="00C16A8C" w:rsidP="00DC2815">
            <w:pPr>
              <w:pStyle w:val="clear"/>
            </w:pPr>
            <w:r w:rsidRPr="00D902B3">
              <w:t xml:space="preserve">IT skills and digital literacy that demonstrate core competences and are commensurate with an ability to work at the interface of </w:t>
            </w:r>
            <w:r>
              <w:t>creativity and new technologies</w:t>
            </w:r>
          </w:p>
          <w:p w14:paraId="13792C98" w14:textId="77777777" w:rsidR="00C16A8C" w:rsidRPr="00D902B3" w:rsidRDefault="00C16A8C" w:rsidP="00DC2815">
            <w:pPr>
              <w:pStyle w:val="L5SmallTable"/>
            </w:pPr>
          </w:p>
        </w:tc>
        <w:tc>
          <w:tcPr>
            <w:tcW w:w="28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AB08FCC" w14:textId="77777777" w:rsidR="00C16A8C" w:rsidRPr="00D902B3" w:rsidRDefault="00C16A8C" w:rsidP="00DC2815">
            <w:pPr>
              <w:pStyle w:val="L5SmallTable"/>
            </w:pPr>
            <w:r w:rsidRPr="00D902B3">
              <w:t>IT skills and digital literacy that demonstrate the development of existing skills and the</w:t>
            </w:r>
            <w:r>
              <w:t xml:space="preserve"> acquisition of new competences</w:t>
            </w:r>
          </w:p>
        </w:tc>
        <w:tc>
          <w:tcPr>
            <w:tcW w:w="28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2895103" w14:textId="77777777" w:rsidR="00C16A8C" w:rsidRPr="00D902B3" w:rsidRDefault="00C16A8C" w:rsidP="00DC2815">
            <w:pPr>
              <w:pStyle w:val="SmallTableText"/>
            </w:pPr>
            <w:r w:rsidRPr="00D902B3">
              <w:t>IT skills and digital literacy that provide a platform from which further training can be undertaken to enable development of new skills within a structured and managed environment</w:t>
            </w:r>
          </w:p>
        </w:tc>
      </w:tr>
    </w:tbl>
    <w:p w14:paraId="2DFDF4B7" w14:textId="280B253E" w:rsidR="00A2510A" w:rsidRPr="00714041" w:rsidRDefault="00A2510A" w:rsidP="005762F2">
      <w:pPr>
        <w:pStyle w:val="Heading2"/>
        <w:rPr>
          <w:rFonts w:asciiTheme="minorHAnsi" w:eastAsiaTheme="minorEastAsia" w:hAnsiTheme="minorHAnsi"/>
          <w:b/>
          <w:lang w:val="en-US"/>
        </w:rPr>
      </w:pPr>
      <w:r>
        <w:rPr>
          <w:rFonts w:asciiTheme="minorHAnsi" w:eastAsiaTheme="minorEastAsia" w:hAnsiTheme="minorHAnsi"/>
          <w:b/>
        </w:rPr>
        <w:br w:type="page"/>
      </w:r>
      <w:bookmarkStart w:id="10" w:name="_Toc518295733"/>
      <w:r w:rsidRPr="00714041">
        <w:t>Graduate Attributes:</w:t>
      </w:r>
      <w:bookmarkEnd w:id="10"/>
    </w:p>
    <w:tbl>
      <w:tblPr>
        <w:tblStyle w:val="TableGrid"/>
        <w:tblW w:w="0" w:type="auto"/>
        <w:tblLook w:val="04A0" w:firstRow="1" w:lastRow="0" w:firstColumn="1" w:lastColumn="0" w:noHBand="0" w:noVBand="1"/>
      </w:tblPr>
      <w:tblGrid>
        <w:gridCol w:w="521"/>
        <w:gridCol w:w="3762"/>
        <w:gridCol w:w="4733"/>
      </w:tblGrid>
      <w:tr w:rsidR="00C16A8C" w:rsidRPr="00C16A8C" w14:paraId="4F759D04" w14:textId="77777777" w:rsidTr="00DC2815">
        <w:tc>
          <w:tcPr>
            <w:tcW w:w="521" w:type="dxa"/>
          </w:tcPr>
          <w:p w14:paraId="77BB4C14" w14:textId="77777777" w:rsidR="00C16A8C" w:rsidRPr="00C16A8C" w:rsidRDefault="00C16A8C" w:rsidP="00C16A8C">
            <w:pPr>
              <w:spacing w:before="0" w:after="0"/>
              <w:rPr>
                <w:lang w:val="en-GB"/>
              </w:rPr>
            </w:pPr>
          </w:p>
        </w:tc>
        <w:tc>
          <w:tcPr>
            <w:tcW w:w="3762" w:type="dxa"/>
          </w:tcPr>
          <w:p w14:paraId="67628630" w14:textId="77777777" w:rsidR="00C16A8C" w:rsidRPr="00C16A8C" w:rsidRDefault="00C16A8C" w:rsidP="00C16A8C">
            <w:pPr>
              <w:spacing w:before="0" w:after="0"/>
              <w:rPr>
                <w:lang w:val="en-GB"/>
              </w:rPr>
            </w:pPr>
            <w:r w:rsidRPr="00C16A8C">
              <w:rPr>
                <w:lang w:val="en-GB"/>
              </w:rPr>
              <w:t xml:space="preserve">Bath Spa Graduates… </w:t>
            </w:r>
          </w:p>
        </w:tc>
        <w:tc>
          <w:tcPr>
            <w:tcW w:w="4733" w:type="dxa"/>
          </w:tcPr>
          <w:p w14:paraId="49C2C112" w14:textId="77777777" w:rsidR="00C16A8C" w:rsidRPr="00C16A8C" w:rsidRDefault="00C16A8C" w:rsidP="00C16A8C">
            <w:pPr>
              <w:spacing w:before="0" w:after="0"/>
              <w:rPr>
                <w:lang w:val="en-GB"/>
              </w:rPr>
            </w:pPr>
            <w:r w:rsidRPr="00C16A8C">
              <w:rPr>
                <w:lang w:val="en-GB"/>
              </w:rPr>
              <w:t>In Professional Music Performance and Production we enable this…</w:t>
            </w:r>
          </w:p>
        </w:tc>
      </w:tr>
      <w:tr w:rsidR="00C16A8C" w:rsidRPr="00C16A8C" w14:paraId="057ECE02" w14:textId="77777777" w:rsidTr="00DC2815">
        <w:tc>
          <w:tcPr>
            <w:tcW w:w="521" w:type="dxa"/>
          </w:tcPr>
          <w:p w14:paraId="6E15753F" w14:textId="77777777" w:rsidR="00C16A8C" w:rsidRPr="00C16A8C" w:rsidRDefault="00C16A8C" w:rsidP="00B11F9C">
            <w:pPr>
              <w:numPr>
                <w:ilvl w:val="0"/>
                <w:numId w:val="12"/>
              </w:numPr>
              <w:spacing w:before="0" w:after="0"/>
              <w:rPr>
                <w:lang w:val="en-GB"/>
              </w:rPr>
            </w:pPr>
          </w:p>
        </w:tc>
        <w:tc>
          <w:tcPr>
            <w:tcW w:w="3762" w:type="dxa"/>
          </w:tcPr>
          <w:p w14:paraId="483FE713" w14:textId="77777777" w:rsidR="00C16A8C" w:rsidRPr="00C16A8C" w:rsidRDefault="00C16A8C" w:rsidP="00C16A8C">
            <w:pPr>
              <w:spacing w:before="0" w:after="0"/>
              <w:rPr>
                <w:lang w:val="en-GB"/>
              </w:rPr>
            </w:pPr>
            <w:r w:rsidRPr="00C16A8C">
              <w:rPr>
                <w:lang w:val="en-GB"/>
              </w:rPr>
              <w:t>Will be employable: equipped with the skills necessary to flourish in the global workplace, able to work in and lead teams</w:t>
            </w:r>
          </w:p>
        </w:tc>
        <w:tc>
          <w:tcPr>
            <w:tcW w:w="4733" w:type="dxa"/>
          </w:tcPr>
          <w:p w14:paraId="5690A10A" w14:textId="77777777" w:rsidR="00C16A8C" w:rsidRPr="00C16A8C" w:rsidRDefault="00C16A8C" w:rsidP="00C16A8C">
            <w:pPr>
              <w:spacing w:before="0" w:after="0"/>
              <w:rPr>
                <w:lang w:val="en-GB"/>
              </w:rPr>
            </w:pPr>
            <w:r w:rsidRPr="00C16A8C">
              <w:rPr>
                <w:lang w:val="en-GB"/>
              </w:rPr>
              <w:t xml:space="preserve">By programme and module design. All teaching activities, exercises and assessment tasks are designed to facilitate the development of professionalism and real-world workplace skills. </w:t>
            </w:r>
          </w:p>
        </w:tc>
      </w:tr>
      <w:tr w:rsidR="00C16A8C" w:rsidRPr="00C16A8C" w14:paraId="1BCD05DD" w14:textId="77777777" w:rsidTr="00DC2815">
        <w:tc>
          <w:tcPr>
            <w:tcW w:w="521" w:type="dxa"/>
          </w:tcPr>
          <w:p w14:paraId="6CB1E03E" w14:textId="77777777" w:rsidR="00C16A8C" w:rsidRPr="00C16A8C" w:rsidRDefault="00C16A8C" w:rsidP="00B11F9C">
            <w:pPr>
              <w:numPr>
                <w:ilvl w:val="0"/>
                <w:numId w:val="12"/>
              </w:numPr>
              <w:spacing w:before="0" w:after="0"/>
              <w:rPr>
                <w:lang w:val="en-GB"/>
              </w:rPr>
            </w:pPr>
          </w:p>
        </w:tc>
        <w:tc>
          <w:tcPr>
            <w:tcW w:w="3762" w:type="dxa"/>
          </w:tcPr>
          <w:p w14:paraId="7EF4893B" w14:textId="77777777" w:rsidR="00C16A8C" w:rsidRPr="00C16A8C" w:rsidRDefault="00C16A8C" w:rsidP="00C16A8C">
            <w:pPr>
              <w:spacing w:before="0" w:after="0"/>
              <w:rPr>
                <w:lang w:val="en-GB"/>
              </w:rPr>
            </w:pPr>
            <w:r w:rsidRPr="00C16A8C">
              <w:rPr>
                <w:lang w:val="en-GB"/>
              </w:rPr>
              <w:t>Will be able to understand and manage complexity, diversity and change</w:t>
            </w:r>
          </w:p>
        </w:tc>
        <w:tc>
          <w:tcPr>
            <w:tcW w:w="4733" w:type="dxa"/>
          </w:tcPr>
          <w:p w14:paraId="06418D0E" w14:textId="77777777" w:rsidR="00C16A8C" w:rsidRPr="00C16A8C" w:rsidRDefault="00C16A8C" w:rsidP="00C16A8C">
            <w:pPr>
              <w:spacing w:before="0" w:after="0"/>
              <w:rPr>
                <w:lang w:val="en-GB"/>
              </w:rPr>
            </w:pPr>
            <w:r w:rsidRPr="00C16A8C">
              <w:rPr>
                <w:lang w:val="en-GB"/>
              </w:rPr>
              <w:t xml:space="preserve">By providing level appropriate challenges and learning activities that provide the opportunity to develop project management and problem-solving skills.   </w:t>
            </w:r>
          </w:p>
        </w:tc>
      </w:tr>
      <w:tr w:rsidR="00C16A8C" w:rsidRPr="00C16A8C" w14:paraId="647626BC" w14:textId="77777777" w:rsidTr="00DC2815">
        <w:trPr>
          <w:trHeight w:val="1127"/>
        </w:trPr>
        <w:tc>
          <w:tcPr>
            <w:tcW w:w="521" w:type="dxa"/>
          </w:tcPr>
          <w:p w14:paraId="2366B678" w14:textId="77777777" w:rsidR="00C16A8C" w:rsidRPr="00C16A8C" w:rsidRDefault="00C16A8C" w:rsidP="00B11F9C">
            <w:pPr>
              <w:numPr>
                <w:ilvl w:val="0"/>
                <w:numId w:val="12"/>
              </w:numPr>
              <w:spacing w:before="0" w:after="0"/>
              <w:rPr>
                <w:lang w:val="en-GB"/>
              </w:rPr>
            </w:pPr>
          </w:p>
        </w:tc>
        <w:tc>
          <w:tcPr>
            <w:tcW w:w="3762" w:type="dxa"/>
          </w:tcPr>
          <w:p w14:paraId="3672E280" w14:textId="77777777" w:rsidR="00C16A8C" w:rsidRPr="00C16A8C" w:rsidRDefault="00C16A8C" w:rsidP="00C16A8C">
            <w:pPr>
              <w:spacing w:before="0" w:after="0"/>
              <w:rPr>
                <w:lang w:val="en-GB"/>
              </w:rPr>
            </w:pPr>
            <w:r w:rsidRPr="00C16A8C">
              <w:rPr>
                <w:lang w:val="en-GB"/>
              </w:rPr>
              <w:t>Will be creative: able to innovate and to solve problems by working across disciplines as professional or artistic practitioners</w:t>
            </w:r>
          </w:p>
        </w:tc>
        <w:tc>
          <w:tcPr>
            <w:tcW w:w="4733" w:type="dxa"/>
          </w:tcPr>
          <w:p w14:paraId="70681839" w14:textId="77777777" w:rsidR="00C16A8C" w:rsidRPr="00C16A8C" w:rsidRDefault="00C16A8C" w:rsidP="00C16A8C">
            <w:pPr>
              <w:spacing w:before="0" w:after="0"/>
              <w:rPr>
                <w:lang w:val="en-GB"/>
              </w:rPr>
            </w:pPr>
            <w:r w:rsidRPr="00C16A8C">
              <w:rPr>
                <w:lang w:val="en-GB"/>
              </w:rPr>
              <w:t xml:space="preserve">By providing opportunities for interdisciplinary practice underpinned with theory and conceptual understanding. </w:t>
            </w:r>
          </w:p>
        </w:tc>
      </w:tr>
      <w:tr w:rsidR="00C16A8C" w:rsidRPr="00C16A8C" w14:paraId="2A7CAB62" w14:textId="77777777" w:rsidTr="00DC2815">
        <w:tc>
          <w:tcPr>
            <w:tcW w:w="521" w:type="dxa"/>
          </w:tcPr>
          <w:p w14:paraId="23B8E705" w14:textId="77777777" w:rsidR="00C16A8C" w:rsidRPr="00C16A8C" w:rsidRDefault="00C16A8C" w:rsidP="00B11F9C">
            <w:pPr>
              <w:numPr>
                <w:ilvl w:val="0"/>
                <w:numId w:val="12"/>
              </w:numPr>
              <w:spacing w:before="0" w:after="0"/>
              <w:rPr>
                <w:lang w:val="en-GB"/>
              </w:rPr>
            </w:pPr>
          </w:p>
        </w:tc>
        <w:tc>
          <w:tcPr>
            <w:tcW w:w="3762" w:type="dxa"/>
          </w:tcPr>
          <w:p w14:paraId="078373CD" w14:textId="77777777" w:rsidR="00C16A8C" w:rsidRPr="00C16A8C" w:rsidRDefault="00C16A8C" w:rsidP="00C16A8C">
            <w:pPr>
              <w:spacing w:before="0" w:after="0"/>
              <w:rPr>
                <w:lang w:val="en-GB"/>
              </w:rPr>
            </w:pPr>
            <w:r w:rsidRPr="00C16A8C">
              <w:rPr>
                <w:lang w:val="en-GB"/>
              </w:rPr>
              <w:t>Will be digitally literate: able to work at the interface of creativity and technology</w:t>
            </w:r>
          </w:p>
        </w:tc>
        <w:tc>
          <w:tcPr>
            <w:tcW w:w="4733" w:type="dxa"/>
          </w:tcPr>
          <w:p w14:paraId="58FE2FCD" w14:textId="77777777" w:rsidR="00C16A8C" w:rsidRPr="00C16A8C" w:rsidRDefault="00C16A8C" w:rsidP="00C16A8C">
            <w:pPr>
              <w:spacing w:before="0" w:after="0"/>
              <w:rPr>
                <w:lang w:val="en-GB"/>
              </w:rPr>
            </w:pPr>
            <w:r w:rsidRPr="00C16A8C">
              <w:rPr>
                <w:lang w:val="en-GB"/>
              </w:rPr>
              <w:t xml:space="preserve">By embedding digital literacy skills and/or technology across all modules and in all activities   </w:t>
            </w:r>
          </w:p>
        </w:tc>
      </w:tr>
      <w:tr w:rsidR="00C16A8C" w:rsidRPr="00C16A8C" w14:paraId="2FE371DE" w14:textId="77777777" w:rsidTr="00DC2815">
        <w:tc>
          <w:tcPr>
            <w:tcW w:w="521" w:type="dxa"/>
          </w:tcPr>
          <w:p w14:paraId="0BC79543" w14:textId="77777777" w:rsidR="00C16A8C" w:rsidRPr="00C16A8C" w:rsidRDefault="00C16A8C" w:rsidP="00B11F9C">
            <w:pPr>
              <w:numPr>
                <w:ilvl w:val="0"/>
                <w:numId w:val="12"/>
              </w:numPr>
              <w:spacing w:before="0" w:after="0"/>
              <w:rPr>
                <w:lang w:val="en-GB"/>
              </w:rPr>
            </w:pPr>
          </w:p>
        </w:tc>
        <w:tc>
          <w:tcPr>
            <w:tcW w:w="3762" w:type="dxa"/>
          </w:tcPr>
          <w:p w14:paraId="02B5E9D6" w14:textId="77777777" w:rsidR="00C16A8C" w:rsidRPr="00C16A8C" w:rsidRDefault="00C16A8C" w:rsidP="00C16A8C">
            <w:pPr>
              <w:spacing w:before="0" w:after="0"/>
              <w:rPr>
                <w:lang w:val="en-GB"/>
              </w:rPr>
            </w:pPr>
            <w:r w:rsidRPr="00C16A8C">
              <w:rPr>
                <w:lang w:val="en-GB"/>
              </w:rPr>
              <w:t>Will be internationally networked: either by studying abroad for part of their programme, or studying alongside students from overseas</w:t>
            </w:r>
          </w:p>
        </w:tc>
        <w:tc>
          <w:tcPr>
            <w:tcW w:w="4733" w:type="dxa"/>
          </w:tcPr>
          <w:p w14:paraId="17D85697" w14:textId="77777777" w:rsidR="00C16A8C" w:rsidRPr="00C16A8C" w:rsidRDefault="00C16A8C" w:rsidP="00C16A8C">
            <w:pPr>
              <w:spacing w:before="0" w:after="0"/>
              <w:rPr>
                <w:lang w:val="en-GB"/>
              </w:rPr>
            </w:pPr>
            <w:r w:rsidRPr="00C16A8C">
              <w:rPr>
                <w:lang w:val="en-GB"/>
              </w:rPr>
              <w:t>Collaboration will be encouraged and supported with industry-based work and projects. The programme offers the opportunity for the study of topics with both international and cultural significance.</w:t>
            </w:r>
          </w:p>
          <w:p w14:paraId="617E99E6" w14:textId="77777777" w:rsidR="00C16A8C" w:rsidRPr="00C16A8C" w:rsidRDefault="00C16A8C" w:rsidP="00C16A8C">
            <w:pPr>
              <w:spacing w:before="0" w:after="0"/>
              <w:rPr>
                <w:lang w:val="en-GB"/>
              </w:rPr>
            </w:pPr>
            <w:r w:rsidRPr="00C16A8C">
              <w:rPr>
                <w:lang w:val="en-GB"/>
              </w:rPr>
              <w:tab/>
            </w:r>
          </w:p>
          <w:p w14:paraId="50E3027E" w14:textId="77777777" w:rsidR="00C16A8C" w:rsidRPr="00C16A8C" w:rsidRDefault="00C16A8C" w:rsidP="00C16A8C">
            <w:pPr>
              <w:spacing w:before="0" w:after="0"/>
              <w:rPr>
                <w:lang w:val="en-GB"/>
              </w:rPr>
            </w:pPr>
            <w:r w:rsidRPr="00C16A8C">
              <w:rPr>
                <w:lang w:val="en-GB"/>
              </w:rPr>
              <w:t xml:space="preserve">Students have the opportunity to participate in overseas residential visits. They may also be provided with the opportunity to participate in student exchange programmes. </w:t>
            </w:r>
          </w:p>
        </w:tc>
      </w:tr>
      <w:tr w:rsidR="00C16A8C" w:rsidRPr="00C16A8C" w14:paraId="2C0F6E6D" w14:textId="77777777" w:rsidTr="00DC2815">
        <w:tc>
          <w:tcPr>
            <w:tcW w:w="521" w:type="dxa"/>
          </w:tcPr>
          <w:p w14:paraId="4394202C" w14:textId="77777777" w:rsidR="00C16A8C" w:rsidRPr="00C16A8C" w:rsidRDefault="00C16A8C" w:rsidP="00B11F9C">
            <w:pPr>
              <w:numPr>
                <w:ilvl w:val="0"/>
                <w:numId w:val="12"/>
              </w:numPr>
              <w:spacing w:before="0" w:after="0"/>
              <w:rPr>
                <w:lang w:val="en-GB"/>
              </w:rPr>
            </w:pPr>
          </w:p>
        </w:tc>
        <w:tc>
          <w:tcPr>
            <w:tcW w:w="3762" w:type="dxa"/>
          </w:tcPr>
          <w:p w14:paraId="24A31F9D" w14:textId="77777777" w:rsidR="00C16A8C" w:rsidRPr="00C16A8C" w:rsidRDefault="00C16A8C" w:rsidP="00C16A8C">
            <w:pPr>
              <w:spacing w:before="0" w:after="0"/>
              <w:rPr>
                <w:lang w:val="en-GB"/>
              </w:rPr>
            </w:pPr>
            <w:r w:rsidRPr="00C16A8C">
              <w:rPr>
                <w:lang w:val="en-GB"/>
              </w:rPr>
              <w:t>Will be creative thinkers, doers and makers</w:t>
            </w:r>
          </w:p>
        </w:tc>
        <w:tc>
          <w:tcPr>
            <w:tcW w:w="4733" w:type="dxa"/>
          </w:tcPr>
          <w:p w14:paraId="21008588" w14:textId="77777777" w:rsidR="00C16A8C" w:rsidRPr="00C16A8C" w:rsidRDefault="00C16A8C" w:rsidP="00C16A8C">
            <w:pPr>
              <w:spacing w:before="0" w:after="0"/>
              <w:rPr>
                <w:lang w:val="en-GB"/>
              </w:rPr>
            </w:pPr>
            <w:r w:rsidRPr="00C16A8C">
              <w:rPr>
                <w:lang w:val="en-GB"/>
              </w:rPr>
              <w:t xml:space="preserve">By exploring the notion of creativity and enterprise and supporting innovative practice </w:t>
            </w:r>
          </w:p>
        </w:tc>
      </w:tr>
      <w:tr w:rsidR="00C16A8C" w:rsidRPr="00C16A8C" w14:paraId="1BC45246" w14:textId="77777777" w:rsidTr="00DC2815">
        <w:tc>
          <w:tcPr>
            <w:tcW w:w="521" w:type="dxa"/>
          </w:tcPr>
          <w:p w14:paraId="670C1207" w14:textId="77777777" w:rsidR="00C16A8C" w:rsidRPr="00C16A8C" w:rsidRDefault="00C16A8C" w:rsidP="00B11F9C">
            <w:pPr>
              <w:numPr>
                <w:ilvl w:val="0"/>
                <w:numId w:val="12"/>
              </w:numPr>
              <w:spacing w:before="0" w:after="0"/>
              <w:rPr>
                <w:lang w:val="en-GB"/>
              </w:rPr>
            </w:pPr>
          </w:p>
        </w:tc>
        <w:tc>
          <w:tcPr>
            <w:tcW w:w="3762" w:type="dxa"/>
          </w:tcPr>
          <w:p w14:paraId="551C8CDB" w14:textId="77777777" w:rsidR="00C16A8C" w:rsidRPr="00C16A8C" w:rsidRDefault="00C16A8C" w:rsidP="00C16A8C">
            <w:pPr>
              <w:spacing w:before="0" w:after="0"/>
              <w:rPr>
                <w:lang w:val="en-GB"/>
              </w:rPr>
            </w:pPr>
            <w:r w:rsidRPr="00C16A8C">
              <w:rPr>
                <w:lang w:val="en-GB"/>
              </w:rPr>
              <w:t>Will be critical thinkers: able to express their ideas in written and oral form, and possessing information literacy</w:t>
            </w:r>
          </w:p>
        </w:tc>
        <w:tc>
          <w:tcPr>
            <w:tcW w:w="4733" w:type="dxa"/>
          </w:tcPr>
          <w:p w14:paraId="43548021" w14:textId="77777777" w:rsidR="00C16A8C" w:rsidRPr="00C16A8C" w:rsidRDefault="00C16A8C" w:rsidP="00C16A8C">
            <w:pPr>
              <w:spacing w:before="0" w:after="0"/>
              <w:rPr>
                <w:lang w:val="en-GB"/>
              </w:rPr>
            </w:pPr>
            <w:r w:rsidRPr="00C16A8C">
              <w:rPr>
                <w:lang w:val="en-GB"/>
              </w:rPr>
              <w:t xml:space="preserve">Through curriculum design that develops academic know-how and academic rigour. Through peer review sessions that encourage critical commentary and enquiry. Through the support provided by academic specialists such as the Library+ team. In the completion of all research exercises and essay submissions.  </w:t>
            </w:r>
          </w:p>
        </w:tc>
      </w:tr>
      <w:tr w:rsidR="00C16A8C" w:rsidRPr="00C16A8C" w14:paraId="44A0DC82" w14:textId="77777777" w:rsidTr="00DC2815">
        <w:tc>
          <w:tcPr>
            <w:tcW w:w="521" w:type="dxa"/>
          </w:tcPr>
          <w:p w14:paraId="55950A90" w14:textId="77777777" w:rsidR="00C16A8C" w:rsidRPr="00C16A8C" w:rsidRDefault="00C16A8C" w:rsidP="00B11F9C">
            <w:pPr>
              <w:numPr>
                <w:ilvl w:val="0"/>
                <w:numId w:val="12"/>
              </w:numPr>
              <w:spacing w:before="0" w:after="0"/>
              <w:rPr>
                <w:lang w:val="en-GB"/>
              </w:rPr>
            </w:pPr>
          </w:p>
        </w:tc>
        <w:tc>
          <w:tcPr>
            <w:tcW w:w="3762" w:type="dxa"/>
          </w:tcPr>
          <w:p w14:paraId="51C32CEC" w14:textId="77777777" w:rsidR="00C16A8C" w:rsidRPr="00C16A8C" w:rsidRDefault="00C16A8C" w:rsidP="00C16A8C">
            <w:pPr>
              <w:spacing w:before="0" w:after="0"/>
              <w:rPr>
                <w:lang w:val="en-GB"/>
              </w:rPr>
            </w:pPr>
            <w:r w:rsidRPr="00C16A8C">
              <w:rPr>
                <w:lang w:val="en-GB"/>
              </w:rPr>
              <w:t>Will be ethically aware: prepared for citizenship in a local, national and global context</w:t>
            </w:r>
          </w:p>
        </w:tc>
        <w:tc>
          <w:tcPr>
            <w:tcW w:w="4733" w:type="dxa"/>
          </w:tcPr>
          <w:p w14:paraId="479F482E" w14:textId="77777777" w:rsidR="00C16A8C" w:rsidRPr="00C16A8C" w:rsidRDefault="00C16A8C" w:rsidP="00C16A8C">
            <w:pPr>
              <w:spacing w:before="0" w:after="0"/>
              <w:rPr>
                <w:lang w:val="en-GB"/>
              </w:rPr>
            </w:pPr>
            <w:r w:rsidRPr="00C16A8C">
              <w:rPr>
                <w:lang w:val="en-GB"/>
              </w:rPr>
              <w:t xml:space="preserve">By providing opportunities to explore cultural perspectives across borders and recognising interconnectedness. </w:t>
            </w:r>
          </w:p>
        </w:tc>
      </w:tr>
    </w:tbl>
    <w:p w14:paraId="582F0109" w14:textId="19F02A9D" w:rsidR="00AE613A" w:rsidRDefault="00AE613A" w:rsidP="003C70AE">
      <w:pPr>
        <w:spacing w:before="0" w:after="0"/>
        <w:rPr>
          <w:lang w:val="en-GB"/>
        </w:rPr>
      </w:pPr>
    </w:p>
    <w:p w14:paraId="0CE12271" w14:textId="77777777" w:rsidR="006F3A72" w:rsidRPr="003C70AE" w:rsidRDefault="006F3A72" w:rsidP="003C70AE">
      <w:pPr>
        <w:spacing w:before="0" w:after="0"/>
        <w:rPr>
          <w:lang w:val="en-GB"/>
        </w:rPr>
      </w:pPr>
    </w:p>
    <w:p w14:paraId="40EAFAC9" w14:textId="77777777" w:rsidR="003B0086" w:rsidRDefault="00C57163" w:rsidP="00290E92">
      <w:pPr>
        <w:pStyle w:val="Heading1"/>
      </w:pPr>
      <w:bookmarkStart w:id="11" w:name="_Toc518295734"/>
      <w:r w:rsidRPr="002C7CC7">
        <w:t>Learning Environment</w:t>
      </w:r>
      <w:bookmarkEnd w:id="11"/>
    </w:p>
    <w:p w14:paraId="11A3CE02" w14:textId="77777777" w:rsidR="00264C0F" w:rsidRDefault="00264C0F" w:rsidP="00290E92">
      <w:pPr>
        <w:pStyle w:val="Heading2"/>
        <w:jc w:val="both"/>
        <w:rPr>
          <w:sz w:val="24"/>
          <w:szCs w:val="24"/>
        </w:rPr>
      </w:pPr>
      <w:bookmarkStart w:id="12" w:name="_Toc518295735"/>
      <w:r>
        <w:t>Learning and Teaching Methods</w:t>
      </w:r>
      <w:bookmarkEnd w:id="12"/>
    </w:p>
    <w:p w14:paraId="5422E629" w14:textId="0FEF109D" w:rsidR="00264C0F" w:rsidRDefault="00D45049" w:rsidP="00290E92">
      <w:pPr>
        <w:jc w:val="both"/>
        <w:rPr>
          <w:b/>
          <w:sz w:val="24"/>
          <w:szCs w:val="24"/>
        </w:rPr>
      </w:pPr>
      <w:r>
        <w:t>UCW</w:t>
      </w:r>
      <w:r w:rsidR="1BB7A5E1">
        <w:t xml:space="preserve"> has a Learning and Teaching Strategy for Higher Education, which underpins our approach.</w:t>
      </w:r>
    </w:p>
    <w:p w14:paraId="59E49F04" w14:textId="77777777" w:rsidR="00264C0F" w:rsidRPr="00401E79" w:rsidRDefault="1BB7A5E1" w:rsidP="00290E92">
      <w:pPr>
        <w:jc w:val="both"/>
        <w:rPr>
          <w:sz w:val="24"/>
          <w:szCs w:val="24"/>
        </w:rPr>
      </w:pPr>
      <w:r>
        <w:t>We intend that the learning programme should be both stimulating and demanding, and should lead you through progressive stages of development, towards increasingly complex and open-ended tasks, increasingly sophisticated application of intellectual/conceptual and personal (transferable) skills, and increasingly independent study.</w:t>
      </w:r>
      <w:r w:rsidRPr="1BB7A5E1">
        <w:rPr>
          <w:sz w:val="24"/>
          <w:szCs w:val="24"/>
        </w:rPr>
        <w:t xml:space="preserve"> </w:t>
      </w:r>
    </w:p>
    <w:p w14:paraId="32B53A6A" w14:textId="77777777" w:rsidR="00264C0F" w:rsidRPr="00401E79" w:rsidRDefault="1BB7A5E1" w:rsidP="00290E92">
      <w:pPr>
        <w:jc w:val="both"/>
        <w:rPr>
          <w:sz w:val="24"/>
          <w:szCs w:val="24"/>
        </w:rPr>
      </w:pPr>
      <w:r>
        <w:t>A variety of learning methods will be used, which might include:</w:t>
      </w:r>
    </w:p>
    <w:p w14:paraId="6D8EC5CD" w14:textId="77777777" w:rsidR="00264C0F" w:rsidRDefault="1BB7A5E1" w:rsidP="00082880">
      <w:pPr>
        <w:pStyle w:val="ListParagraph"/>
        <w:numPr>
          <w:ilvl w:val="0"/>
          <w:numId w:val="5"/>
        </w:numPr>
        <w:jc w:val="both"/>
      </w:pPr>
      <w:r>
        <w:t>Lectures</w:t>
      </w:r>
    </w:p>
    <w:p w14:paraId="19474CC0" w14:textId="77777777" w:rsidR="00264C0F" w:rsidRPr="00401E79" w:rsidRDefault="1BB7A5E1" w:rsidP="00082880">
      <w:pPr>
        <w:pStyle w:val="ListParagraph"/>
        <w:numPr>
          <w:ilvl w:val="0"/>
          <w:numId w:val="5"/>
        </w:numPr>
        <w:jc w:val="both"/>
      </w:pPr>
      <w:r>
        <w:t>Seminars</w:t>
      </w:r>
    </w:p>
    <w:p w14:paraId="5F581E37" w14:textId="77777777" w:rsidR="00264C0F" w:rsidRPr="00401E79" w:rsidRDefault="1BB7A5E1" w:rsidP="00082880">
      <w:pPr>
        <w:pStyle w:val="ListParagraph"/>
        <w:numPr>
          <w:ilvl w:val="0"/>
          <w:numId w:val="5"/>
        </w:numPr>
        <w:jc w:val="both"/>
      </w:pPr>
      <w:r>
        <w:t>Experiential learning</w:t>
      </w:r>
    </w:p>
    <w:p w14:paraId="528C1439" w14:textId="77777777" w:rsidR="00264C0F" w:rsidRPr="00401E79" w:rsidRDefault="1BB7A5E1" w:rsidP="00082880">
      <w:pPr>
        <w:pStyle w:val="ListParagraph"/>
        <w:numPr>
          <w:ilvl w:val="0"/>
          <w:numId w:val="5"/>
        </w:numPr>
        <w:jc w:val="both"/>
      </w:pPr>
      <w:r>
        <w:t>Reflective learning</w:t>
      </w:r>
    </w:p>
    <w:p w14:paraId="62F0AC4A" w14:textId="77777777" w:rsidR="00264C0F" w:rsidRPr="00401E79" w:rsidRDefault="1BB7A5E1" w:rsidP="00082880">
      <w:pPr>
        <w:pStyle w:val="ListParagraph"/>
        <w:numPr>
          <w:ilvl w:val="0"/>
          <w:numId w:val="5"/>
        </w:numPr>
        <w:jc w:val="both"/>
      </w:pPr>
      <w:r>
        <w:t>Skills practice</w:t>
      </w:r>
    </w:p>
    <w:p w14:paraId="460E8E11" w14:textId="77777777" w:rsidR="00264C0F" w:rsidRPr="00401E79" w:rsidRDefault="1BB7A5E1" w:rsidP="00082880">
      <w:pPr>
        <w:pStyle w:val="ListParagraph"/>
        <w:numPr>
          <w:ilvl w:val="0"/>
          <w:numId w:val="5"/>
        </w:numPr>
        <w:jc w:val="both"/>
      </w:pPr>
      <w:r>
        <w:t>Group work and group discussions</w:t>
      </w:r>
    </w:p>
    <w:p w14:paraId="376CED54" w14:textId="77777777" w:rsidR="00264C0F" w:rsidRDefault="1BB7A5E1" w:rsidP="00082880">
      <w:pPr>
        <w:pStyle w:val="ListParagraph"/>
        <w:numPr>
          <w:ilvl w:val="0"/>
          <w:numId w:val="5"/>
        </w:numPr>
        <w:jc w:val="both"/>
      </w:pPr>
      <w:r>
        <w:t>Workshops</w:t>
      </w:r>
    </w:p>
    <w:p w14:paraId="68D99078" w14:textId="77777777" w:rsidR="005F05D4" w:rsidRDefault="1BB7A5E1" w:rsidP="00082880">
      <w:pPr>
        <w:pStyle w:val="ListParagraph"/>
        <w:numPr>
          <w:ilvl w:val="0"/>
          <w:numId w:val="5"/>
        </w:numPr>
        <w:jc w:val="both"/>
      </w:pPr>
      <w:r>
        <w:t>Fieldwork</w:t>
      </w:r>
    </w:p>
    <w:p w14:paraId="7D884D71" w14:textId="77777777" w:rsidR="005F05D4" w:rsidRPr="00401E79" w:rsidRDefault="1BB7A5E1" w:rsidP="00082880">
      <w:pPr>
        <w:pStyle w:val="ListParagraph"/>
        <w:numPr>
          <w:ilvl w:val="0"/>
          <w:numId w:val="5"/>
        </w:numPr>
        <w:jc w:val="both"/>
      </w:pPr>
      <w:r>
        <w:t>Supervised studio/lab-based activity</w:t>
      </w:r>
    </w:p>
    <w:p w14:paraId="710FDFEF" w14:textId="77777777" w:rsidR="00264C0F" w:rsidRPr="00401E79" w:rsidRDefault="1BB7A5E1" w:rsidP="00082880">
      <w:pPr>
        <w:pStyle w:val="ListParagraph"/>
        <w:numPr>
          <w:ilvl w:val="0"/>
          <w:numId w:val="5"/>
        </w:numPr>
        <w:jc w:val="both"/>
      </w:pPr>
      <w:r>
        <w:t>Case studies</w:t>
      </w:r>
    </w:p>
    <w:p w14:paraId="090EC5A5" w14:textId="77777777" w:rsidR="00264C0F" w:rsidRPr="00401E79" w:rsidRDefault="1BB7A5E1" w:rsidP="00082880">
      <w:pPr>
        <w:pStyle w:val="ListParagraph"/>
        <w:numPr>
          <w:ilvl w:val="0"/>
          <w:numId w:val="5"/>
        </w:numPr>
        <w:jc w:val="both"/>
      </w:pPr>
      <w:r>
        <w:t>Student presentations</w:t>
      </w:r>
    </w:p>
    <w:p w14:paraId="16C0FB20" w14:textId="77777777" w:rsidR="00264C0F" w:rsidRPr="00401E79" w:rsidRDefault="1BB7A5E1" w:rsidP="00082880">
      <w:pPr>
        <w:pStyle w:val="ListParagraph"/>
        <w:numPr>
          <w:ilvl w:val="0"/>
          <w:numId w:val="5"/>
        </w:numPr>
        <w:jc w:val="both"/>
      </w:pPr>
      <w:r>
        <w:t>Information and communications technology (ICT) based activities</w:t>
      </w:r>
    </w:p>
    <w:p w14:paraId="046EA63D" w14:textId="77777777" w:rsidR="00264C0F" w:rsidRPr="00264C0F" w:rsidRDefault="1BB7A5E1" w:rsidP="00082880">
      <w:pPr>
        <w:pStyle w:val="ListParagraph"/>
        <w:numPr>
          <w:ilvl w:val="0"/>
          <w:numId w:val="5"/>
        </w:numPr>
        <w:jc w:val="both"/>
        <w:rPr>
          <w:sz w:val="24"/>
          <w:szCs w:val="24"/>
        </w:rPr>
      </w:pPr>
      <w:r>
        <w:t>Visiting speakers/expert practitioners will be used during the programme</w:t>
      </w:r>
    </w:p>
    <w:p w14:paraId="23EC1AB3" w14:textId="4A888854" w:rsidR="00264C0F" w:rsidRDefault="00D45049" w:rsidP="00290E92">
      <w:pPr>
        <w:jc w:val="both"/>
      </w:pPr>
      <w:r>
        <w:t>UCW</w:t>
      </w:r>
      <w:r w:rsidR="1BB7A5E1">
        <w:t xml:space="preserve"> actively encourages the development of technology enhanced learning and you will find staff utilising new teaching methods to enhance your learning experience.</w:t>
      </w:r>
    </w:p>
    <w:p w14:paraId="33C902C5" w14:textId="77777777" w:rsidR="00784887" w:rsidRDefault="00784887" w:rsidP="00290E92">
      <w:pPr>
        <w:pStyle w:val="Heading2"/>
        <w:jc w:val="both"/>
      </w:pPr>
      <w:bookmarkStart w:id="13" w:name="_Toc518295736"/>
      <w:r w:rsidRPr="00784887">
        <w:t>Work-based Learning</w:t>
      </w:r>
      <w:bookmarkEnd w:id="13"/>
    </w:p>
    <w:p w14:paraId="217960F9" w14:textId="77777777" w:rsidR="00DF6D70" w:rsidRPr="00DF6D70" w:rsidRDefault="00DF6D70" w:rsidP="00DF6D70">
      <w:pPr>
        <w:jc w:val="both"/>
        <w:rPr>
          <w:lang w:val="en-GB"/>
        </w:rPr>
      </w:pPr>
      <w:r w:rsidRPr="00DF6D70">
        <w:rPr>
          <w:lang w:val="en-GB"/>
        </w:rPr>
        <w:t>Throughout the year there will be opportunities for you to undertake work-based learning opportunities. These might include:</w:t>
      </w:r>
    </w:p>
    <w:p w14:paraId="4889F218" w14:textId="77777777" w:rsidR="003C70AE" w:rsidRPr="00DF6D70" w:rsidRDefault="007D646C" w:rsidP="00B11F9C">
      <w:pPr>
        <w:pStyle w:val="ListParagraph"/>
        <w:numPr>
          <w:ilvl w:val="0"/>
          <w:numId w:val="11"/>
        </w:numPr>
        <w:jc w:val="both"/>
        <w:rPr>
          <w:lang w:val="en-GB"/>
        </w:rPr>
      </w:pPr>
      <w:r w:rsidRPr="00DF6D70">
        <w:rPr>
          <w:lang w:val="en-GB"/>
        </w:rPr>
        <w:t>Studio residential trips</w:t>
      </w:r>
    </w:p>
    <w:p w14:paraId="6F19610D" w14:textId="77777777" w:rsidR="003C70AE" w:rsidRPr="00DF6D70" w:rsidRDefault="007D646C" w:rsidP="00B11F9C">
      <w:pPr>
        <w:pStyle w:val="ListParagraph"/>
        <w:numPr>
          <w:ilvl w:val="0"/>
          <w:numId w:val="11"/>
        </w:numPr>
        <w:jc w:val="both"/>
        <w:rPr>
          <w:lang w:val="en-GB"/>
        </w:rPr>
      </w:pPr>
      <w:r w:rsidRPr="00DF6D70">
        <w:rPr>
          <w:lang w:val="en-GB"/>
        </w:rPr>
        <w:t>Performances, exhibitions</w:t>
      </w:r>
    </w:p>
    <w:p w14:paraId="7D68C9E5" w14:textId="5973E4DB" w:rsidR="00ED6C77" w:rsidRPr="00C16A8C" w:rsidRDefault="007D646C" w:rsidP="00B11F9C">
      <w:pPr>
        <w:pStyle w:val="ListParagraph"/>
        <w:numPr>
          <w:ilvl w:val="0"/>
          <w:numId w:val="11"/>
        </w:numPr>
        <w:jc w:val="both"/>
        <w:rPr>
          <w:lang w:val="en-GB"/>
        </w:rPr>
      </w:pPr>
      <w:r w:rsidRPr="00DF6D70">
        <w:rPr>
          <w:lang w:val="en-GB"/>
        </w:rPr>
        <w:t>Work placements</w:t>
      </w:r>
    </w:p>
    <w:p w14:paraId="38165891" w14:textId="77777777" w:rsidR="00575982" w:rsidRPr="00575982" w:rsidRDefault="00575982" w:rsidP="00290E92">
      <w:pPr>
        <w:pStyle w:val="Heading2"/>
        <w:jc w:val="both"/>
      </w:pPr>
      <w:bookmarkStart w:id="14" w:name="_Toc518295737"/>
      <w:r w:rsidRPr="00575982">
        <w:t>Personal development planning</w:t>
      </w:r>
      <w:bookmarkEnd w:id="14"/>
    </w:p>
    <w:p w14:paraId="4C508E9D" w14:textId="6D1C7BBF" w:rsidR="00575982" w:rsidRPr="00575982" w:rsidRDefault="1BB7A5E1" w:rsidP="00290E92">
      <w:pPr>
        <w:jc w:val="both"/>
        <w:rPr>
          <w:lang w:val="en-GB"/>
        </w:rPr>
      </w:pPr>
      <w:r w:rsidRPr="1BB7A5E1">
        <w:rPr>
          <w:lang w:val="en-GB"/>
        </w:rPr>
        <w:t>Throughout the course you will be asked to consider your level of skill and understanding and plan ways to progress both through directed study and more independently organized work.  Lectures will generally provide areas for further investigation and you will be supported in determining and pursuing the specialisms you wish to develop.  In your work for Professional Development you will have specific opportunities to develop key specialisms but in all areas you will be expected to consider how your skills, interests and aptitudes might be developed to successfully engage the music industry. A key aspect of this pro</w:t>
      </w:r>
      <w:r w:rsidR="00B62E3E">
        <w:rPr>
          <w:lang w:val="en-GB"/>
        </w:rPr>
        <w:t xml:space="preserve">cess is the ability to reflect </w:t>
      </w:r>
      <w:r w:rsidRPr="1BB7A5E1">
        <w:rPr>
          <w:lang w:val="en-GB"/>
        </w:rPr>
        <w:t>on your practice and this will be encouraged both formally and informally throughout the course.</w:t>
      </w:r>
    </w:p>
    <w:p w14:paraId="497BF201" w14:textId="77777777" w:rsidR="00575982" w:rsidRPr="00575982" w:rsidRDefault="00575982" w:rsidP="00290E92">
      <w:pPr>
        <w:pStyle w:val="Heading2"/>
        <w:jc w:val="both"/>
      </w:pPr>
      <w:bookmarkStart w:id="15" w:name="_Toc518295738"/>
      <w:r w:rsidRPr="00575982">
        <w:t>Project work</w:t>
      </w:r>
      <w:bookmarkEnd w:id="15"/>
      <w:r w:rsidRPr="00575982">
        <w:t xml:space="preserve"> </w:t>
      </w:r>
    </w:p>
    <w:p w14:paraId="3F387F4E" w14:textId="26E0F72A" w:rsidR="00575982" w:rsidRPr="00575982" w:rsidRDefault="1BB7A5E1" w:rsidP="00290E92">
      <w:pPr>
        <w:jc w:val="both"/>
      </w:pPr>
      <w:r w:rsidRPr="1BB7A5E1">
        <w:rPr>
          <w:lang w:val="en-GB"/>
        </w:rPr>
        <w:t>Most of your work on your BA (Hons) Professional Music Performance and Production will be project work</w:t>
      </w:r>
      <w:r w:rsidR="00344B2C">
        <w:rPr>
          <w:lang w:val="en-GB"/>
        </w:rPr>
        <w:t xml:space="preserve"> with the exception</w:t>
      </w:r>
      <w:r w:rsidR="00732693">
        <w:rPr>
          <w:lang w:val="en-GB"/>
        </w:rPr>
        <w:t xml:space="preserve"> of the</w:t>
      </w:r>
      <w:r w:rsidR="00AD24E8">
        <w:rPr>
          <w:lang w:val="en-GB"/>
        </w:rPr>
        <w:t xml:space="preserve"> level 6</w:t>
      </w:r>
      <w:r w:rsidR="00732693">
        <w:rPr>
          <w:lang w:val="en-GB"/>
        </w:rPr>
        <w:t xml:space="preserve"> </w:t>
      </w:r>
      <w:r w:rsidR="00AD24E8">
        <w:rPr>
          <w:lang w:val="en-GB"/>
        </w:rPr>
        <w:t xml:space="preserve">Independent </w:t>
      </w:r>
      <w:r w:rsidR="00732693">
        <w:rPr>
          <w:lang w:val="en-GB"/>
        </w:rPr>
        <w:t>Research Project module</w:t>
      </w:r>
      <w:r w:rsidRPr="1BB7A5E1">
        <w:rPr>
          <w:lang w:val="en-GB"/>
        </w:rPr>
        <w:t>.  Your deadlines will tend to be towards the end of the year which means that you will need to continuously develop your assignments and use effective time-management strategies to ensure you remain on track.</w:t>
      </w:r>
    </w:p>
    <w:p w14:paraId="6CC89350" w14:textId="06FB98A6" w:rsidR="00721D30" w:rsidRDefault="1BB7A5E1" w:rsidP="00DF6D70">
      <w:pPr>
        <w:jc w:val="both"/>
        <w:rPr>
          <w:lang w:val="en-GB"/>
        </w:rPr>
      </w:pPr>
      <w:r w:rsidRPr="1BB7A5E1">
        <w:rPr>
          <w:lang w:val="en-GB"/>
        </w:rPr>
        <w:t>You will have numerous opportunities to receive feedback on your projects as you work on them but the responsibility for meeting deadlines as well as setting and meeting interim deadlines will be yours.  This is a vital skill for any professional occupation and will be one of the most important abilities developed on the course.</w:t>
      </w:r>
    </w:p>
    <w:p w14:paraId="4F6FD7F4" w14:textId="77777777" w:rsidR="004D7103" w:rsidRDefault="1BB7A5E1" w:rsidP="00290E92">
      <w:pPr>
        <w:pStyle w:val="Heading3"/>
        <w:jc w:val="both"/>
        <w:rPr>
          <w:lang w:val="en-GB"/>
        </w:rPr>
      </w:pPr>
      <w:r w:rsidRPr="1BB7A5E1">
        <w:rPr>
          <w:lang w:val="en-GB"/>
        </w:rPr>
        <w:t>Other resources</w:t>
      </w:r>
    </w:p>
    <w:p w14:paraId="09A52579" w14:textId="06F97F9B" w:rsidR="007A5521" w:rsidRDefault="1BB7A5E1" w:rsidP="00290E92">
      <w:pPr>
        <w:jc w:val="both"/>
      </w:pPr>
      <w:r>
        <w:t xml:space="preserve">The BA (Hons) Professional Music Performance and Production degree is equipped with a state of the art </w:t>
      </w:r>
      <w:r w:rsidR="00DF6D70">
        <w:t>recording studio comprising a 24-</w:t>
      </w:r>
      <w:r>
        <w:t xml:space="preserve">channel analogue </w:t>
      </w:r>
      <w:r w:rsidR="00DF6D70">
        <w:t>Audient Heritage</w:t>
      </w:r>
      <w:r>
        <w:t xml:space="preserve"> mixing desk, a wide selection of outboard effect, processors, Dynaudio monitors and a wide range of classic microphones. </w:t>
      </w:r>
    </w:p>
    <w:p w14:paraId="2D5C1A35" w14:textId="09BC5D94" w:rsidR="002B1C29" w:rsidRDefault="1BB7A5E1" w:rsidP="00290E92">
      <w:pPr>
        <w:jc w:val="both"/>
        <w:rPr>
          <w:rStyle w:val="PlaceholderText"/>
          <w:color w:val="808080" w:themeColor="background1" w:themeShade="80"/>
          <w:highlight w:val="yellow"/>
        </w:rPr>
        <w:sectPr w:rsidR="002B1C29" w:rsidSect="00B6228A">
          <w:pgSz w:w="12240" w:h="15840"/>
          <w:pgMar w:top="1440" w:right="1440" w:bottom="1440" w:left="1440" w:header="720" w:footer="720" w:gutter="0"/>
          <w:cols w:space="720"/>
          <w:titlePg/>
          <w:docGrid w:linePitch="360"/>
        </w:sectPr>
      </w:pPr>
      <w:r>
        <w:t xml:space="preserve">In </w:t>
      </w:r>
      <w:r w:rsidR="003C70AE">
        <w:t>addition,</w:t>
      </w:r>
      <w:r>
        <w:t xml:space="preserve"> you will have access to a Mac computer workstation containing the latest industry standard audio software. </w:t>
      </w:r>
    </w:p>
    <w:p w14:paraId="07E2745A" w14:textId="77777777" w:rsidR="00F15F23" w:rsidRPr="004D7103" w:rsidRDefault="00784887" w:rsidP="00290E92">
      <w:pPr>
        <w:pStyle w:val="Heading1"/>
        <w:rPr>
          <w:b/>
          <w:bCs/>
        </w:rPr>
      </w:pPr>
      <w:bookmarkStart w:id="16" w:name="_Toc518295739"/>
      <w:r w:rsidRPr="004D7103">
        <w:t xml:space="preserve">How Quality </w:t>
      </w:r>
      <w:r w:rsidR="00B57E0B">
        <w:t xml:space="preserve">is </w:t>
      </w:r>
      <w:r w:rsidR="00B57E0B" w:rsidRPr="004D7103">
        <w:t>assured</w:t>
      </w:r>
      <w:bookmarkEnd w:id="16"/>
    </w:p>
    <w:p w14:paraId="1596609D" w14:textId="77777777" w:rsidR="0001079F" w:rsidRPr="004D7103" w:rsidRDefault="00F15F23" w:rsidP="00290E92">
      <w:pPr>
        <w:pStyle w:val="Heading2"/>
        <w:jc w:val="both"/>
        <w:rPr>
          <w:sz w:val="24"/>
          <w:szCs w:val="24"/>
        </w:rPr>
      </w:pPr>
      <w:bookmarkStart w:id="17" w:name="_Toc518295740"/>
      <w:r w:rsidRPr="004D7103">
        <w:t>Quality monitoring and evaluation</w:t>
      </w:r>
      <w:bookmarkEnd w:id="17"/>
    </w:p>
    <w:p w14:paraId="45051830" w14:textId="74396BC6" w:rsidR="0001079F" w:rsidRPr="0001079F" w:rsidRDefault="1BB7A5E1" w:rsidP="00290E92">
      <w:pPr>
        <w:jc w:val="both"/>
        <w:rPr>
          <w:lang w:val="en-GB"/>
        </w:rPr>
      </w:pPr>
      <w:r w:rsidRPr="1BB7A5E1">
        <w:rPr>
          <w:lang w:val="en-GB"/>
        </w:rPr>
        <w:t>The programme you are studying was approved by Bath Spa University.  As part of the approval process it was assured that</w:t>
      </w:r>
      <w:r w:rsidR="00732693">
        <w:rPr>
          <w:lang w:val="en-GB"/>
        </w:rPr>
        <w:t>:</w:t>
      </w:r>
    </w:p>
    <w:p w14:paraId="6F7DC945" w14:textId="3B8A883C" w:rsidR="0001079F" w:rsidRPr="00DF4828" w:rsidRDefault="1BB7A5E1" w:rsidP="00082880">
      <w:pPr>
        <w:pStyle w:val="ListParagraph"/>
        <w:numPr>
          <w:ilvl w:val="0"/>
          <w:numId w:val="1"/>
        </w:numPr>
        <w:jc w:val="both"/>
        <w:rPr>
          <w:color w:val="000000" w:themeColor="text1"/>
          <w:lang w:val="en-GB"/>
        </w:rPr>
      </w:pPr>
      <w:r w:rsidRPr="1BB7A5E1">
        <w:rPr>
          <w:color w:val="000000" w:themeColor="text1"/>
          <w:lang w:val="en-GB"/>
        </w:rPr>
        <w:t xml:space="preserve">The content of the programme met national benchmark requirements; </w:t>
      </w:r>
    </w:p>
    <w:p w14:paraId="479F421E" w14:textId="2D874942" w:rsidR="0001079F" w:rsidRPr="00DF4828" w:rsidRDefault="1BB7A5E1" w:rsidP="00082880">
      <w:pPr>
        <w:pStyle w:val="ListParagraph"/>
        <w:numPr>
          <w:ilvl w:val="0"/>
          <w:numId w:val="1"/>
        </w:numPr>
        <w:jc w:val="both"/>
        <w:rPr>
          <w:color w:val="000000" w:themeColor="text1"/>
          <w:lang w:val="en-GB"/>
        </w:rPr>
      </w:pPr>
      <w:r w:rsidRPr="1BB7A5E1">
        <w:rPr>
          <w:color w:val="000000" w:themeColor="text1"/>
          <w:lang w:val="en-GB"/>
        </w:rPr>
        <w:t>The programme met any professional/statutory body requirements; and</w:t>
      </w:r>
    </w:p>
    <w:p w14:paraId="43B86206" w14:textId="6A3DF639" w:rsidR="0001079F" w:rsidRPr="00DF4828" w:rsidRDefault="1BB7A5E1" w:rsidP="00082880">
      <w:pPr>
        <w:pStyle w:val="ListParagraph"/>
        <w:numPr>
          <w:ilvl w:val="0"/>
          <w:numId w:val="1"/>
        </w:numPr>
        <w:jc w:val="both"/>
        <w:rPr>
          <w:color w:val="000000" w:themeColor="text1"/>
          <w:lang w:val="en-GB"/>
        </w:rPr>
      </w:pPr>
      <w:r w:rsidRPr="1BB7A5E1">
        <w:rPr>
          <w:color w:val="000000" w:themeColor="text1"/>
          <w:lang w:val="en-GB"/>
        </w:rPr>
        <w:t>The proposal met other internal quality criteria covering a range of issues such as admissions policy, teaching, learning and assessment strategy and student support mechanisms.</w:t>
      </w:r>
    </w:p>
    <w:p w14:paraId="139553F4" w14:textId="220EE38A" w:rsidR="00C1282C" w:rsidRDefault="1BB7A5E1" w:rsidP="00290E92">
      <w:pPr>
        <w:jc w:val="both"/>
        <w:rPr>
          <w:b/>
          <w:lang w:val="en-GB"/>
        </w:rPr>
      </w:pPr>
      <w:r w:rsidRPr="1BB7A5E1">
        <w:rPr>
          <w:color w:val="000000" w:themeColor="text1"/>
          <w:lang w:val="en-GB"/>
        </w:rPr>
        <w:t xml:space="preserve">This was done through a process of programme approval which involves consulting </w:t>
      </w:r>
      <w:r w:rsidR="00732693">
        <w:rPr>
          <w:color w:val="000000" w:themeColor="text1"/>
          <w:lang w:val="en-GB"/>
        </w:rPr>
        <w:t>with a</w:t>
      </w:r>
      <w:r w:rsidRPr="1BB7A5E1">
        <w:rPr>
          <w:color w:val="000000" w:themeColor="text1"/>
          <w:lang w:val="en-GB"/>
        </w:rPr>
        <w:t xml:space="preserve">cademic experts including subject specialists from other institutions and industry. </w:t>
      </w:r>
    </w:p>
    <w:p w14:paraId="62C26DF6" w14:textId="77777777" w:rsidR="00C1282C" w:rsidRPr="0001079F" w:rsidRDefault="1BB7A5E1" w:rsidP="00290E92">
      <w:pPr>
        <w:pStyle w:val="Heading3"/>
        <w:jc w:val="both"/>
        <w:rPr>
          <w:lang w:val="en-GB"/>
        </w:rPr>
      </w:pPr>
      <w:r w:rsidRPr="1BB7A5E1">
        <w:rPr>
          <w:lang w:val="en-GB"/>
        </w:rPr>
        <w:t>How we monitor the quality of this programme</w:t>
      </w:r>
    </w:p>
    <w:p w14:paraId="58016AA8" w14:textId="77777777" w:rsidR="0001079F" w:rsidRDefault="1BB7A5E1" w:rsidP="00290E92">
      <w:pPr>
        <w:jc w:val="both"/>
        <w:rPr>
          <w:lang w:val="en-GB"/>
        </w:rPr>
      </w:pPr>
      <w:r w:rsidRPr="1BB7A5E1">
        <w:rPr>
          <w:lang w:val="en-GB"/>
        </w:rPr>
        <w:t>The quality of this programme is monitored each year through evaluating:</w:t>
      </w:r>
    </w:p>
    <w:p w14:paraId="49658546" w14:textId="56FCAD3D" w:rsidR="00C1282C" w:rsidRDefault="1BB7A5E1" w:rsidP="00082880">
      <w:pPr>
        <w:pStyle w:val="ListParagraph"/>
        <w:numPr>
          <w:ilvl w:val="0"/>
          <w:numId w:val="2"/>
        </w:numPr>
        <w:jc w:val="both"/>
        <w:rPr>
          <w:lang w:val="en-GB"/>
        </w:rPr>
      </w:pPr>
      <w:r w:rsidRPr="1BB7A5E1">
        <w:rPr>
          <w:lang w:val="en-GB"/>
        </w:rPr>
        <w:t xml:space="preserve">External examiner reports (considering quality and standards); </w:t>
      </w:r>
    </w:p>
    <w:p w14:paraId="303BDFA7" w14:textId="05E5FEBF" w:rsidR="00732693" w:rsidRDefault="00732693" w:rsidP="00082880">
      <w:pPr>
        <w:pStyle w:val="ListParagraph"/>
        <w:numPr>
          <w:ilvl w:val="0"/>
          <w:numId w:val="2"/>
        </w:numPr>
        <w:jc w:val="both"/>
        <w:rPr>
          <w:lang w:val="en-GB"/>
        </w:rPr>
      </w:pPr>
      <w:r>
        <w:rPr>
          <w:lang w:val="en-GB"/>
        </w:rPr>
        <w:t>Module reviews</w:t>
      </w:r>
    </w:p>
    <w:p w14:paraId="172BC9B6" w14:textId="6E5CCD89" w:rsidR="00732693" w:rsidRDefault="00732693" w:rsidP="00082880">
      <w:pPr>
        <w:pStyle w:val="ListParagraph"/>
        <w:numPr>
          <w:ilvl w:val="0"/>
          <w:numId w:val="2"/>
        </w:numPr>
        <w:jc w:val="both"/>
        <w:rPr>
          <w:lang w:val="en-GB"/>
        </w:rPr>
      </w:pPr>
      <w:r>
        <w:rPr>
          <w:lang w:val="en-GB"/>
        </w:rPr>
        <w:t>Student focus groups</w:t>
      </w:r>
    </w:p>
    <w:p w14:paraId="66C9FF87" w14:textId="020E9081" w:rsidR="00732693" w:rsidRPr="00DF4828" w:rsidRDefault="00732693" w:rsidP="00082880">
      <w:pPr>
        <w:pStyle w:val="ListParagraph"/>
        <w:numPr>
          <w:ilvl w:val="0"/>
          <w:numId w:val="2"/>
        </w:numPr>
        <w:jc w:val="both"/>
        <w:rPr>
          <w:lang w:val="en-GB"/>
        </w:rPr>
      </w:pPr>
      <w:r>
        <w:rPr>
          <w:lang w:val="en-GB"/>
        </w:rPr>
        <w:t xml:space="preserve">In liaison with the Bath Spa University Link Tutor </w:t>
      </w:r>
    </w:p>
    <w:p w14:paraId="56B6AAE4" w14:textId="2328322A" w:rsidR="00C1282C" w:rsidRPr="00DF4828" w:rsidRDefault="1BB7A5E1" w:rsidP="00082880">
      <w:pPr>
        <w:pStyle w:val="ListParagraph"/>
        <w:numPr>
          <w:ilvl w:val="0"/>
          <w:numId w:val="2"/>
        </w:numPr>
        <w:jc w:val="both"/>
        <w:rPr>
          <w:lang w:val="en-GB"/>
        </w:rPr>
      </w:pPr>
      <w:r w:rsidRPr="1BB7A5E1">
        <w:rPr>
          <w:lang w:val="en-GB"/>
        </w:rPr>
        <w:t>Statistical information (considering issues such as the pass rate); and</w:t>
      </w:r>
    </w:p>
    <w:p w14:paraId="38C6CC36" w14:textId="580BA82B" w:rsidR="00C1282C" w:rsidRPr="00DF4828" w:rsidRDefault="1BB7A5E1" w:rsidP="00082880">
      <w:pPr>
        <w:pStyle w:val="ListParagraph"/>
        <w:numPr>
          <w:ilvl w:val="0"/>
          <w:numId w:val="2"/>
        </w:numPr>
        <w:jc w:val="both"/>
        <w:rPr>
          <w:lang w:val="en-GB"/>
        </w:rPr>
      </w:pPr>
      <w:r w:rsidRPr="1BB7A5E1">
        <w:rPr>
          <w:lang w:val="en-GB"/>
        </w:rPr>
        <w:t>Student feedback including the National Student Survey (NSS).</w:t>
      </w:r>
    </w:p>
    <w:p w14:paraId="3D951639" w14:textId="77777777" w:rsidR="00C1282C" w:rsidRPr="00C1282C" w:rsidRDefault="1BB7A5E1" w:rsidP="00290E92">
      <w:pPr>
        <w:jc w:val="both"/>
        <w:rPr>
          <w:lang w:val="en-GB"/>
        </w:rPr>
      </w:pPr>
      <w:r w:rsidRPr="1BB7A5E1">
        <w:rPr>
          <w:lang w:val="en-GB"/>
        </w:rPr>
        <w:t>Drawing on this, and other, information programme teams undertake an annual monitoring process, in accordance with the University's quality policy.</w:t>
      </w:r>
    </w:p>
    <w:p w14:paraId="1B82640C" w14:textId="77777777" w:rsidR="00C1282C" w:rsidRPr="0001079F" w:rsidRDefault="1BB7A5E1" w:rsidP="00290E92">
      <w:pPr>
        <w:jc w:val="both"/>
        <w:rPr>
          <w:lang w:val="en-GB"/>
        </w:rPr>
      </w:pPr>
      <w:r w:rsidRPr="1BB7A5E1">
        <w:rPr>
          <w:lang w:val="en-GB"/>
        </w:rPr>
        <w:t xml:space="preserve">Once every six years an in-depth review of the subject area is undertaken by a panel that includes at least two external subject specialists. The panel considers documents, looks at student work, speaks to current and former students and speaks to staff before drawing its conclusions. The result is a report highlighting good practice and identifying areas where action is needed. </w:t>
      </w:r>
    </w:p>
    <w:p w14:paraId="7444E3F1" w14:textId="77777777" w:rsidR="00C1282C" w:rsidRPr="00564EE9" w:rsidRDefault="1BB7A5E1" w:rsidP="00290E92">
      <w:pPr>
        <w:pStyle w:val="Heading3"/>
        <w:jc w:val="both"/>
        <w:rPr>
          <w:lang w:val="en-GB"/>
        </w:rPr>
      </w:pPr>
      <w:r w:rsidRPr="1BB7A5E1">
        <w:rPr>
          <w:lang w:val="en-GB"/>
        </w:rPr>
        <w:t>The role of the Programme Committee</w:t>
      </w:r>
    </w:p>
    <w:p w14:paraId="11E98E9D" w14:textId="77777777" w:rsidR="00C1282C" w:rsidRDefault="1BB7A5E1" w:rsidP="00290E92">
      <w:pPr>
        <w:jc w:val="both"/>
        <w:rPr>
          <w:lang w:val="en-GB"/>
        </w:rPr>
      </w:pPr>
      <w:r w:rsidRPr="1BB7A5E1">
        <w:rPr>
          <w:lang w:val="en-GB"/>
        </w:rPr>
        <w:t xml:space="preserve">This course has a Programme Committee comprising all relevant teaching staff, student representatives and others who make a contribution towards its effective operation (e.g. library/technician staff). The Programme Committee has responsibilities for the quality of the programme and plays a critical role in the University's quality assurance procedures. </w:t>
      </w:r>
    </w:p>
    <w:p w14:paraId="6899FB1F" w14:textId="77777777" w:rsidR="00D7366E" w:rsidRPr="00010056" w:rsidRDefault="00D7366E" w:rsidP="00290E92">
      <w:pPr>
        <w:jc w:val="both"/>
        <w:rPr>
          <w:lang w:val="en-GB"/>
        </w:rPr>
      </w:pPr>
    </w:p>
    <w:p w14:paraId="4810CC77" w14:textId="77777777" w:rsidR="00F15F23" w:rsidRDefault="00F15F23" w:rsidP="00290E92">
      <w:pPr>
        <w:pStyle w:val="Heading2"/>
        <w:jc w:val="both"/>
      </w:pPr>
      <w:bookmarkStart w:id="18" w:name="_Toc518295741"/>
      <w:r w:rsidRPr="00F15F23">
        <w:t>External examiners</w:t>
      </w:r>
      <w:bookmarkEnd w:id="18"/>
    </w:p>
    <w:p w14:paraId="4780CA3F" w14:textId="77777777" w:rsidR="00564EE9" w:rsidRPr="00010056" w:rsidRDefault="1BB7A5E1" w:rsidP="00290E92">
      <w:pPr>
        <w:jc w:val="both"/>
        <w:rPr>
          <w:color w:val="000000" w:themeColor="text1"/>
          <w:lang w:val="en-GB"/>
        </w:rPr>
      </w:pPr>
      <w:r w:rsidRPr="1BB7A5E1">
        <w:rPr>
          <w:color w:val="000000" w:themeColor="text1"/>
          <w:lang w:val="en-GB"/>
        </w:rPr>
        <w:t xml:space="preserve">The standard of this programme is monitored by at least one external examiner. External examiners have two primary responsibilities: </w:t>
      </w:r>
    </w:p>
    <w:p w14:paraId="32DBA4A2" w14:textId="77777777" w:rsidR="00564EE9" w:rsidRPr="00DF4828" w:rsidRDefault="1BB7A5E1" w:rsidP="00082880">
      <w:pPr>
        <w:pStyle w:val="ListParagraph"/>
        <w:numPr>
          <w:ilvl w:val="0"/>
          <w:numId w:val="3"/>
        </w:numPr>
        <w:jc w:val="both"/>
        <w:rPr>
          <w:color w:val="000000" w:themeColor="text1"/>
          <w:lang w:val="en-GB"/>
        </w:rPr>
      </w:pPr>
      <w:r w:rsidRPr="1BB7A5E1">
        <w:rPr>
          <w:color w:val="000000" w:themeColor="text1"/>
          <w:lang w:val="en-GB"/>
        </w:rPr>
        <w:t>To ensure the standard of the programme; and</w:t>
      </w:r>
    </w:p>
    <w:p w14:paraId="2F47BB36" w14:textId="4AE2CD35" w:rsidR="00564EE9" w:rsidRPr="00DF4828" w:rsidRDefault="1BB7A5E1" w:rsidP="00082880">
      <w:pPr>
        <w:pStyle w:val="ListParagraph"/>
        <w:numPr>
          <w:ilvl w:val="0"/>
          <w:numId w:val="3"/>
        </w:numPr>
        <w:jc w:val="both"/>
        <w:rPr>
          <w:color w:val="000000" w:themeColor="text1"/>
          <w:lang w:val="en-GB"/>
        </w:rPr>
      </w:pPr>
      <w:r w:rsidRPr="1BB7A5E1">
        <w:rPr>
          <w:color w:val="000000" w:themeColor="text1"/>
          <w:lang w:val="en-GB"/>
        </w:rPr>
        <w:t>To ensure fairness and equity.</w:t>
      </w:r>
    </w:p>
    <w:p w14:paraId="6DE5D0B8" w14:textId="77777777" w:rsidR="00102C58" w:rsidRDefault="1BB7A5E1" w:rsidP="00290E92">
      <w:pPr>
        <w:jc w:val="both"/>
        <w:rPr>
          <w:color w:val="000000" w:themeColor="text1"/>
          <w:sz w:val="24"/>
          <w:szCs w:val="24"/>
          <w:lang w:val="en-GB"/>
        </w:rPr>
      </w:pPr>
      <w:r w:rsidRPr="1BB7A5E1">
        <w:rPr>
          <w:color w:val="000000" w:themeColor="text1"/>
          <w:lang w:val="en-GB"/>
        </w:rPr>
        <w:t>The external examiner for your programme:</w:t>
      </w:r>
    </w:p>
    <w:tbl>
      <w:tblPr>
        <w:tblStyle w:val="GridTable1Light1"/>
        <w:tblW w:w="9498" w:type="dxa"/>
        <w:tblLook w:val="0620" w:firstRow="1" w:lastRow="0" w:firstColumn="0" w:lastColumn="0" w:noHBand="1" w:noVBand="1"/>
      </w:tblPr>
      <w:tblGrid>
        <w:gridCol w:w="2268"/>
        <w:gridCol w:w="3969"/>
        <w:gridCol w:w="3261"/>
      </w:tblGrid>
      <w:tr w:rsidR="00102C58" w14:paraId="277EF5BB" w14:textId="77777777" w:rsidTr="003C70AE">
        <w:trPr>
          <w:cnfStyle w:val="100000000000" w:firstRow="1" w:lastRow="0" w:firstColumn="0" w:lastColumn="0" w:oddVBand="0" w:evenVBand="0" w:oddHBand="0" w:evenHBand="0" w:firstRowFirstColumn="0" w:firstRowLastColumn="0" w:lastRowFirstColumn="0" w:lastRowLastColumn="0"/>
          <w:trHeight w:val="591"/>
        </w:trPr>
        <w:tc>
          <w:tcPr>
            <w:tcW w:w="2268" w:type="dxa"/>
          </w:tcPr>
          <w:p w14:paraId="24851556" w14:textId="77777777" w:rsidR="00102C58" w:rsidRDefault="1BB7A5E1" w:rsidP="00290E92">
            <w:pPr>
              <w:jc w:val="both"/>
              <w:rPr>
                <w:color w:val="000000" w:themeColor="text1"/>
                <w:sz w:val="24"/>
                <w:szCs w:val="24"/>
                <w:lang w:val="en-GB"/>
              </w:rPr>
            </w:pPr>
            <w:r w:rsidRPr="1BB7A5E1">
              <w:rPr>
                <w:color w:val="000000" w:themeColor="text1"/>
                <w:sz w:val="24"/>
                <w:szCs w:val="24"/>
                <w:lang w:val="en-GB"/>
              </w:rPr>
              <w:t>Name</w:t>
            </w:r>
          </w:p>
        </w:tc>
        <w:tc>
          <w:tcPr>
            <w:tcW w:w="3969" w:type="dxa"/>
          </w:tcPr>
          <w:p w14:paraId="20904CB3" w14:textId="39B02CEF" w:rsidR="00102C58" w:rsidRDefault="1BB7A5E1" w:rsidP="00290E92">
            <w:pPr>
              <w:jc w:val="both"/>
              <w:rPr>
                <w:color w:val="000000" w:themeColor="text1"/>
                <w:sz w:val="24"/>
                <w:szCs w:val="24"/>
                <w:lang w:val="en-GB"/>
              </w:rPr>
            </w:pPr>
            <w:r w:rsidRPr="1BB7A5E1">
              <w:rPr>
                <w:color w:val="000000" w:themeColor="text1"/>
                <w:sz w:val="24"/>
                <w:szCs w:val="24"/>
                <w:lang w:val="en-GB"/>
              </w:rPr>
              <w:t>Role in institution</w:t>
            </w:r>
          </w:p>
        </w:tc>
        <w:tc>
          <w:tcPr>
            <w:tcW w:w="3261" w:type="dxa"/>
          </w:tcPr>
          <w:p w14:paraId="5ADB3B4E" w14:textId="77777777" w:rsidR="00102C58" w:rsidRDefault="1BB7A5E1" w:rsidP="00290E92">
            <w:pPr>
              <w:jc w:val="both"/>
              <w:rPr>
                <w:color w:val="000000" w:themeColor="text1"/>
                <w:sz w:val="24"/>
                <w:szCs w:val="24"/>
                <w:lang w:val="en-GB"/>
              </w:rPr>
            </w:pPr>
            <w:r w:rsidRPr="1BB7A5E1">
              <w:rPr>
                <w:color w:val="000000" w:themeColor="text1"/>
                <w:sz w:val="24"/>
                <w:szCs w:val="24"/>
                <w:lang w:val="en-GB"/>
              </w:rPr>
              <w:t>Name of institution</w:t>
            </w:r>
          </w:p>
        </w:tc>
      </w:tr>
      <w:tr w:rsidR="00102C58" w14:paraId="38782477" w14:textId="77777777" w:rsidTr="1BB7A5E1">
        <w:tc>
          <w:tcPr>
            <w:tcW w:w="2268" w:type="dxa"/>
          </w:tcPr>
          <w:p w14:paraId="4CA5CAF8" w14:textId="461D4730" w:rsidR="00102C58" w:rsidRPr="00BD31AC" w:rsidRDefault="00BD31AC" w:rsidP="00290E92">
            <w:pPr>
              <w:jc w:val="both"/>
              <w:rPr>
                <w:color w:val="000000" w:themeColor="text1"/>
                <w:sz w:val="24"/>
                <w:szCs w:val="24"/>
                <w:lang w:val="en-GB"/>
              </w:rPr>
            </w:pPr>
            <w:r w:rsidRPr="00BD31AC">
              <w:rPr>
                <w:color w:val="000000" w:themeColor="text1"/>
                <w:sz w:val="24"/>
                <w:szCs w:val="24"/>
                <w:lang w:val="en-GB"/>
              </w:rPr>
              <w:t>Michael Brown</w:t>
            </w:r>
          </w:p>
        </w:tc>
        <w:tc>
          <w:tcPr>
            <w:tcW w:w="3969" w:type="dxa"/>
          </w:tcPr>
          <w:p w14:paraId="0F68633D" w14:textId="3C3DFD5C" w:rsidR="00102C58" w:rsidRPr="00BD31AC" w:rsidRDefault="00BD31AC" w:rsidP="00290E92">
            <w:pPr>
              <w:jc w:val="both"/>
              <w:rPr>
                <w:color w:val="000000" w:themeColor="text1"/>
                <w:sz w:val="24"/>
                <w:szCs w:val="24"/>
                <w:lang w:val="en-GB"/>
              </w:rPr>
            </w:pPr>
            <w:r w:rsidRPr="00BD31AC">
              <w:rPr>
                <w:color w:val="000000" w:themeColor="text1"/>
                <w:sz w:val="24"/>
                <w:szCs w:val="24"/>
                <w:lang w:val="en-GB"/>
              </w:rPr>
              <w:t>Senior Lecturer</w:t>
            </w:r>
          </w:p>
        </w:tc>
        <w:tc>
          <w:tcPr>
            <w:tcW w:w="3261" w:type="dxa"/>
          </w:tcPr>
          <w:p w14:paraId="32B3D827" w14:textId="65E7A337" w:rsidR="00102C58" w:rsidRPr="00BD31AC" w:rsidRDefault="00BD31AC" w:rsidP="00290E92">
            <w:pPr>
              <w:jc w:val="both"/>
              <w:rPr>
                <w:color w:val="000000" w:themeColor="text1"/>
                <w:sz w:val="24"/>
                <w:szCs w:val="24"/>
                <w:lang w:val="en-GB"/>
              </w:rPr>
            </w:pPr>
            <w:r w:rsidRPr="00BD31AC">
              <w:rPr>
                <w:color w:val="000000" w:themeColor="text1"/>
                <w:sz w:val="24"/>
                <w:szCs w:val="24"/>
                <w:lang w:val="en-GB"/>
              </w:rPr>
              <w:t>University of Derby</w:t>
            </w:r>
          </w:p>
        </w:tc>
      </w:tr>
    </w:tbl>
    <w:p w14:paraId="741BA9F7" w14:textId="6EA08AFE" w:rsidR="00B12BDF" w:rsidRDefault="1BB7A5E1" w:rsidP="00290E92">
      <w:pPr>
        <w:jc w:val="both"/>
      </w:pPr>
      <w:r>
        <w:t>As part of their role, external examiners complete an annual report for the University commenting on the learning, teaching and assessment standards of the modules and the programme overall. The report will highlight areas of good practice and identify areas for development, as well as provide assurance that your programme is of an equable standard to similar HE provision nationally.</w:t>
      </w:r>
    </w:p>
    <w:p w14:paraId="64546688" w14:textId="1031B011" w:rsidR="005A717C" w:rsidRPr="00B12BDF" w:rsidRDefault="1BB7A5E1" w:rsidP="00290E92">
      <w:pPr>
        <w:jc w:val="both"/>
      </w:pPr>
      <w:r>
        <w:t xml:space="preserve">External examiner reports, and the University’s response, are shared with students.  They are normally discussed at Staff/Student Liaison Committees and made available online, via </w:t>
      </w:r>
      <w:r w:rsidR="00EC2BEC">
        <w:t xml:space="preserve">the Virtual Learning Environment (VLE). </w:t>
      </w:r>
    </w:p>
    <w:p w14:paraId="563946E3" w14:textId="77777777" w:rsidR="00F15F23" w:rsidRPr="006E2E70" w:rsidRDefault="00F15F23" w:rsidP="00290E92">
      <w:pPr>
        <w:pStyle w:val="Heading2"/>
        <w:jc w:val="both"/>
      </w:pPr>
      <w:bookmarkStart w:id="19" w:name="_Toc518295742"/>
      <w:r w:rsidRPr="006E2E70">
        <w:t>External references</w:t>
      </w:r>
      <w:bookmarkEnd w:id="19"/>
    </w:p>
    <w:p w14:paraId="6E6152AC" w14:textId="77777777" w:rsidR="00010056" w:rsidRPr="006E2E70" w:rsidRDefault="1BB7A5E1" w:rsidP="00290E92">
      <w:pPr>
        <w:jc w:val="both"/>
        <w:rPr>
          <w:lang w:val="en-GB"/>
        </w:rPr>
      </w:pPr>
      <w:r w:rsidRPr="1BB7A5E1">
        <w:rPr>
          <w:lang w:val="en-GB"/>
        </w:rPr>
        <w:t xml:space="preserve">The following methods are used for gaining the views of other interested parties: </w:t>
      </w:r>
    </w:p>
    <w:p w14:paraId="26AD7304" w14:textId="77777777" w:rsidR="00010056" w:rsidRPr="003D6CF5" w:rsidRDefault="1BB7A5E1" w:rsidP="00082880">
      <w:pPr>
        <w:pStyle w:val="ListParagraph"/>
        <w:numPr>
          <w:ilvl w:val="0"/>
          <w:numId w:val="4"/>
        </w:numPr>
        <w:jc w:val="both"/>
        <w:rPr>
          <w:lang w:val="en-GB"/>
        </w:rPr>
      </w:pPr>
      <w:r w:rsidRPr="1BB7A5E1">
        <w:rPr>
          <w:lang w:val="en-GB"/>
        </w:rPr>
        <w:t xml:space="preserve">Feedback from former students; </w:t>
      </w:r>
    </w:p>
    <w:p w14:paraId="672234E5" w14:textId="10F2C66D" w:rsidR="00010056" w:rsidRDefault="1BB7A5E1" w:rsidP="00082880">
      <w:pPr>
        <w:pStyle w:val="ListParagraph"/>
        <w:numPr>
          <w:ilvl w:val="0"/>
          <w:numId w:val="4"/>
        </w:numPr>
        <w:jc w:val="both"/>
        <w:rPr>
          <w:lang w:val="en-GB"/>
        </w:rPr>
      </w:pPr>
      <w:r w:rsidRPr="1BB7A5E1">
        <w:rPr>
          <w:lang w:val="en-GB"/>
        </w:rPr>
        <w:t>Feedback from employers;</w:t>
      </w:r>
    </w:p>
    <w:p w14:paraId="05E4E8A3" w14:textId="77777777" w:rsidR="002B1C29" w:rsidRDefault="002B1C29" w:rsidP="00290E92">
      <w:pPr>
        <w:pStyle w:val="Heading1"/>
        <w:sectPr w:rsidR="002B1C29" w:rsidSect="00B6228A">
          <w:pgSz w:w="12240" w:h="15840"/>
          <w:pgMar w:top="1440" w:right="1440" w:bottom="1440" w:left="1440" w:header="720" w:footer="720" w:gutter="0"/>
          <w:cols w:space="720"/>
          <w:titlePg/>
          <w:docGrid w:linePitch="360"/>
        </w:sectPr>
      </w:pPr>
    </w:p>
    <w:p w14:paraId="39BD6877" w14:textId="77777777" w:rsidR="00CD1F06" w:rsidRPr="005B5148" w:rsidRDefault="003E1304" w:rsidP="00290E92">
      <w:pPr>
        <w:pStyle w:val="Heading1"/>
        <w:rPr>
          <w:b/>
          <w:bCs/>
        </w:rPr>
      </w:pPr>
      <w:bookmarkStart w:id="20" w:name="_Toc518295743"/>
      <w:r>
        <w:t>Employability</w:t>
      </w:r>
      <w:bookmarkEnd w:id="20"/>
    </w:p>
    <w:p w14:paraId="370D9EAF" w14:textId="1EEA2FDF" w:rsidR="00704289" w:rsidRDefault="00704289" w:rsidP="00290E92">
      <w:pPr>
        <w:pStyle w:val="Heading2"/>
        <w:jc w:val="both"/>
      </w:pPr>
      <w:bookmarkStart w:id="21" w:name="_Toc518295744"/>
      <w:r>
        <w:t>Employability Skills</w:t>
      </w:r>
    </w:p>
    <w:p w14:paraId="193B535C" w14:textId="77777777" w:rsidR="00704289" w:rsidRDefault="00704289" w:rsidP="00704289">
      <w:pPr>
        <w:jc w:val="both"/>
        <w:rPr>
          <w:lang w:val="en-GB"/>
        </w:rPr>
      </w:pPr>
      <w:r>
        <w:rPr>
          <w:lang w:val="en-GB"/>
        </w:rPr>
        <w:t>Throughout your programme of study you will develop employability skills. These are essential for the world of work and can provide you with a competitive edge when seeking employment. Employability skills are also essential when working as a freelancer or self-employed.</w:t>
      </w:r>
    </w:p>
    <w:p w14:paraId="13F99FA1" w14:textId="77777777" w:rsidR="00704289" w:rsidRDefault="00704289" w:rsidP="00704289">
      <w:pPr>
        <w:jc w:val="both"/>
        <w:rPr>
          <w:lang w:val="en-GB"/>
        </w:rPr>
      </w:pPr>
      <w:r>
        <w:rPr>
          <w:lang w:val="en-GB"/>
        </w:rPr>
        <w:t>Assignment task will enable you to develop work ready skills and in some cases, are directly assessed and will form a part of your grade. Employability skills include:</w:t>
      </w:r>
    </w:p>
    <w:p w14:paraId="6A6DA799" w14:textId="77777777" w:rsidR="00704289" w:rsidRPr="00082880" w:rsidRDefault="00704289" w:rsidP="00B11F9C">
      <w:pPr>
        <w:pStyle w:val="ListParagraph"/>
        <w:numPr>
          <w:ilvl w:val="0"/>
          <w:numId w:val="30"/>
        </w:numPr>
        <w:jc w:val="both"/>
        <w:rPr>
          <w:lang w:val="en-GB"/>
        </w:rPr>
      </w:pPr>
      <w:r>
        <w:rPr>
          <w:lang w:val="en-GB"/>
        </w:rPr>
        <w:t>Communication and interpersonal skills</w:t>
      </w:r>
    </w:p>
    <w:p w14:paraId="0BC376B2" w14:textId="77777777" w:rsidR="00704289" w:rsidRPr="00082880" w:rsidRDefault="00704289" w:rsidP="00B11F9C">
      <w:pPr>
        <w:pStyle w:val="ListParagraph"/>
        <w:numPr>
          <w:ilvl w:val="0"/>
          <w:numId w:val="30"/>
        </w:numPr>
        <w:jc w:val="both"/>
        <w:rPr>
          <w:lang w:val="en-GB"/>
        </w:rPr>
      </w:pPr>
      <w:r>
        <w:rPr>
          <w:lang w:val="en-GB"/>
        </w:rPr>
        <w:t>Problem solving skills</w:t>
      </w:r>
    </w:p>
    <w:p w14:paraId="64AD4388" w14:textId="77777777" w:rsidR="00704289" w:rsidRDefault="00704289" w:rsidP="00B11F9C">
      <w:pPr>
        <w:pStyle w:val="ListParagraph"/>
        <w:numPr>
          <w:ilvl w:val="0"/>
          <w:numId w:val="30"/>
        </w:numPr>
        <w:jc w:val="both"/>
        <w:rPr>
          <w:lang w:val="en-GB"/>
        </w:rPr>
      </w:pPr>
      <w:r>
        <w:rPr>
          <w:lang w:val="en-GB"/>
        </w:rPr>
        <w:t xml:space="preserve">Using initiative and being self-motivated </w:t>
      </w:r>
    </w:p>
    <w:p w14:paraId="6604B370" w14:textId="77777777" w:rsidR="00704289" w:rsidRDefault="00704289" w:rsidP="00B11F9C">
      <w:pPr>
        <w:pStyle w:val="ListParagraph"/>
        <w:numPr>
          <w:ilvl w:val="0"/>
          <w:numId w:val="30"/>
        </w:numPr>
        <w:jc w:val="both"/>
        <w:rPr>
          <w:lang w:val="en-GB"/>
        </w:rPr>
      </w:pPr>
      <w:r>
        <w:rPr>
          <w:lang w:val="en-GB"/>
        </w:rPr>
        <w:t>Working under pressure and to deadlines</w:t>
      </w:r>
    </w:p>
    <w:p w14:paraId="5D64B344" w14:textId="77777777" w:rsidR="00704289" w:rsidRDefault="00704289" w:rsidP="00B11F9C">
      <w:pPr>
        <w:pStyle w:val="ListParagraph"/>
        <w:numPr>
          <w:ilvl w:val="0"/>
          <w:numId w:val="30"/>
        </w:numPr>
        <w:jc w:val="both"/>
        <w:rPr>
          <w:lang w:val="en-GB"/>
        </w:rPr>
      </w:pPr>
      <w:r>
        <w:rPr>
          <w:lang w:val="en-GB"/>
        </w:rPr>
        <w:t>Organisational skills</w:t>
      </w:r>
    </w:p>
    <w:p w14:paraId="7B3E20E6" w14:textId="77777777" w:rsidR="00704289" w:rsidRDefault="00704289" w:rsidP="00B11F9C">
      <w:pPr>
        <w:pStyle w:val="ListParagraph"/>
        <w:numPr>
          <w:ilvl w:val="0"/>
          <w:numId w:val="30"/>
        </w:numPr>
        <w:jc w:val="both"/>
        <w:rPr>
          <w:lang w:val="en-GB"/>
        </w:rPr>
      </w:pPr>
      <w:r>
        <w:rPr>
          <w:lang w:val="en-GB"/>
        </w:rPr>
        <w:t>Team working</w:t>
      </w:r>
    </w:p>
    <w:p w14:paraId="198118A9" w14:textId="77777777" w:rsidR="00704289" w:rsidRDefault="00704289" w:rsidP="00B11F9C">
      <w:pPr>
        <w:pStyle w:val="ListParagraph"/>
        <w:numPr>
          <w:ilvl w:val="0"/>
          <w:numId w:val="30"/>
        </w:numPr>
        <w:jc w:val="both"/>
        <w:rPr>
          <w:lang w:val="en-GB"/>
        </w:rPr>
      </w:pPr>
      <w:r>
        <w:rPr>
          <w:lang w:val="en-GB"/>
        </w:rPr>
        <w:t>Ability to learn and adapt</w:t>
      </w:r>
    </w:p>
    <w:p w14:paraId="089BBDAD" w14:textId="77777777" w:rsidR="00704289" w:rsidRDefault="00704289" w:rsidP="00B11F9C">
      <w:pPr>
        <w:pStyle w:val="ListParagraph"/>
        <w:numPr>
          <w:ilvl w:val="0"/>
          <w:numId w:val="30"/>
        </w:numPr>
        <w:jc w:val="both"/>
        <w:rPr>
          <w:lang w:val="en-GB"/>
        </w:rPr>
      </w:pPr>
      <w:r>
        <w:rPr>
          <w:lang w:val="en-GB"/>
        </w:rPr>
        <w:t>Negotiating skills</w:t>
      </w:r>
    </w:p>
    <w:p w14:paraId="208D827B" w14:textId="04E4B135" w:rsidR="00704289" w:rsidRPr="00704289" w:rsidRDefault="00704289" w:rsidP="00B11F9C">
      <w:pPr>
        <w:pStyle w:val="ListParagraph"/>
        <w:numPr>
          <w:ilvl w:val="0"/>
          <w:numId w:val="30"/>
        </w:numPr>
        <w:jc w:val="both"/>
        <w:rPr>
          <w:lang w:val="en-GB"/>
        </w:rPr>
      </w:pPr>
      <w:r>
        <w:rPr>
          <w:lang w:val="en-GB"/>
        </w:rPr>
        <w:t xml:space="preserve">Commercial awareness and professionalism  </w:t>
      </w:r>
    </w:p>
    <w:p w14:paraId="325D805D" w14:textId="77777777" w:rsidR="007417D9" w:rsidRPr="005B5148" w:rsidRDefault="007417D9" w:rsidP="00290E92">
      <w:pPr>
        <w:pStyle w:val="Heading2"/>
        <w:jc w:val="both"/>
        <w:rPr>
          <w:rFonts w:ascii="Verdana" w:hAnsi="Verdana"/>
        </w:rPr>
      </w:pPr>
      <w:r w:rsidRPr="007E3ADC">
        <w:t>Career</w:t>
      </w:r>
      <w:r w:rsidR="003E1304">
        <w:t xml:space="preserve"> Opportunities</w:t>
      </w:r>
      <w:bookmarkEnd w:id="21"/>
    </w:p>
    <w:p w14:paraId="6BD37818" w14:textId="1DDBF3D8" w:rsidR="00E46D5E" w:rsidRPr="00E46D5E" w:rsidRDefault="1BB7A5E1" w:rsidP="00290E92">
      <w:pPr>
        <w:jc w:val="both"/>
        <w:rPr>
          <w:lang w:val="en-GB"/>
        </w:rPr>
      </w:pPr>
      <w:r w:rsidRPr="1BB7A5E1">
        <w:rPr>
          <w:lang w:val="en-GB"/>
        </w:rPr>
        <w:t xml:space="preserve">The </w:t>
      </w:r>
      <w:r w:rsidR="00732693">
        <w:rPr>
          <w:lang w:val="en-GB"/>
        </w:rPr>
        <w:t>BA (Hons) Professional Music Performance and Production degree</w:t>
      </w:r>
      <w:r w:rsidRPr="1BB7A5E1">
        <w:rPr>
          <w:lang w:val="en-GB"/>
        </w:rPr>
        <w:t xml:space="preserve"> has been designed to support students wishing to enter the music </w:t>
      </w:r>
      <w:r w:rsidR="00732693">
        <w:rPr>
          <w:lang w:val="en-GB"/>
        </w:rPr>
        <w:t>and audio production industries or further study on a postgraduate programme of study.</w:t>
      </w:r>
      <w:r w:rsidRPr="1BB7A5E1">
        <w:rPr>
          <w:lang w:val="en-GB"/>
        </w:rPr>
        <w:t xml:space="preserve"> </w:t>
      </w:r>
    </w:p>
    <w:p w14:paraId="2AB31426" w14:textId="1270E8E1" w:rsidR="00E46D5E" w:rsidRPr="00E46D5E" w:rsidRDefault="1BB7A5E1" w:rsidP="00290E92">
      <w:pPr>
        <w:jc w:val="both"/>
        <w:rPr>
          <w:lang w:val="en-GB"/>
        </w:rPr>
      </w:pPr>
      <w:r w:rsidRPr="1BB7A5E1">
        <w:rPr>
          <w:lang w:val="en-GB"/>
        </w:rPr>
        <w:t>According to a Community and Cultural Skills report published in June 2012, the music industry in the UK has a workforce of 124,420.  Of these 41% are employed in the area of live performance, 27% are involved in the production and retailing of musical instruments and audio equipment, and 12% work in the recording sector does have the highest proportion of full-time workers in the industry, however, with 89% working full-time.  25% of the workforce as a whole work in ‘production, retail and distribution, instruments and audio’ and a further 45% work in the area of live performance but much of this work is seasonal and, it is assumed, will be supplemented by other employment.  Of the remainder, 7% earn a living through composition and publishing and 6% work in education. Retail and distribution of recordings account for 6% and surprisingly only 1% earn a living through promotion and management.  Most of the industry’s workers are freelance so you may find a wide range of skills (including teaching) to be the most secure foundation for a prosperous and satisfying career in music.</w:t>
      </w:r>
    </w:p>
    <w:p w14:paraId="3318D125" w14:textId="77777777" w:rsidR="00E46D5E" w:rsidRPr="00E46D5E" w:rsidRDefault="1BB7A5E1" w:rsidP="00290E92">
      <w:pPr>
        <w:jc w:val="both"/>
        <w:rPr>
          <w:u w:val="single"/>
          <w:lang w:val="en-GB"/>
        </w:rPr>
      </w:pPr>
      <w:r w:rsidRPr="1BB7A5E1">
        <w:rPr>
          <w:u w:val="single"/>
          <w:lang w:val="en-GB"/>
        </w:rPr>
        <w:t>Possible future careers include:</w:t>
      </w:r>
    </w:p>
    <w:p w14:paraId="5A1C3C07" w14:textId="77777777" w:rsidR="00E46D5E" w:rsidRPr="00E46D5E" w:rsidRDefault="1BB7A5E1" w:rsidP="00082880">
      <w:pPr>
        <w:pStyle w:val="ListParagraph"/>
        <w:numPr>
          <w:ilvl w:val="0"/>
          <w:numId w:val="7"/>
        </w:numPr>
        <w:jc w:val="both"/>
        <w:rPr>
          <w:lang w:val="en-GB"/>
        </w:rPr>
      </w:pPr>
      <w:r w:rsidRPr="1BB7A5E1">
        <w:rPr>
          <w:lang w:val="en-GB"/>
        </w:rPr>
        <w:t>Sound design and/or composition for film, TV and multimedia.</w:t>
      </w:r>
    </w:p>
    <w:p w14:paraId="0837AC3E" w14:textId="77777777" w:rsidR="00E46D5E" w:rsidRPr="00E46D5E" w:rsidRDefault="1BB7A5E1" w:rsidP="00082880">
      <w:pPr>
        <w:pStyle w:val="ListParagraph"/>
        <w:numPr>
          <w:ilvl w:val="0"/>
          <w:numId w:val="7"/>
        </w:numPr>
        <w:jc w:val="both"/>
        <w:rPr>
          <w:lang w:val="en-GB"/>
        </w:rPr>
      </w:pPr>
      <w:r w:rsidRPr="1BB7A5E1">
        <w:rPr>
          <w:lang w:val="en-GB"/>
        </w:rPr>
        <w:t>Live sound engineering</w:t>
      </w:r>
    </w:p>
    <w:p w14:paraId="5AD775E0" w14:textId="77777777" w:rsidR="00E46D5E" w:rsidRPr="00E46D5E" w:rsidRDefault="1BB7A5E1" w:rsidP="00082880">
      <w:pPr>
        <w:pStyle w:val="ListParagraph"/>
        <w:numPr>
          <w:ilvl w:val="0"/>
          <w:numId w:val="7"/>
        </w:numPr>
        <w:jc w:val="both"/>
        <w:rPr>
          <w:lang w:val="en-GB"/>
        </w:rPr>
      </w:pPr>
      <w:r w:rsidRPr="1BB7A5E1">
        <w:rPr>
          <w:lang w:val="en-GB"/>
        </w:rPr>
        <w:t>Events management</w:t>
      </w:r>
    </w:p>
    <w:p w14:paraId="16D20ACA" w14:textId="77777777" w:rsidR="00E46D5E" w:rsidRPr="00E46D5E" w:rsidRDefault="1BB7A5E1" w:rsidP="00082880">
      <w:pPr>
        <w:pStyle w:val="ListParagraph"/>
        <w:numPr>
          <w:ilvl w:val="0"/>
          <w:numId w:val="7"/>
        </w:numPr>
        <w:jc w:val="both"/>
        <w:rPr>
          <w:lang w:val="en-GB"/>
        </w:rPr>
      </w:pPr>
      <w:r w:rsidRPr="1BB7A5E1">
        <w:rPr>
          <w:lang w:val="en-GB"/>
        </w:rPr>
        <w:t>Sound recording and/or post production for film and TV</w:t>
      </w:r>
    </w:p>
    <w:p w14:paraId="12F496E4" w14:textId="77777777" w:rsidR="00E46D5E" w:rsidRPr="00E46D5E" w:rsidRDefault="1BB7A5E1" w:rsidP="00082880">
      <w:pPr>
        <w:pStyle w:val="ListParagraph"/>
        <w:numPr>
          <w:ilvl w:val="0"/>
          <w:numId w:val="7"/>
        </w:numPr>
        <w:jc w:val="both"/>
        <w:rPr>
          <w:lang w:val="en-GB"/>
        </w:rPr>
      </w:pPr>
      <w:r w:rsidRPr="1BB7A5E1">
        <w:rPr>
          <w:lang w:val="en-GB"/>
        </w:rPr>
        <w:t>Freelance music production.</w:t>
      </w:r>
    </w:p>
    <w:p w14:paraId="4C4D6273" w14:textId="77777777" w:rsidR="00E46D5E" w:rsidRPr="00E46D5E" w:rsidRDefault="1BB7A5E1" w:rsidP="00082880">
      <w:pPr>
        <w:pStyle w:val="ListParagraph"/>
        <w:numPr>
          <w:ilvl w:val="0"/>
          <w:numId w:val="7"/>
        </w:numPr>
        <w:jc w:val="both"/>
        <w:rPr>
          <w:lang w:val="en-GB"/>
        </w:rPr>
      </w:pPr>
      <w:r w:rsidRPr="1BB7A5E1">
        <w:rPr>
          <w:lang w:val="en-GB"/>
        </w:rPr>
        <w:t>Multimedia programming</w:t>
      </w:r>
    </w:p>
    <w:p w14:paraId="4FC6A367" w14:textId="77777777" w:rsidR="00E46D5E" w:rsidRPr="00E46D5E" w:rsidRDefault="1BB7A5E1" w:rsidP="00082880">
      <w:pPr>
        <w:pStyle w:val="ListParagraph"/>
        <w:numPr>
          <w:ilvl w:val="0"/>
          <w:numId w:val="7"/>
        </w:numPr>
        <w:jc w:val="both"/>
        <w:rPr>
          <w:lang w:val="en-GB"/>
        </w:rPr>
      </w:pPr>
      <w:r w:rsidRPr="1BB7A5E1">
        <w:rPr>
          <w:lang w:val="en-GB"/>
        </w:rPr>
        <w:t>Audio post-production engineering</w:t>
      </w:r>
    </w:p>
    <w:p w14:paraId="12778727" w14:textId="77777777" w:rsidR="00E46D5E" w:rsidRPr="00E46D5E" w:rsidRDefault="1BB7A5E1" w:rsidP="00082880">
      <w:pPr>
        <w:pStyle w:val="ListParagraph"/>
        <w:numPr>
          <w:ilvl w:val="0"/>
          <w:numId w:val="7"/>
        </w:numPr>
        <w:jc w:val="both"/>
        <w:rPr>
          <w:lang w:val="en-GB"/>
        </w:rPr>
      </w:pPr>
      <w:r w:rsidRPr="1BB7A5E1">
        <w:rPr>
          <w:lang w:val="en-GB"/>
        </w:rPr>
        <w:t xml:space="preserve">Software development  </w:t>
      </w:r>
    </w:p>
    <w:p w14:paraId="0E88A9C1" w14:textId="77777777" w:rsidR="00E46D5E" w:rsidRPr="00E46D5E" w:rsidRDefault="1BB7A5E1" w:rsidP="00082880">
      <w:pPr>
        <w:pStyle w:val="ListParagraph"/>
        <w:numPr>
          <w:ilvl w:val="0"/>
          <w:numId w:val="7"/>
        </w:numPr>
        <w:jc w:val="both"/>
        <w:rPr>
          <w:lang w:val="en-GB"/>
        </w:rPr>
      </w:pPr>
      <w:r w:rsidRPr="1BB7A5E1">
        <w:rPr>
          <w:lang w:val="en-GB"/>
        </w:rPr>
        <w:t xml:space="preserve">Independent artist. </w:t>
      </w:r>
    </w:p>
    <w:p w14:paraId="0C891F8C" w14:textId="77777777" w:rsidR="00E46D5E" w:rsidRPr="00E46D5E" w:rsidRDefault="1BB7A5E1" w:rsidP="00290E92">
      <w:pPr>
        <w:jc w:val="both"/>
        <w:rPr>
          <w:lang w:val="en-GB"/>
        </w:rPr>
      </w:pPr>
      <w:r w:rsidRPr="1BB7A5E1">
        <w:rPr>
          <w:lang w:val="en-GB"/>
        </w:rPr>
        <w:t>The course has currency as a degree qualification and aims to train music technologists for the career paths listed above.  The professional-studies</w:t>
      </w:r>
      <w:r w:rsidRPr="1BB7A5E1">
        <w:rPr>
          <w:b/>
          <w:bCs/>
          <w:lang w:val="en-GB"/>
        </w:rPr>
        <w:t xml:space="preserve"> </w:t>
      </w:r>
      <w:r w:rsidRPr="1BB7A5E1">
        <w:rPr>
          <w:lang w:val="en-GB"/>
        </w:rPr>
        <w:t>strand aims to equip these students with a practical knowledge of the wider industry rather than train them for specific roles. However, many music technologists do find employment in some other part of the industry such as:</w:t>
      </w:r>
    </w:p>
    <w:p w14:paraId="038BF888" w14:textId="77777777" w:rsidR="00E46D5E" w:rsidRPr="00E46D5E" w:rsidRDefault="1BB7A5E1" w:rsidP="00082880">
      <w:pPr>
        <w:pStyle w:val="ListParagraph"/>
        <w:numPr>
          <w:ilvl w:val="0"/>
          <w:numId w:val="8"/>
        </w:numPr>
        <w:jc w:val="both"/>
        <w:rPr>
          <w:lang w:val="en-GB"/>
        </w:rPr>
      </w:pPr>
      <w:r w:rsidRPr="1BB7A5E1">
        <w:rPr>
          <w:lang w:val="en-GB"/>
        </w:rPr>
        <w:t>Music publishing</w:t>
      </w:r>
    </w:p>
    <w:p w14:paraId="2BCA3580" w14:textId="77777777" w:rsidR="00E46D5E" w:rsidRPr="00E46D5E" w:rsidRDefault="1BB7A5E1" w:rsidP="00082880">
      <w:pPr>
        <w:pStyle w:val="ListParagraph"/>
        <w:numPr>
          <w:ilvl w:val="0"/>
          <w:numId w:val="8"/>
        </w:numPr>
        <w:jc w:val="both"/>
        <w:rPr>
          <w:lang w:val="en-GB"/>
        </w:rPr>
      </w:pPr>
      <w:r w:rsidRPr="1BB7A5E1">
        <w:rPr>
          <w:lang w:val="en-GB"/>
        </w:rPr>
        <w:t>Collection agencies</w:t>
      </w:r>
    </w:p>
    <w:p w14:paraId="07733CE8" w14:textId="77777777" w:rsidR="00E46D5E" w:rsidRPr="00E46D5E" w:rsidRDefault="1BB7A5E1" w:rsidP="00082880">
      <w:pPr>
        <w:pStyle w:val="ListParagraph"/>
        <w:numPr>
          <w:ilvl w:val="0"/>
          <w:numId w:val="8"/>
        </w:numPr>
        <w:jc w:val="both"/>
        <w:rPr>
          <w:lang w:val="en-GB"/>
        </w:rPr>
      </w:pPr>
      <w:r w:rsidRPr="1BB7A5E1">
        <w:rPr>
          <w:lang w:val="en-GB"/>
        </w:rPr>
        <w:t>Musical instrument manufacture, distribution and retail</w:t>
      </w:r>
    </w:p>
    <w:p w14:paraId="6AF435BE" w14:textId="77777777" w:rsidR="00E46D5E" w:rsidRPr="00E46D5E" w:rsidRDefault="1BB7A5E1" w:rsidP="00082880">
      <w:pPr>
        <w:pStyle w:val="ListParagraph"/>
        <w:numPr>
          <w:ilvl w:val="0"/>
          <w:numId w:val="8"/>
        </w:numPr>
        <w:jc w:val="both"/>
        <w:rPr>
          <w:lang w:val="en-GB"/>
        </w:rPr>
      </w:pPr>
      <w:r w:rsidRPr="1BB7A5E1">
        <w:rPr>
          <w:lang w:val="en-GB"/>
        </w:rPr>
        <w:t>Production and distribution</w:t>
      </w:r>
    </w:p>
    <w:p w14:paraId="35BEB355" w14:textId="77777777" w:rsidR="00E46D5E" w:rsidRPr="00E46D5E" w:rsidRDefault="1BB7A5E1" w:rsidP="00082880">
      <w:pPr>
        <w:pStyle w:val="ListParagraph"/>
        <w:numPr>
          <w:ilvl w:val="0"/>
          <w:numId w:val="8"/>
        </w:numPr>
        <w:jc w:val="both"/>
        <w:rPr>
          <w:lang w:val="en-GB"/>
        </w:rPr>
      </w:pPr>
      <w:r w:rsidRPr="1BB7A5E1">
        <w:rPr>
          <w:lang w:val="en-GB"/>
        </w:rPr>
        <w:t>Music Product Retail</w:t>
      </w:r>
    </w:p>
    <w:p w14:paraId="6FF2A0B6" w14:textId="77777777" w:rsidR="00E46D5E" w:rsidRPr="00E46D5E" w:rsidRDefault="1BB7A5E1" w:rsidP="00082880">
      <w:pPr>
        <w:pStyle w:val="ListParagraph"/>
        <w:numPr>
          <w:ilvl w:val="0"/>
          <w:numId w:val="8"/>
        </w:numPr>
        <w:jc w:val="both"/>
        <w:rPr>
          <w:lang w:val="en-GB"/>
        </w:rPr>
      </w:pPr>
      <w:r w:rsidRPr="1BB7A5E1">
        <w:rPr>
          <w:lang w:val="en-GB"/>
        </w:rPr>
        <w:t>Managers/agents/promoters</w:t>
      </w:r>
    </w:p>
    <w:p w14:paraId="4A0C6858" w14:textId="77777777" w:rsidR="00E46D5E" w:rsidRPr="00E46D5E" w:rsidRDefault="1BB7A5E1" w:rsidP="00082880">
      <w:pPr>
        <w:pStyle w:val="ListParagraph"/>
        <w:numPr>
          <w:ilvl w:val="0"/>
          <w:numId w:val="8"/>
        </w:numPr>
        <w:jc w:val="both"/>
        <w:rPr>
          <w:lang w:val="en-GB"/>
        </w:rPr>
      </w:pPr>
      <w:r w:rsidRPr="1BB7A5E1">
        <w:rPr>
          <w:lang w:val="en-GB"/>
        </w:rPr>
        <w:t>Record companies</w:t>
      </w:r>
    </w:p>
    <w:p w14:paraId="590BC61E" w14:textId="77777777" w:rsidR="00E46D5E" w:rsidRPr="00E46D5E" w:rsidRDefault="1BB7A5E1" w:rsidP="00082880">
      <w:pPr>
        <w:pStyle w:val="ListParagraph"/>
        <w:numPr>
          <w:ilvl w:val="0"/>
          <w:numId w:val="8"/>
        </w:numPr>
        <w:jc w:val="both"/>
        <w:rPr>
          <w:lang w:val="en-GB"/>
        </w:rPr>
      </w:pPr>
      <w:r w:rsidRPr="1BB7A5E1">
        <w:rPr>
          <w:lang w:val="en-GB"/>
        </w:rPr>
        <w:t>Web design</w:t>
      </w:r>
    </w:p>
    <w:p w14:paraId="33BC580C" w14:textId="739878C0" w:rsidR="00987343" w:rsidRDefault="1BB7A5E1" w:rsidP="00082880">
      <w:pPr>
        <w:pStyle w:val="ListParagraph"/>
        <w:numPr>
          <w:ilvl w:val="0"/>
          <w:numId w:val="8"/>
        </w:numPr>
        <w:jc w:val="both"/>
        <w:rPr>
          <w:lang w:val="en-GB"/>
        </w:rPr>
      </w:pPr>
      <w:r w:rsidRPr="1BB7A5E1">
        <w:rPr>
          <w:lang w:val="en-GB"/>
        </w:rPr>
        <w:t>Music education</w:t>
      </w:r>
    </w:p>
    <w:p w14:paraId="70C93F90" w14:textId="1FCC8DA1" w:rsidR="00E46D5E" w:rsidRPr="00987343" w:rsidRDefault="00987343" w:rsidP="00987343">
      <w:pPr>
        <w:spacing w:before="0" w:after="0"/>
        <w:rPr>
          <w:lang w:val="en-GB"/>
        </w:rPr>
      </w:pPr>
      <w:r>
        <w:rPr>
          <w:lang w:val="en-GB"/>
        </w:rPr>
        <w:br w:type="page"/>
      </w:r>
    </w:p>
    <w:p w14:paraId="22D5C080" w14:textId="77777777" w:rsidR="003E1304" w:rsidRDefault="003E1304" w:rsidP="00290E92">
      <w:pPr>
        <w:pStyle w:val="Heading1"/>
      </w:pPr>
      <w:bookmarkStart w:id="22" w:name="_Toc518295745"/>
      <w:r>
        <w:t>General course information</w:t>
      </w:r>
      <w:bookmarkEnd w:id="22"/>
    </w:p>
    <w:p w14:paraId="3E659372" w14:textId="77777777" w:rsidR="002D4CA5" w:rsidRPr="007417D9" w:rsidRDefault="002922CF" w:rsidP="00290E92">
      <w:pPr>
        <w:pStyle w:val="Heading2"/>
        <w:jc w:val="both"/>
      </w:pPr>
      <w:bookmarkStart w:id="23" w:name="_Toc518295747"/>
      <w:r>
        <w:t>Methods of C</w:t>
      </w:r>
      <w:r w:rsidR="002D4CA5" w:rsidRPr="007417D9">
        <w:t>ommunication</w:t>
      </w:r>
      <w:bookmarkEnd w:id="23"/>
    </w:p>
    <w:p w14:paraId="59D644B8" w14:textId="77777777" w:rsidR="002D4CA5" w:rsidRPr="00DC42C8" w:rsidRDefault="1BB7A5E1" w:rsidP="00A6161E">
      <w:pPr>
        <w:rPr>
          <w:b/>
        </w:rPr>
      </w:pPr>
      <w:r>
        <w:t>The majority of the material and information you need will be available via the relevant Virtual Learning Environment (VLE) for your programme.  You will be introduced to the use of the VLE during the early stages of your study.</w:t>
      </w:r>
    </w:p>
    <w:p w14:paraId="0C172B8D" w14:textId="57504D18" w:rsidR="002D4CA5" w:rsidRDefault="1BB7A5E1" w:rsidP="00A6161E">
      <w:r>
        <w:t xml:space="preserve">As part of enrolment on your course personal student email accounts will be generated automatically for both </w:t>
      </w:r>
      <w:r w:rsidR="00D45049">
        <w:t>UCW</w:t>
      </w:r>
      <w:r>
        <w:t xml:space="preserve"> and BSU.  You should check these addresses regularly as although some students prefer to use their own personal accounts</w:t>
      </w:r>
      <w:r w:rsidRPr="1BB7A5E1">
        <w:rPr>
          <w:rFonts w:ascii="Arial" w:eastAsia="Arial" w:hAnsi="Arial" w:cs="Arial"/>
        </w:rPr>
        <w:t xml:space="preserve">, </w:t>
      </w:r>
      <w:r>
        <w:t>the College and validating University will communicate with you via your formal accounts, so it is important that you make use of them and check them regularly. Emails sent to your student email accounts are equivalent to letters, memoranda and other forms of communication.  For example, information regarding exams, timetables and assessments will be sent via these formal email channels.</w:t>
      </w:r>
    </w:p>
    <w:p w14:paraId="6FEE787E" w14:textId="37437BB9" w:rsidR="002D4CA5" w:rsidRDefault="1BB7A5E1" w:rsidP="00A6161E">
      <w:r>
        <w:t xml:space="preserve">Please check your </w:t>
      </w:r>
      <w:r w:rsidR="00D45049">
        <w:t>UCW</w:t>
      </w:r>
      <w:r>
        <w:t xml:space="preserve"> email inbox regularly (at least daily) for new messages or you may miss essential information relating to your studies.  Likewise, you should use your Weston student email for communicating with </w:t>
      </w:r>
      <w:r w:rsidR="002A679C">
        <w:t xml:space="preserve">the </w:t>
      </w:r>
      <w:r>
        <w:t xml:space="preserve">staff </w:t>
      </w:r>
      <w:r w:rsidR="002A679C">
        <w:t>of UCW</w:t>
      </w:r>
      <w:r>
        <w:t>.</w:t>
      </w:r>
    </w:p>
    <w:p w14:paraId="2A91636D" w14:textId="76D981D9" w:rsidR="00601C5F" w:rsidRDefault="1BB7A5E1" w:rsidP="00A6161E">
      <w:r>
        <w:t xml:space="preserve">As part of your programme you may be asked to use social media sites, such as Facebook or Soundcloud, in a context that reflects current industry practice.  As such your engagement with such sites should be of a professional standard at all times. </w:t>
      </w:r>
    </w:p>
    <w:p w14:paraId="6818660C" w14:textId="2E19881D" w:rsidR="004E3478" w:rsidRDefault="1BB7A5E1" w:rsidP="00A6161E">
      <w:r>
        <w:t xml:space="preserve">You should keep </w:t>
      </w:r>
      <w:r w:rsidR="002A679C">
        <w:t>UCW</w:t>
      </w:r>
      <w:r>
        <w:t xml:space="preserve"> informed of any change in your postal addresses (home and/or term time).  Please inform your Faculty Office of any change to these addresses.</w:t>
      </w:r>
    </w:p>
    <w:p w14:paraId="26B97CA3" w14:textId="77777777" w:rsidR="00915382" w:rsidRDefault="00915382" w:rsidP="00B12BDF">
      <w:pPr>
        <w:pStyle w:val="Heading2"/>
        <w:sectPr w:rsidR="00915382" w:rsidSect="00F65D0D">
          <w:pgSz w:w="12240" w:h="15840"/>
          <w:pgMar w:top="1440" w:right="1440" w:bottom="1440" w:left="1440" w:header="720" w:footer="720" w:gutter="0"/>
          <w:cols w:space="720"/>
          <w:titlePg/>
          <w:docGrid w:linePitch="360"/>
        </w:sectPr>
      </w:pPr>
    </w:p>
    <w:p w14:paraId="14EA04F1" w14:textId="36116E2D" w:rsidR="001618AB" w:rsidRDefault="00915382" w:rsidP="001618AB">
      <w:pPr>
        <w:pStyle w:val="Heading1"/>
      </w:pPr>
      <w:bookmarkStart w:id="24" w:name="_Toc518295748"/>
      <w:r w:rsidRPr="00454CCA">
        <w:t xml:space="preserve">Module </w:t>
      </w:r>
      <w:r w:rsidR="00A61CE9">
        <w:t>Descriptor</w:t>
      </w:r>
      <w:r w:rsidR="001D680E">
        <w:t>s</w:t>
      </w:r>
      <w:bookmarkEnd w:id="24"/>
    </w:p>
    <w:p w14:paraId="55BC9348" w14:textId="1F76C4D3" w:rsidR="00DC2815" w:rsidRPr="00DC2815" w:rsidRDefault="00DC2815" w:rsidP="00DC2815">
      <w:pPr>
        <w:rPr>
          <w:b/>
          <w:lang w:val="en-GB"/>
        </w:rPr>
      </w:pPr>
      <w:r w:rsidRPr="00DC2815">
        <w:rPr>
          <w:b/>
          <w:lang w:val="en-GB"/>
        </w:rPr>
        <w:t>Year 1</w:t>
      </w:r>
      <w:r w:rsidR="00AD24E8">
        <w:rPr>
          <w:b/>
          <w:lang w:val="en-GB"/>
        </w:rPr>
        <w:t xml:space="preserve"> Module of Study</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
        <w:gridCol w:w="3827"/>
        <w:gridCol w:w="2126"/>
        <w:gridCol w:w="2642"/>
      </w:tblGrid>
      <w:tr w:rsidR="00DC2815" w:rsidRPr="00DC2815" w14:paraId="3C96C5E3" w14:textId="77777777" w:rsidTr="00AD24E8">
        <w:tc>
          <w:tcPr>
            <w:tcW w:w="405" w:type="dxa"/>
          </w:tcPr>
          <w:p w14:paraId="41DCBDF3"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shd w:val="clear" w:color="auto" w:fill="auto"/>
          </w:tcPr>
          <w:p w14:paraId="4C6FDAF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code</w:t>
            </w:r>
          </w:p>
        </w:tc>
        <w:tc>
          <w:tcPr>
            <w:tcW w:w="4768" w:type="dxa"/>
            <w:gridSpan w:val="2"/>
            <w:shd w:val="clear" w:color="auto" w:fill="auto"/>
          </w:tcPr>
          <w:p w14:paraId="7A30C8DD"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MPP4000-40</w:t>
            </w:r>
          </w:p>
        </w:tc>
      </w:tr>
      <w:tr w:rsidR="00DC2815" w:rsidRPr="00DC2815" w14:paraId="55B3FABD" w14:textId="77777777" w:rsidTr="00AD24E8">
        <w:tc>
          <w:tcPr>
            <w:tcW w:w="405" w:type="dxa"/>
            <w:tcBorders>
              <w:bottom w:val="single" w:sz="2" w:space="0" w:color="auto"/>
            </w:tcBorders>
          </w:tcPr>
          <w:p w14:paraId="7F327C30"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bottom w:val="single" w:sz="2" w:space="0" w:color="auto"/>
            </w:tcBorders>
            <w:shd w:val="clear" w:color="auto" w:fill="auto"/>
          </w:tcPr>
          <w:p w14:paraId="4ED33EC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title</w:t>
            </w:r>
          </w:p>
        </w:tc>
        <w:tc>
          <w:tcPr>
            <w:tcW w:w="4768" w:type="dxa"/>
            <w:gridSpan w:val="2"/>
            <w:tcBorders>
              <w:bottom w:val="single" w:sz="2" w:space="0" w:color="auto"/>
            </w:tcBorders>
            <w:shd w:val="clear" w:color="auto" w:fill="auto"/>
          </w:tcPr>
          <w:p w14:paraId="191BAC76"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Live Performance 1</w:t>
            </w:r>
          </w:p>
        </w:tc>
      </w:tr>
      <w:tr w:rsidR="00DC2815" w:rsidRPr="00DC2815" w14:paraId="7DC11563" w14:textId="77777777" w:rsidTr="00AD24E8">
        <w:tc>
          <w:tcPr>
            <w:tcW w:w="405" w:type="dxa"/>
            <w:tcBorders>
              <w:top w:val="single" w:sz="2" w:space="0" w:color="auto"/>
              <w:left w:val="single" w:sz="2" w:space="0" w:color="auto"/>
              <w:bottom w:val="single" w:sz="2" w:space="0" w:color="auto"/>
              <w:right w:val="single" w:sz="2" w:space="0" w:color="auto"/>
            </w:tcBorders>
          </w:tcPr>
          <w:p w14:paraId="74A716A0"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491BDC8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Subject</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4CE8102B"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Professional Music Performance and Production</w:t>
            </w:r>
          </w:p>
        </w:tc>
      </w:tr>
      <w:tr w:rsidR="00DC2815" w:rsidRPr="00DC2815" w14:paraId="0C2D58E9" w14:textId="77777777" w:rsidTr="00AD24E8">
        <w:tc>
          <w:tcPr>
            <w:tcW w:w="405" w:type="dxa"/>
            <w:tcBorders>
              <w:top w:val="single" w:sz="2" w:space="0" w:color="auto"/>
              <w:left w:val="single" w:sz="2" w:space="0" w:color="auto"/>
              <w:bottom w:val="single" w:sz="2" w:space="0" w:color="auto"/>
              <w:right w:val="single" w:sz="2" w:space="0" w:color="auto"/>
            </w:tcBorders>
          </w:tcPr>
          <w:p w14:paraId="735E7A03"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0A7BB97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Core for</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4786746D"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BA (Hons) Professional Music Performance and Production</w:t>
            </w:r>
          </w:p>
        </w:tc>
      </w:tr>
      <w:tr w:rsidR="00DC2815" w:rsidRPr="00DC2815" w14:paraId="57C4E712" w14:textId="77777777" w:rsidTr="00AD24E8">
        <w:tc>
          <w:tcPr>
            <w:tcW w:w="405" w:type="dxa"/>
            <w:tcBorders>
              <w:top w:val="single" w:sz="2" w:space="0" w:color="auto"/>
              <w:left w:val="single" w:sz="2" w:space="0" w:color="auto"/>
              <w:bottom w:val="single" w:sz="2" w:space="0" w:color="auto"/>
              <w:right w:val="single" w:sz="2" w:space="0" w:color="auto"/>
            </w:tcBorders>
          </w:tcPr>
          <w:p w14:paraId="42B897EB"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3EA8F1D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Level </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72523B9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4</w:t>
            </w:r>
          </w:p>
        </w:tc>
      </w:tr>
      <w:tr w:rsidR="00DC2815" w:rsidRPr="00DC2815" w14:paraId="5960451A" w14:textId="77777777" w:rsidTr="00AD24E8">
        <w:tc>
          <w:tcPr>
            <w:tcW w:w="405" w:type="dxa"/>
            <w:tcBorders>
              <w:top w:val="single" w:sz="2" w:space="0" w:color="auto"/>
              <w:left w:val="single" w:sz="2" w:space="0" w:color="auto"/>
              <w:bottom w:val="single" w:sz="2" w:space="0" w:color="auto"/>
              <w:right w:val="single" w:sz="2" w:space="0" w:color="auto"/>
            </w:tcBorders>
          </w:tcPr>
          <w:p w14:paraId="37E187DD"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6225F97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UK credits</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65DFE4FA"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40</w:t>
            </w:r>
          </w:p>
        </w:tc>
      </w:tr>
      <w:tr w:rsidR="00DC2815" w:rsidRPr="00DC2815" w14:paraId="3E3E8272" w14:textId="77777777" w:rsidTr="00AD24E8">
        <w:tc>
          <w:tcPr>
            <w:tcW w:w="405" w:type="dxa"/>
            <w:tcBorders>
              <w:top w:val="single" w:sz="2" w:space="0" w:color="auto"/>
              <w:left w:val="single" w:sz="2" w:space="0" w:color="auto"/>
              <w:bottom w:val="single" w:sz="2" w:space="0" w:color="auto"/>
              <w:right w:val="single" w:sz="2" w:space="0" w:color="auto"/>
            </w:tcBorders>
          </w:tcPr>
          <w:p w14:paraId="5D47E111"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2992353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ECTS credits</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6910A2B2"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20</w:t>
            </w:r>
          </w:p>
        </w:tc>
      </w:tr>
      <w:tr w:rsidR="00DC2815" w:rsidRPr="00DC2815" w14:paraId="2D57D8E9" w14:textId="77777777" w:rsidTr="00AD24E8">
        <w:tc>
          <w:tcPr>
            <w:tcW w:w="405" w:type="dxa"/>
            <w:tcBorders>
              <w:top w:val="single" w:sz="2" w:space="0" w:color="auto"/>
              <w:left w:val="single" w:sz="2" w:space="0" w:color="auto"/>
              <w:bottom w:val="single" w:sz="2" w:space="0" w:color="auto"/>
              <w:right w:val="single" w:sz="2" w:space="0" w:color="auto"/>
            </w:tcBorders>
          </w:tcPr>
          <w:p w14:paraId="7F1F2BF2"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69E5EFA1"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Optional for</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3526D22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0DBA75C9" w14:textId="77777777" w:rsidTr="00AD24E8">
        <w:tc>
          <w:tcPr>
            <w:tcW w:w="405" w:type="dxa"/>
            <w:tcBorders>
              <w:top w:val="single" w:sz="2" w:space="0" w:color="auto"/>
              <w:left w:val="single" w:sz="2" w:space="0" w:color="auto"/>
              <w:bottom w:val="single" w:sz="2" w:space="0" w:color="auto"/>
              <w:right w:val="single" w:sz="2" w:space="0" w:color="auto"/>
            </w:tcBorders>
          </w:tcPr>
          <w:p w14:paraId="1E2940D5"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2FA8EB3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Excluded combinations</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7E5493E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2F223586" w14:textId="77777777" w:rsidTr="00AD24E8">
        <w:tc>
          <w:tcPr>
            <w:tcW w:w="405" w:type="dxa"/>
            <w:tcBorders>
              <w:top w:val="single" w:sz="2" w:space="0" w:color="auto"/>
              <w:left w:val="single" w:sz="2" w:space="0" w:color="auto"/>
              <w:bottom w:val="single" w:sz="2" w:space="0" w:color="auto"/>
              <w:right w:val="single" w:sz="2" w:space="0" w:color="auto"/>
            </w:tcBorders>
          </w:tcPr>
          <w:p w14:paraId="45455F7C"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116CEC1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Pre-requisite or co-requisite</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1AAB0D1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None</w:t>
            </w:r>
          </w:p>
        </w:tc>
      </w:tr>
      <w:tr w:rsidR="00DC2815" w:rsidRPr="00DC2815" w14:paraId="6DB04B85" w14:textId="77777777" w:rsidTr="00AD24E8">
        <w:tc>
          <w:tcPr>
            <w:tcW w:w="405" w:type="dxa"/>
            <w:tcBorders>
              <w:top w:val="single" w:sz="2" w:space="0" w:color="auto"/>
            </w:tcBorders>
          </w:tcPr>
          <w:p w14:paraId="4E6C2D6C"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tcBorders>
            <w:shd w:val="clear" w:color="auto" w:fill="auto"/>
          </w:tcPr>
          <w:p w14:paraId="2717569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Class contact time: total hours</w:t>
            </w:r>
          </w:p>
        </w:tc>
        <w:tc>
          <w:tcPr>
            <w:tcW w:w="4768" w:type="dxa"/>
            <w:gridSpan w:val="2"/>
            <w:tcBorders>
              <w:top w:val="single" w:sz="2" w:space="0" w:color="auto"/>
            </w:tcBorders>
            <w:shd w:val="clear" w:color="auto" w:fill="auto"/>
          </w:tcPr>
          <w:p w14:paraId="4562785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120</w:t>
            </w:r>
          </w:p>
        </w:tc>
      </w:tr>
      <w:tr w:rsidR="00DC2815" w:rsidRPr="00DC2815" w14:paraId="73899E5B" w14:textId="77777777" w:rsidTr="00AD24E8">
        <w:tc>
          <w:tcPr>
            <w:tcW w:w="405" w:type="dxa"/>
            <w:tcBorders>
              <w:top w:val="single" w:sz="2" w:space="0" w:color="auto"/>
            </w:tcBorders>
          </w:tcPr>
          <w:p w14:paraId="1F4E0EF3"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tcBorders>
            <w:shd w:val="clear" w:color="auto" w:fill="auto"/>
          </w:tcPr>
          <w:p w14:paraId="10A04DD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Independent study time: total hours</w:t>
            </w:r>
          </w:p>
        </w:tc>
        <w:tc>
          <w:tcPr>
            <w:tcW w:w="4768" w:type="dxa"/>
            <w:gridSpan w:val="2"/>
            <w:tcBorders>
              <w:top w:val="single" w:sz="2" w:space="0" w:color="auto"/>
            </w:tcBorders>
            <w:shd w:val="clear" w:color="auto" w:fill="auto"/>
          </w:tcPr>
          <w:p w14:paraId="70D697C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260</w:t>
            </w:r>
          </w:p>
        </w:tc>
      </w:tr>
      <w:tr w:rsidR="00DC2815" w:rsidRPr="00DC2815" w14:paraId="6691E170" w14:textId="77777777" w:rsidTr="00AD24E8">
        <w:tc>
          <w:tcPr>
            <w:tcW w:w="405" w:type="dxa"/>
            <w:tcBorders>
              <w:top w:val="single" w:sz="2" w:space="0" w:color="auto"/>
            </w:tcBorders>
          </w:tcPr>
          <w:p w14:paraId="018D0D03"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tcBorders>
            <w:shd w:val="clear" w:color="auto" w:fill="auto"/>
          </w:tcPr>
          <w:p w14:paraId="1B38DA9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Semester(s) of delivery</w:t>
            </w:r>
          </w:p>
        </w:tc>
        <w:tc>
          <w:tcPr>
            <w:tcW w:w="4768" w:type="dxa"/>
            <w:gridSpan w:val="2"/>
            <w:tcBorders>
              <w:top w:val="single" w:sz="2" w:space="0" w:color="auto"/>
            </w:tcBorders>
            <w:shd w:val="clear" w:color="auto" w:fill="auto"/>
          </w:tcPr>
          <w:p w14:paraId="6F27D7E2"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Year long</w:t>
            </w:r>
          </w:p>
        </w:tc>
      </w:tr>
      <w:tr w:rsidR="00DC2815" w:rsidRPr="00DC2815" w14:paraId="3F65BEBB" w14:textId="77777777" w:rsidTr="00AD24E8">
        <w:tc>
          <w:tcPr>
            <w:tcW w:w="405" w:type="dxa"/>
            <w:tcBorders>
              <w:top w:val="single" w:sz="2" w:space="0" w:color="auto"/>
            </w:tcBorders>
          </w:tcPr>
          <w:p w14:paraId="05827050"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top w:val="single" w:sz="2" w:space="0" w:color="auto"/>
            </w:tcBorders>
            <w:shd w:val="clear" w:color="auto" w:fill="auto"/>
          </w:tcPr>
          <w:p w14:paraId="781B72B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Main campus location </w:t>
            </w:r>
          </w:p>
        </w:tc>
        <w:tc>
          <w:tcPr>
            <w:tcW w:w="4768" w:type="dxa"/>
            <w:gridSpan w:val="2"/>
            <w:tcBorders>
              <w:top w:val="single" w:sz="2" w:space="0" w:color="auto"/>
            </w:tcBorders>
            <w:shd w:val="clear" w:color="auto" w:fill="auto"/>
          </w:tcPr>
          <w:p w14:paraId="500DE061"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Loxton Campus</w:t>
            </w:r>
          </w:p>
        </w:tc>
      </w:tr>
      <w:tr w:rsidR="00DC2815" w:rsidRPr="00DC2815" w14:paraId="1FF4D2A0" w14:textId="77777777" w:rsidTr="00AD24E8">
        <w:tc>
          <w:tcPr>
            <w:tcW w:w="405" w:type="dxa"/>
            <w:tcBorders>
              <w:bottom w:val="single" w:sz="4" w:space="0" w:color="auto"/>
            </w:tcBorders>
          </w:tcPr>
          <w:p w14:paraId="3D52EF70"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bottom w:val="single" w:sz="4" w:space="0" w:color="auto"/>
            </w:tcBorders>
            <w:shd w:val="clear" w:color="auto" w:fill="auto"/>
          </w:tcPr>
          <w:p w14:paraId="31B87DEB"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co-ordinator</w:t>
            </w:r>
          </w:p>
        </w:tc>
        <w:tc>
          <w:tcPr>
            <w:tcW w:w="4768" w:type="dxa"/>
            <w:gridSpan w:val="2"/>
            <w:tcBorders>
              <w:bottom w:val="single" w:sz="4" w:space="0" w:color="auto"/>
            </w:tcBorders>
            <w:shd w:val="clear" w:color="auto" w:fill="auto"/>
          </w:tcPr>
          <w:p w14:paraId="0DC37F3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Lee Sullivan</w:t>
            </w:r>
          </w:p>
        </w:tc>
      </w:tr>
      <w:tr w:rsidR="00DC2815" w:rsidRPr="00DC2815" w14:paraId="628B43E0" w14:textId="77777777" w:rsidTr="00AD24E8">
        <w:tc>
          <w:tcPr>
            <w:tcW w:w="405" w:type="dxa"/>
            <w:tcBorders>
              <w:bottom w:val="single" w:sz="4" w:space="0" w:color="auto"/>
            </w:tcBorders>
          </w:tcPr>
          <w:p w14:paraId="0E4115F3" w14:textId="77777777" w:rsidR="00DC2815" w:rsidRPr="00DC2815" w:rsidRDefault="00DC2815" w:rsidP="00AD24E8">
            <w:pPr>
              <w:numPr>
                <w:ilvl w:val="0"/>
                <w:numId w:val="31"/>
              </w:numPr>
              <w:spacing w:before="0" w:after="0" w:line="280" w:lineRule="atLeast"/>
              <w:contextualSpacing/>
              <w:rPr>
                <w:rFonts w:ascii="Arial" w:eastAsia="Times New Roman" w:hAnsi="Arial" w:cs="Arial"/>
                <w:lang w:val="en-GB"/>
              </w:rPr>
            </w:pPr>
          </w:p>
        </w:tc>
        <w:tc>
          <w:tcPr>
            <w:tcW w:w="3827" w:type="dxa"/>
            <w:tcBorders>
              <w:bottom w:val="single" w:sz="4" w:space="0" w:color="auto"/>
            </w:tcBorders>
            <w:shd w:val="clear" w:color="auto" w:fill="auto"/>
          </w:tcPr>
          <w:p w14:paraId="71F3CC3D"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Additional costs involved</w:t>
            </w:r>
          </w:p>
        </w:tc>
        <w:tc>
          <w:tcPr>
            <w:tcW w:w="4768" w:type="dxa"/>
            <w:gridSpan w:val="2"/>
            <w:tcBorders>
              <w:bottom w:val="single" w:sz="4" w:space="0" w:color="auto"/>
            </w:tcBorders>
            <w:shd w:val="clear" w:color="auto" w:fill="auto"/>
          </w:tcPr>
          <w:p w14:paraId="30EF2C82"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None</w:t>
            </w:r>
          </w:p>
        </w:tc>
      </w:tr>
      <w:tr w:rsidR="00DC2815" w:rsidRPr="00DC2815" w14:paraId="4C27BE7F" w14:textId="77777777" w:rsidTr="00AD24E8">
        <w:trPr>
          <w:trHeight w:val="364"/>
        </w:trPr>
        <w:tc>
          <w:tcPr>
            <w:tcW w:w="405" w:type="dxa"/>
          </w:tcPr>
          <w:p w14:paraId="13B7E19D" w14:textId="77777777" w:rsidR="00DC2815" w:rsidRPr="00DC2815" w:rsidRDefault="00DC2815" w:rsidP="00AD24E8">
            <w:pPr>
              <w:numPr>
                <w:ilvl w:val="0"/>
                <w:numId w:val="31"/>
              </w:numPr>
              <w:spacing w:before="0" w:after="0" w:line="280" w:lineRule="atLeast"/>
              <w:contextualSpacing/>
              <w:jc w:val="center"/>
              <w:rPr>
                <w:rFonts w:ascii="Arial" w:eastAsia="Times New Roman" w:hAnsi="Arial" w:cs="Arial"/>
                <w:lang w:val="en-GB"/>
              </w:rPr>
            </w:pPr>
          </w:p>
        </w:tc>
        <w:tc>
          <w:tcPr>
            <w:tcW w:w="8595" w:type="dxa"/>
            <w:gridSpan w:val="3"/>
            <w:shd w:val="clear" w:color="auto" w:fill="auto"/>
          </w:tcPr>
          <w:p w14:paraId="1056F378"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Brief description and aims</w:t>
            </w:r>
            <w:r w:rsidRPr="00AD24E8">
              <w:rPr>
                <w:rFonts w:ascii="Arial" w:eastAsia="Times New Roman" w:hAnsi="Arial" w:cs="Arial"/>
                <w:b/>
                <w:shd w:val="clear" w:color="auto" w:fill="FFFFFF"/>
                <w:lang w:val="en-GB"/>
              </w:rPr>
              <w:t xml:space="preserve"> </w:t>
            </w:r>
            <w:r w:rsidRPr="00AD24E8">
              <w:rPr>
                <w:rFonts w:ascii="Arial" w:eastAsia="Times New Roman" w:hAnsi="Arial" w:cs="Arial"/>
                <w:b/>
                <w:lang w:val="en-GB"/>
              </w:rPr>
              <w:t>of module</w:t>
            </w:r>
          </w:p>
          <w:p w14:paraId="72C6F53E" w14:textId="77777777" w:rsidR="00DC2815" w:rsidRPr="00DC2815" w:rsidRDefault="00DC2815" w:rsidP="00DC2815">
            <w:pPr>
              <w:spacing w:before="0" w:after="0" w:line="23" w:lineRule="atLeast"/>
              <w:rPr>
                <w:rFonts w:ascii="Arial" w:eastAsia="Times New Roman" w:hAnsi="Arial" w:cs="Arial"/>
                <w:szCs w:val="20"/>
                <w:lang w:val="en-GB"/>
              </w:rPr>
            </w:pPr>
          </w:p>
          <w:p w14:paraId="55BB43A2"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This module aims to provide you with a conceptual and practical understanding of live performance, whether you are a performer or technical operator of live performance equipment.</w:t>
            </w:r>
          </w:p>
          <w:p w14:paraId="0C1E7E4A" w14:textId="77777777" w:rsidR="00DC2815" w:rsidRPr="00DC2815" w:rsidRDefault="00DC2815" w:rsidP="00DC2815">
            <w:pPr>
              <w:spacing w:before="0" w:after="0" w:line="23" w:lineRule="atLeast"/>
              <w:rPr>
                <w:rFonts w:ascii="Arial" w:eastAsia="Times New Roman" w:hAnsi="Arial" w:cs="Arial"/>
                <w:szCs w:val="20"/>
                <w:lang w:val="en-GB"/>
              </w:rPr>
            </w:pPr>
          </w:p>
          <w:p w14:paraId="08DF8798"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You devise and realise a series of live performances in collaboration with others, either as a musician and/or part of a technical crew. </w:t>
            </w:r>
          </w:p>
          <w:p w14:paraId="02619A3B" w14:textId="77777777" w:rsidR="00DC2815" w:rsidRPr="00DC2815" w:rsidRDefault="00DC2815" w:rsidP="00DC2815">
            <w:pPr>
              <w:spacing w:before="0" w:after="0" w:line="23" w:lineRule="atLeast"/>
              <w:rPr>
                <w:rFonts w:ascii="Arial" w:eastAsia="Times New Roman" w:hAnsi="Arial" w:cs="Arial"/>
                <w:szCs w:val="20"/>
                <w:lang w:val="en-GB"/>
              </w:rPr>
            </w:pPr>
          </w:p>
          <w:p w14:paraId="75666BE6" w14:textId="77777777" w:rsidR="00DC2815" w:rsidRDefault="00DC2815" w:rsidP="00DC2815">
            <w:pPr>
              <w:spacing w:before="0" w:after="0" w:line="23" w:lineRule="atLeast"/>
              <w:rPr>
                <w:rFonts w:ascii="Arial" w:eastAsia="Times New Roman" w:hAnsi="Arial" w:cs="Arial"/>
                <w:b/>
                <w:szCs w:val="20"/>
                <w:lang w:val="en-GB"/>
              </w:rPr>
            </w:pPr>
            <w:r w:rsidRPr="00AD24E8">
              <w:rPr>
                <w:rFonts w:ascii="Arial" w:eastAsia="Times New Roman" w:hAnsi="Arial" w:cs="Arial"/>
                <w:b/>
                <w:szCs w:val="20"/>
                <w:lang w:val="en-GB"/>
              </w:rPr>
              <w:t>The module aims to:</w:t>
            </w:r>
          </w:p>
          <w:p w14:paraId="0A3196AD" w14:textId="77777777" w:rsidR="00AD24E8" w:rsidRPr="00AD24E8" w:rsidRDefault="00AD24E8" w:rsidP="00DC2815">
            <w:pPr>
              <w:spacing w:before="0" w:after="0" w:line="23" w:lineRule="atLeast"/>
              <w:rPr>
                <w:rFonts w:ascii="Arial" w:eastAsia="Times New Roman" w:hAnsi="Arial" w:cs="Arial"/>
                <w:b/>
                <w:szCs w:val="20"/>
                <w:lang w:val="en-GB"/>
              </w:rPr>
            </w:pPr>
          </w:p>
          <w:p w14:paraId="754645AC" w14:textId="77777777" w:rsidR="00DC2815" w:rsidRPr="00DC2815" w:rsidRDefault="00DC2815" w:rsidP="00B11F9C">
            <w:pPr>
              <w:numPr>
                <w:ilvl w:val="0"/>
                <w:numId w:val="16"/>
              </w:numPr>
              <w:spacing w:before="0" w:after="0" w:line="23" w:lineRule="atLeast"/>
              <w:contextualSpacing/>
              <w:rPr>
                <w:rFonts w:ascii="Arial" w:eastAsia="Times New Roman" w:hAnsi="Arial" w:cs="Arial"/>
                <w:szCs w:val="20"/>
                <w:lang w:val="en-GB"/>
              </w:rPr>
            </w:pPr>
            <w:r w:rsidRPr="00DC2815">
              <w:rPr>
                <w:rFonts w:ascii="Arial" w:eastAsia="Times New Roman" w:hAnsi="Arial" w:cs="Arial"/>
                <w:szCs w:val="20"/>
                <w:lang w:val="en-GB"/>
              </w:rPr>
              <w:t>Develop your understanding of the processes involved in live performance work</w:t>
            </w:r>
          </w:p>
          <w:p w14:paraId="23EBD6A4" w14:textId="77777777" w:rsidR="00DC2815" w:rsidRPr="00DC2815" w:rsidRDefault="00DC2815" w:rsidP="00B11F9C">
            <w:pPr>
              <w:numPr>
                <w:ilvl w:val="0"/>
                <w:numId w:val="16"/>
              </w:numPr>
              <w:spacing w:before="0" w:after="0" w:line="23" w:lineRule="atLeast"/>
              <w:contextualSpacing/>
              <w:rPr>
                <w:rFonts w:ascii="Arial" w:eastAsia="Times New Roman" w:hAnsi="Arial" w:cs="Arial"/>
                <w:szCs w:val="20"/>
                <w:lang w:val="en-GB"/>
              </w:rPr>
            </w:pPr>
            <w:r w:rsidRPr="00DC2815">
              <w:rPr>
                <w:rFonts w:ascii="Arial" w:eastAsia="Times New Roman" w:hAnsi="Arial" w:cs="Arial"/>
                <w:szCs w:val="20"/>
                <w:lang w:val="en-GB"/>
              </w:rPr>
              <w:t>Develop skills in planning and organisation</w:t>
            </w:r>
          </w:p>
          <w:p w14:paraId="29960E7F" w14:textId="77777777" w:rsidR="00DC2815" w:rsidRPr="00DC2815" w:rsidRDefault="00DC2815" w:rsidP="00B11F9C">
            <w:pPr>
              <w:numPr>
                <w:ilvl w:val="0"/>
                <w:numId w:val="16"/>
              </w:numPr>
              <w:spacing w:before="0" w:after="0" w:line="23" w:lineRule="atLeast"/>
              <w:contextualSpacing/>
              <w:rPr>
                <w:rFonts w:ascii="Arial" w:eastAsia="Times New Roman" w:hAnsi="Arial" w:cs="Arial"/>
                <w:szCs w:val="20"/>
                <w:lang w:val="en-GB"/>
              </w:rPr>
            </w:pPr>
            <w:r w:rsidRPr="00DC2815">
              <w:rPr>
                <w:rFonts w:ascii="Arial" w:eastAsia="Times New Roman" w:hAnsi="Arial" w:cs="Arial"/>
                <w:szCs w:val="20"/>
                <w:lang w:val="en-GB"/>
              </w:rPr>
              <w:t>Provide the opportunity to collaborate effectively with others</w:t>
            </w:r>
          </w:p>
          <w:p w14:paraId="7CB6EB76" w14:textId="77777777" w:rsidR="00DC2815" w:rsidRPr="00DC2815" w:rsidRDefault="00DC2815" w:rsidP="00B11F9C">
            <w:pPr>
              <w:numPr>
                <w:ilvl w:val="0"/>
                <w:numId w:val="16"/>
              </w:numPr>
              <w:spacing w:before="0" w:after="0" w:line="23" w:lineRule="atLeast"/>
              <w:contextualSpacing/>
              <w:rPr>
                <w:rFonts w:ascii="Arial" w:eastAsia="Times New Roman" w:hAnsi="Arial" w:cs="Arial"/>
                <w:szCs w:val="20"/>
                <w:lang w:val="en-GB"/>
              </w:rPr>
            </w:pPr>
            <w:r w:rsidRPr="00DC2815">
              <w:rPr>
                <w:rFonts w:ascii="Arial" w:eastAsia="Times New Roman" w:hAnsi="Arial" w:cs="Arial"/>
                <w:szCs w:val="20"/>
                <w:lang w:val="en-GB"/>
              </w:rPr>
              <w:t>Equip you with the skills to perform before a live audience</w:t>
            </w:r>
          </w:p>
          <w:p w14:paraId="1073F918" w14:textId="77777777" w:rsidR="00DC2815" w:rsidRPr="00DC2815" w:rsidRDefault="00DC2815" w:rsidP="00DC2815">
            <w:pPr>
              <w:spacing w:before="0" w:after="0" w:line="23" w:lineRule="atLeast"/>
              <w:rPr>
                <w:rFonts w:ascii="Arial" w:eastAsia="Times New Roman" w:hAnsi="Arial" w:cs="Arial"/>
                <w:szCs w:val="20"/>
                <w:lang w:val="en-GB"/>
              </w:rPr>
            </w:pPr>
          </w:p>
        </w:tc>
      </w:tr>
      <w:tr w:rsidR="00DC2815" w:rsidRPr="00DC2815" w14:paraId="448C221B" w14:textId="77777777" w:rsidTr="00AD24E8">
        <w:trPr>
          <w:trHeight w:val="364"/>
        </w:trPr>
        <w:tc>
          <w:tcPr>
            <w:tcW w:w="405" w:type="dxa"/>
          </w:tcPr>
          <w:p w14:paraId="2BC3F17E" w14:textId="77777777" w:rsidR="00DC2815" w:rsidRPr="00DC2815" w:rsidRDefault="00DC2815" w:rsidP="00B11F9C">
            <w:pPr>
              <w:numPr>
                <w:ilvl w:val="0"/>
                <w:numId w:val="31"/>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17144312"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Outline syllabus</w:t>
            </w:r>
          </w:p>
          <w:p w14:paraId="7F5DCA46" w14:textId="77777777" w:rsidR="00DC2815" w:rsidRPr="00DC2815" w:rsidRDefault="00DC2815" w:rsidP="00DC2815">
            <w:pPr>
              <w:spacing w:before="0" w:after="0" w:line="23" w:lineRule="atLeast"/>
              <w:rPr>
                <w:rFonts w:ascii="Arial" w:eastAsia="Times New Roman" w:hAnsi="Arial" w:cs="Arial"/>
                <w:lang w:val="en-GB"/>
              </w:rPr>
            </w:pPr>
          </w:p>
          <w:p w14:paraId="4C25DD3C" w14:textId="77777777" w:rsidR="00DC2815" w:rsidRPr="00DC2815" w:rsidRDefault="00DC2815" w:rsidP="00DC2815">
            <w:pPr>
              <w:autoSpaceDE w:val="0"/>
              <w:autoSpaceDN w:val="0"/>
              <w:adjustRightInd w:val="0"/>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Throughout semester one you develop the core competencies to produce a live performance. For those playing instruments (performing music) this will include:</w:t>
            </w:r>
          </w:p>
          <w:p w14:paraId="63A51FBC" w14:textId="77777777" w:rsidR="00DC2815" w:rsidRPr="00DC2815" w:rsidRDefault="00DC2815" w:rsidP="00B11F9C">
            <w:pPr>
              <w:numPr>
                <w:ilvl w:val="0"/>
                <w:numId w:val="34"/>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Defining live performance</w:t>
            </w:r>
          </w:p>
          <w:p w14:paraId="50BF6070" w14:textId="77777777" w:rsidR="00DC2815" w:rsidRPr="00DC2815" w:rsidRDefault="00DC2815" w:rsidP="00B11F9C">
            <w:pPr>
              <w:numPr>
                <w:ilvl w:val="0"/>
                <w:numId w:val="34"/>
              </w:numPr>
              <w:autoSpaceDE w:val="0"/>
              <w:autoSpaceDN w:val="0"/>
              <w:adjustRightInd w:val="0"/>
              <w:spacing w:before="0" w:after="0" w:line="23" w:lineRule="atLeast"/>
              <w:contextualSpacing/>
              <w:rPr>
                <w:rFonts w:ascii="Arial" w:eastAsia="Times New Roman" w:hAnsi="Arial" w:cs="Arial"/>
                <w:szCs w:val="20"/>
                <w:lang w:eastAsia="en-GB"/>
              </w:rPr>
            </w:pPr>
            <w:r w:rsidRPr="00DC2815">
              <w:rPr>
                <w:rFonts w:ascii="Arial" w:eastAsia="Times New Roman" w:hAnsi="Arial" w:cs="Arial"/>
                <w:szCs w:val="20"/>
                <w:lang w:val="en-GB" w:eastAsia="en-GB"/>
              </w:rPr>
              <w:t>Rehearsal strategies</w:t>
            </w:r>
          </w:p>
          <w:p w14:paraId="58E38D2A" w14:textId="77777777" w:rsidR="00DC2815" w:rsidRPr="00DC2815" w:rsidRDefault="00DC2815" w:rsidP="00B11F9C">
            <w:pPr>
              <w:numPr>
                <w:ilvl w:val="0"/>
                <w:numId w:val="34"/>
              </w:numPr>
              <w:autoSpaceDE w:val="0"/>
              <w:autoSpaceDN w:val="0"/>
              <w:adjustRightInd w:val="0"/>
              <w:spacing w:before="0" w:after="0" w:line="23" w:lineRule="atLeast"/>
              <w:contextualSpacing/>
              <w:rPr>
                <w:rFonts w:ascii="Arial" w:eastAsia="Times New Roman" w:hAnsi="Arial" w:cs="Arial"/>
                <w:szCs w:val="20"/>
                <w:lang w:eastAsia="en-GB"/>
              </w:rPr>
            </w:pPr>
            <w:r w:rsidRPr="00DC2815">
              <w:rPr>
                <w:rFonts w:ascii="Arial" w:eastAsia="Times New Roman" w:hAnsi="Arial" w:cs="Arial"/>
                <w:szCs w:val="20"/>
                <w:lang w:val="en-GB" w:eastAsia="en-GB"/>
              </w:rPr>
              <w:t>Preparing for performance (repertoire and venue/audience expectations)</w:t>
            </w:r>
          </w:p>
          <w:p w14:paraId="2CAB745A" w14:textId="77777777" w:rsidR="00DC2815" w:rsidRPr="00DC2815" w:rsidRDefault="00DC2815" w:rsidP="00B11F9C">
            <w:pPr>
              <w:numPr>
                <w:ilvl w:val="0"/>
                <w:numId w:val="34"/>
              </w:numPr>
              <w:autoSpaceDE w:val="0"/>
              <w:autoSpaceDN w:val="0"/>
              <w:adjustRightInd w:val="0"/>
              <w:spacing w:before="0" w:after="0" w:line="23" w:lineRule="atLeast"/>
              <w:contextualSpacing/>
              <w:rPr>
                <w:rFonts w:ascii="Arial" w:eastAsia="Times New Roman" w:hAnsi="Arial" w:cs="Arial"/>
                <w:szCs w:val="20"/>
                <w:lang w:eastAsia="en-GB"/>
              </w:rPr>
            </w:pPr>
            <w:r w:rsidRPr="00DC2815">
              <w:rPr>
                <w:rFonts w:ascii="Arial" w:eastAsia="Times New Roman" w:hAnsi="Arial" w:cs="Arial"/>
                <w:szCs w:val="20"/>
                <w:lang w:val="en-GB" w:eastAsia="en-GB"/>
              </w:rPr>
              <w:t>Musicianship</w:t>
            </w:r>
          </w:p>
          <w:p w14:paraId="489B7058" w14:textId="77777777" w:rsidR="00DC2815" w:rsidRPr="00DC2815" w:rsidRDefault="00DC2815" w:rsidP="00B11F9C">
            <w:pPr>
              <w:numPr>
                <w:ilvl w:val="0"/>
                <w:numId w:val="34"/>
              </w:numPr>
              <w:autoSpaceDE w:val="0"/>
              <w:autoSpaceDN w:val="0"/>
              <w:adjustRightInd w:val="0"/>
              <w:spacing w:before="0" w:after="0" w:line="23" w:lineRule="atLeast"/>
              <w:contextualSpacing/>
              <w:rPr>
                <w:rFonts w:ascii="Arial" w:eastAsia="Times New Roman" w:hAnsi="Arial" w:cs="Arial"/>
                <w:szCs w:val="20"/>
                <w:lang w:eastAsia="en-GB"/>
              </w:rPr>
            </w:pPr>
            <w:r w:rsidRPr="00DC2815">
              <w:rPr>
                <w:rFonts w:ascii="Arial" w:eastAsia="Times New Roman" w:hAnsi="Arial" w:cs="Arial"/>
                <w:szCs w:val="20"/>
                <w:lang w:val="en-GB" w:eastAsia="en-GB"/>
              </w:rPr>
              <w:t>Audience and communication</w:t>
            </w:r>
          </w:p>
          <w:p w14:paraId="0E31BD08" w14:textId="77777777" w:rsidR="00DC2815" w:rsidRPr="00DC2815" w:rsidRDefault="00DC2815" w:rsidP="00B11F9C">
            <w:pPr>
              <w:numPr>
                <w:ilvl w:val="0"/>
                <w:numId w:val="34"/>
              </w:numPr>
              <w:autoSpaceDE w:val="0"/>
              <w:autoSpaceDN w:val="0"/>
              <w:adjustRightInd w:val="0"/>
              <w:spacing w:before="0" w:after="0" w:line="23" w:lineRule="atLeast"/>
              <w:contextualSpacing/>
              <w:rPr>
                <w:rFonts w:ascii="Arial" w:eastAsia="Times New Roman" w:hAnsi="Arial" w:cs="Arial"/>
                <w:szCs w:val="20"/>
                <w:lang w:eastAsia="en-GB"/>
              </w:rPr>
            </w:pPr>
            <w:r w:rsidRPr="00DC2815">
              <w:rPr>
                <w:rFonts w:ascii="Arial" w:eastAsia="Times New Roman" w:hAnsi="Arial" w:cs="Arial"/>
                <w:szCs w:val="20"/>
                <w:lang w:val="en-GB" w:eastAsia="en-GB"/>
              </w:rPr>
              <w:t>Professionalism</w:t>
            </w:r>
          </w:p>
          <w:p w14:paraId="252DA650" w14:textId="77777777" w:rsidR="00DC2815" w:rsidRPr="00DC2815" w:rsidRDefault="00DC2815" w:rsidP="00DC2815">
            <w:pPr>
              <w:autoSpaceDE w:val="0"/>
              <w:autoSpaceDN w:val="0"/>
              <w:adjustRightInd w:val="0"/>
              <w:spacing w:before="0" w:after="0" w:line="23" w:lineRule="atLeast"/>
              <w:rPr>
                <w:rFonts w:ascii="Arial" w:eastAsia="Times New Roman" w:hAnsi="Arial" w:cs="Arial"/>
                <w:szCs w:val="20"/>
                <w:lang w:eastAsia="en-GB"/>
              </w:rPr>
            </w:pPr>
          </w:p>
          <w:p w14:paraId="63520CB3" w14:textId="77777777" w:rsidR="00DC2815" w:rsidRPr="00DC2815" w:rsidRDefault="00DC2815" w:rsidP="00DC2815">
            <w:pPr>
              <w:autoSpaceDE w:val="0"/>
              <w:autoSpaceDN w:val="0"/>
              <w:adjustRightInd w:val="0"/>
              <w:spacing w:before="0" w:after="0" w:line="23" w:lineRule="atLeast"/>
              <w:rPr>
                <w:rFonts w:ascii="Arial" w:eastAsia="Times New Roman" w:hAnsi="Arial" w:cs="Arial"/>
                <w:szCs w:val="20"/>
                <w:lang w:eastAsia="en-GB"/>
              </w:rPr>
            </w:pPr>
            <w:r w:rsidRPr="00DC2815">
              <w:rPr>
                <w:rFonts w:ascii="Arial" w:eastAsia="Times New Roman" w:hAnsi="Arial" w:cs="Arial"/>
                <w:szCs w:val="20"/>
                <w:lang w:eastAsia="en-GB"/>
              </w:rPr>
              <w:t>For those operating as technical crew this will include:</w:t>
            </w:r>
          </w:p>
          <w:p w14:paraId="5DBE0D5C" w14:textId="77777777" w:rsidR="00DC2815" w:rsidRPr="00DC2815" w:rsidRDefault="00DC2815" w:rsidP="00B11F9C">
            <w:pPr>
              <w:numPr>
                <w:ilvl w:val="0"/>
                <w:numId w:val="35"/>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Defining live performance</w:t>
            </w:r>
          </w:p>
          <w:p w14:paraId="5F13768F" w14:textId="77777777" w:rsidR="00DC2815" w:rsidRPr="00DC2815" w:rsidRDefault="00DC2815" w:rsidP="00B11F9C">
            <w:pPr>
              <w:numPr>
                <w:ilvl w:val="0"/>
                <w:numId w:val="35"/>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Rigging and operating a live sound reinforcement system</w:t>
            </w:r>
          </w:p>
          <w:p w14:paraId="08B83A9F" w14:textId="77777777" w:rsidR="00DC2815" w:rsidRPr="00DC2815" w:rsidRDefault="00DC2815" w:rsidP="00B11F9C">
            <w:pPr>
              <w:numPr>
                <w:ilvl w:val="0"/>
                <w:numId w:val="35"/>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Managing the live performance process</w:t>
            </w:r>
          </w:p>
          <w:p w14:paraId="1EADA41B" w14:textId="77777777" w:rsidR="00DC2815" w:rsidRPr="00DC2815" w:rsidRDefault="00DC2815" w:rsidP="00B11F9C">
            <w:pPr>
              <w:numPr>
                <w:ilvl w:val="0"/>
                <w:numId w:val="35"/>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Technical competence</w:t>
            </w:r>
          </w:p>
          <w:p w14:paraId="067D5815" w14:textId="77777777" w:rsidR="00DC2815" w:rsidRPr="00DC2815" w:rsidRDefault="00DC2815" w:rsidP="00B11F9C">
            <w:pPr>
              <w:numPr>
                <w:ilvl w:val="0"/>
                <w:numId w:val="35"/>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Planning and Logistics</w:t>
            </w:r>
          </w:p>
          <w:p w14:paraId="6FDF194A" w14:textId="77777777" w:rsidR="00AD24E8" w:rsidRDefault="00DC2815" w:rsidP="00DC2815">
            <w:pPr>
              <w:numPr>
                <w:ilvl w:val="0"/>
                <w:numId w:val="35"/>
              </w:numPr>
              <w:autoSpaceDE w:val="0"/>
              <w:autoSpaceDN w:val="0"/>
              <w:adjustRightInd w:val="0"/>
              <w:spacing w:before="0" w:after="0" w:line="23" w:lineRule="atLeast"/>
              <w:contextualSpacing/>
              <w:rPr>
                <w:rFonts w:ascii="Arial" w:eastAsia="Times New Roman" w:hAnsi="Arial" w:cs="Arial"/>
                <w:lang w:val="en-GB" w:eastAsia="en-GB"/>
              </w:rPr>
            </w:pPr>
            <w:r w:rsidRPr="00DC2815">
              <w:rPr>
                <w:rFonts w:ascii="Arial" w:eastAsia="Times New Roman" w:hAnsi="Arial" w:cs="Arial"/>
                <w:lang w:val="en-GB" w:eastAsia="en-GB"/>
              </w:rPr>
              <w:t>Health and Safety</w:t>
            </w:r>
          </w:p>
          <w:p w14:paraId="43EFF101" w14:textId="349E6A92" w:rsidR="00DC2815" w:rsidRPr="00AD24E8" w:rsidRDefault="00DC2815" w:rsidP="00DC2815">
            <w:pPr>
              <w:numPr>
                <w:ilvl w:val="0"/>
                <w:numId w:val="35"/>
              </w:numPr>
              <w:autoSpaceDE w:val="0"/>
              <w:autoSpaceDN w:val="0"/>
              <w:adjustRightInd w:val="0"/>
              <w:spacing w:before="0" w:after="0" w:line="23" w:lineRule="atLeast"/>
              <w:contextualSpacing/>
              <w:rPr>
                <w:rFonts w:ascii="Arial" w:eastAsia="Times New Roman" w:hAnsi="Arial" w:cs="Arial"/>
                <w:lang w:val="en-GB" w:eastAsia="en-GB"/>
              </w:rPr>
            </w:pPr>
            <w:r w:rsidRPr="00AD24E8">
              <w:rPr>
                <w:rFonts w:ascii="Arial" w:eastAsia="Times New Roman" w:hAnsi="Arial" w:cs="Arial"/>
                <w:lang w:val="en-GB" w:eastAsia="en-GB"/>
              </w:rPr>
              <w:t xml:space="preserve">Skills in developing and managing self will be realised through </w:t>
            </w:r>
            <w:r w:rsidR="00AD24E8">
              <w:rPr>
                <w:rFonts w:ascii="Arial" w:eastAsia="Times New Roman" w:hAnsi="Arial" w:cs="Arial"/>
                <w:lang w:val="en-GB" w:eastAsia="en-GB"/>
              </w:rPr>
              <w:t>project activities</w:t>
            </w:r>
          </w:p>
          <w:p w14:paraId="66FD83E9" w14:textId="77777777" w:rsidR="00DC2815" w:rsidRPr="00DC2815" w:rsidRDefault="00DC2815" w:rsidP="00DC2815">
            <w:pPr>
              <w:autoSpaceDE w:val="0"/>
              <w:autoSpaceDN w:val="0"/>
              <w:adjustRightInd w:val="0"/>
              <w:spacing w:before="0" w:after="0" w:line="23" w:lineRule="atLeast"/>
              <w:rPr>
                <w:rFonts w:ascii="Arial" w:eastAsia="Times New Roman" w:hAnsi="Arial" w:cs="Arial"/>
                <w:szCs w:val="20"/>
                <w:lang w:val="en-GB" w:eastAsia="en-GB"/>
              </w:rPr>
            </w:pPr>
          </w:p>
          <w:p w14:paraId="26BA659A" w14:textId="77777777" w:rsidR="00DC2815" w:rsidRPr="00DC2815" w:rsidRDefault="00DC2815" w:rsidP="00DC2815">
            <w:pPr>
              <w:autoSpaceDE w:val="0"/>
              <w:autoSpaceDN w:val="0"/>
              <w:adjustRightInd w:val="0"/>
              <w:spacing w:before="0" w:after="0" w:line="23" w:lineRule="atLeast"/>
              <w:rPr>
                <w:rFonts w:ascii="Arial" w:eastAsia="Times New Roman" w:hAnsi="Arial" w:cs="Arial"/>
                <w:szCs w:val="20"/>
                <w:lang w:val="en-GB" w:eastAsia="en-GB"/>
              </w:rPr>
            </w:pPr>
            <w:r w:rsidRPr="00DC2815">
              <w:rPr>
                <w:rFonts w:ascii="Arial" w:eastAsia="Times New Roman" w:hAnsi="Arial" w:cs="Arial"/>
                <w:szCs w:val="20"/>
                <w:lang w:val="en-GB" w:eastAsia="en-GB"/>
              </w:rPr>
              <w:t>In semester two, you will reflect on your previous accomplishments and action plan for improvement, further develop your skills in performance and collaborating with others.</w:t>
            </w:r>
          </w:p>
          <w:p w14:paraId="782DFF5D" w14:textId="77777777" w:rsidR="00AD24E8" w:rsidRDefault="00AD24E8" w:rsidP="00DC2815">
            <w:pPr>
              <w:autoSpaceDE w:val="0"/>
              <w:autoSpaceDN w:val="0"/>
              <w:adjustRightInd w:val="0"/>
              <w:spacing w:before="0" w:after="0" w:line="23" w:lineRule="atLeast"/>
              <w:rPr>
                <w:rFonts w:ascii="Arial" w:eastAsia="Times New Roman" w:hAnsi="Arial" w:cs="Arial"/>
                <w:szCs w:val="20"/>
                <w:lang w:val="en-GB"/>
              </w:rPr>
            </w:pPr>
          </w:p>
          <w:p w14:paraId="57D88442" w14:textId="77777777" w:rsidR="00DC2815" w:rsidRDefault="00DC2815" w:rsidP="00DC2815">
            <w:pPr>
              <w:autoSpaceDE w:val="0"/>
              <w:autoSpaceDN w:val="0"/>
              <w:adjustRightInd w:val="0"/>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For those playing instruments (performing music) this will include:</w:t>
            </w:r>
          </w:p>
          <w:p w14:paraId="3C6B371C" w14:textId="77777777" w:rsidR="00AD24E8" w:rsidRPr="00DC2815" w:rsidRDefault="00AD24E8" w:rsidP="00DC2815">
            <w:pPr>
              <w:autoSpaceDE w:val="0"/>
              <w:autoSpaceDN w:val="0"/>
              <w:adjustRightInd w:val="0"/>
              <w:spacing w:before="0" w:after="0" w:line="23" w:lineRule="atLeast"/>
              <w:rPr>
                <w:rFonts w:ascii="Arial" w:eastAsia="Times New Roman" w:hAnsi="Arial" w:cs="Arial"/>
                <w:szCs w:val="20"/>
                <w:lang w:val="en-GB"/>
              </w:rPr>
            </w:pPr>
          </w:p>
          <w:p w14:paraId="2856C479" w14:textId="77777777" w:rsidR="00DC2815" w:rsidRPr="00DC2815" w:rsidRDefault="00DC2815" w:rsidP="00B11F9C">
            <w:pPr>
              <w:numPr>
                <w:ilvl w:val="0"/>
                <w:numId w:val="36"/>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Arranging for live performance</w:t>
            </w:r>
          </w:p>
          <w:p w14:paraId="23BC3066" w14:textId="77777777" w:rsidR="00DC2815" w:rsidRPr="00DC2815" w:rsidRDefault="00DC2815" w:rsidP="00B11F9C">
            <w:pPr>
              <w:numPr>
                <w:ilvl w:val="0"/>
                <w:numId w:val="36"/>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Stagecraft</w:t>
            </w:r>
          </w:p>
          <w:p w14:paraId="059975C0" w14:textId="77777777" w:rsidR="00DC2815" w:rsidRPr="00DC2815" w:rsidRDefault="00DC2815" w:rsidP="00B11F9C">
            <w:pPr>
              <w:numPr>
                <w:ilvl w:val="0"/>
                <w:numId w:val="36"/>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Improvisation (supported with weekly improvisation workshops)</w:t>
            </w:r>
          </w:p>
          <w:p w14:paraId="6B46FF2B" w14:textId="77777777" w:rsidR="00DC2815" w:rsidRPr="00DC2815" w:rsidRDefault="00DC2815" w:rsidP="00DC2815">
            <w:pPr>
              <w:autoSpaceDE w:val="0"/>
              <w:autoSpaceDN w:val="0"/>
              <w:adjustRightInd w:val="0"/>
              <w:spacing w:before="0" w:after="0" w:line="23" w:lineRule="atLeast"/>
              <w:rPr>
                <w:rFonts w:ascii="Arial" w:eastAsia="Times New Roman" w:hAnsi="Arial" w:cs="Arial"/>
                <w:szCs w:val="20"/>
                <w:lang w:eastAsia="en-GB"/>
              </w:rPr>
            </w:pPr>
          </w:p>
          <w:p w14:paraId="1DB80C36" w14:textId="77777777" w:rsidR="00DC2815" w:rsidRDefault="00DC2815" w:rsidP="00DC2815">
            <w:pPr>
              <w:autoSpaceDE w:val="0"/>
              <w:autoSpaceDN w:val="0"/>
              <w:adjustRightInd w:val="0"/>
              <w:spacing w:before="0" w:after="0" w:line="23" w:lineRule="atLeast"/>
              <w:rPr>
                <w:rFonts w:ascii="Arial" w:eastAsia="Times New Roman" w:hAnsi="Arial" w:cs="Arial"/>
                <w:szCs w:val="20"/>
                <w:lang w:eastAsia="en-GB"/>
              </w:rPr>
            </w:pPr>
            <w:r w:rsidRPr="00DC2815">
              <w:rPr>
                <w:rFonts w:ascii="Arial" w:eastAsia="Times New Roman" w:hAnsi="Arial" w:cs="Arial"/>
                <w:szCs w:val="20"/>
                <w:lang w:eastAsia="en-GB"/>
              </w:rPr>
              <w:t>For those operating as technical crew this will include:</w:t>
            </w:r>
          </w:p>
          <w:p w14:paraId="17AA9CF5" w14:textId="77777777" w:rsidR="00AD24E8" w:rsidRPr="00DC2815" w:rsidRDefault="00AD24E8" w:rsidP="00DC2815">
            <w:pPr>
              <w:autoSpaceDE w:val="0"/>
              <w:autoSpaceDN w:val="0"/>
              <w:adjustRightInd w:val="0"/>
              <w:spacing w:before="0" w:after="0" w:line="23" w:lineRule="atLeast"/>
              <w:rPr>
                <w:rFonts w:ascii="Arial" w:eastAsia="Times New Roman" w:hAnsi="Arial" w:cs="Arial"/>
                <w:szCs w:val="20"/>
                <w:lang w:eastAsia="en-GB"/>
              </w:rPr>
            </w:pPr>
          </w:p>
          <w:p w14:paraId="38B92333" w14:textId="77777777" w:rsidR="00DC2815" w:rsidRPr="00DC2815" w:rsidRDefault="00DC2815" w:rsidP="00B11F9C">
            <w:pPr>
              <w:numPr>
                <w:ilvl w:val="0"/>
                <w:numId w:val="37"/>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Staging and stage management</w:t>
            </w:r>
          </w:p>
          <w:p w14:paraId="31881C1E" w14:textId="77777777" w:rsidR="00DC2815" w:rsidRPr="00DC2815" w:rsidRDefault="00DC2815" w:rsidP="00B11F9C">
            <w:pPr>
              <w:numPr>
                <w:ilvl w:val="0"/>
                <w:numId w:val="37"/>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DMX Lighting</w:t>
            </w:r>
          </w:p>
          <w:p w14:paraId="4DAB7467" w14:textId="77777777" w:rsidR="00DC2815" w:rsidRPr="00DC2815" w:rsidRDefault="00DC2815" w:rsidP="00B11F9C">
            <w:pPr>
              <w:numPr>
                <w:ilvl w:val="0"/>
                <w:numId w:val="37"/>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Using visual for performance work</w:t>
            </w:r>
          </w:p>
          <w:p w14:paraId="459D7486" w14:textId="77777777" w:rsidR="00DC2815" w:rsidRPr="00DC2815" w:rsidRDefault="00DC2815" w:rsidP="00DC2815">
            <w:pPr>
              <w:autoSpaceDE w:val="0"/>
              <w:autoSpaceDN w:val="0"/>
              <w:adjustRightInd w:val="0"/>
              <w:spacing w:before="0" w:after="0" w:line="23" w:lineRule="atLeast"/>
              <w:ind w:left="360"/>
              <w:contextualSpacing/>
              <w:rPr>
                <w:rFonts w:ascii="Arial" w:eastAsia="Times New Roman" w:hAnsi="Arial" w:cs="Arial"/>
                <w:szCs w:val="20"/>
                <w:lang w:val="en-GB" w:eastAsia="en-GB"/>
              </w:rPr>
            </w:pPr>
          </w:p>
        </w:tc>
      </w:tr>
      <w:tr w:rsidR="00DC2815" w:rsidRPr="00DC2815" w14:paraId="5B5B73AA" w14:textId="77777777" w:rsidTr="00AD24E8">
        <w:tc>
          <w:tcPr>
            <w:tcW w:w="405" w:type="dxa"/>
            <w:tcBorders>
              <w:bottom w:val="single" w:sz="2" w:space="0" w:color="auto"/>
            </w:tcBorders>
          </w:tcPr>
          <w:p w14:paraId="4F052F16" w14:textId="77777777" w:rsidR="00DC2815" w:rsidRPr="00DC2815" w:rsidRDefault="00DC2815" w:rsidP="00B11F9C">
            <w:pPr>
              <w:numPr>
                <w:ilvl w:val="0"/>
                <w:numId w:val="31"/>
              </w:numPr>
              <w:spacing w:before="0" w:after="0" w:line="280" w:lineRule="atLeast"/>
              <w:contextualSpacing/>
              <w:rPr>
                <w:rFonts w:ascii="Arial" w:eastAsia="Times New Roman" w:hAnsi="Arial" w:cs="Arial"/>
                <w:lang w:val="en-GB"/>
              </w:rPr>
            </w:pPr>
          </w:p>
        </w:tc>
        <w:tc>
          <w:tcPr>
            <w:tcW w:w="8595" w:type="dxa"/>
            <w:gridSpan w:val="3"/>
            <w:tcBorders>
              <w:bottom w:val="single" w:sz="2" w:space="0" w:color="auto"/>
            </w:tcBorders>
            <w:shd w:val="clear" w:color="auto" w:fill="auto"/>
          </w:tcPr>
          <w:p w14:paraId="14EC518F"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Teaching and learning activities</w:t>
            </w:r>
          </w:p>
          <w:p w14:paraId="4901AA5F"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5FF1ED08"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Knowledge, understanding and wide range of skills will be developed through lectures, seminars, workshops, practical demonstrations and one to one instrumental tuition, which will be realised, in the form of a series of live performances attended by an audience. </w:t>
            </w:r>
          </w:p>
          <w:p w14:paraId="5F1F22AC" w14:textId="77777777" w:rsidR="00DC2815" w:rsidRPr="00DC2815" w:rsidRDefault="00DC2815" w:rsidP="00DC2815">
            <w:pPr>
              <w:spacing w:before="0" w:after="0" w:line="23" w:lineRule="atLeast"/>
              <w:rPr>
                <w:rFonts w:ascii="Arial" w:eastAsia="Times New Roman" w:hAnsi="Arial" w:cs="Arial"/>
                <w:sz w:val="18"/>
                <w:szCs w:val="18"/>
                <w:lang w:val="en-GB"/>
              </w:rPr>
            </w:pPr>
            <w:r w:rsidRPr="00DC2815">
              <w:rPr>
                <w:rFonts w:ascii="Arial" w:eastAsia="Times New Roman" w:hAnsi="Arial" w:cs="Arial"/>
                <w:lang w:val="en-GB"/>
              </w:rPr>
              <w:t> </w:t>
            </w:r>
          </w:p>
          <w:p w14:paraId="4882075C"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You will be encouraged to regularly reflect upon your own performance and identify areas for development. There will also be a significant element of peer critique and formative feedback in tutor facilitated rehearsals and workshops. </w:t>
            </w:r>
          </w:p>
          <w:p w14:paraId="3F613D52" w14:textId="77777777" w:rsidR="00DC2815" w:rsidRPr="00DC2815" w:rsidRDefault="00DC2815" w:rsidP="00DC2815">
            <w:pPr>
              <w:spacing w:before="0" w:after="0" w:line="23" w:lineRule="atLeast"/>
              <w:rPr>
                <w:rFonts w:ascii="Arial" w:eastAsia="Times New Roman" w:hAnsi="Arial" w:cs="Arial"/>
                <w:szCs w:val="20"/>
                <w:lang w:val="en-GB"/>
              </w:rPr>
            </w:pPr>
          </w:p>
          <w:p w14:paraId="408F7A81" w14:textId="07541463" w:rsidR="00DC2815" w:rsidRPr="00DC2815" w:rsidRDefault="00DC2815" w:rsidP="00AD24E8">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The summative assessment for this module consists of two performances, each of four songs, which can be covers or your original compositions, or a combination of both.</w:t>
            </w:r>
          </w:p>
        </w:tc>
      </w:tr>
      <w:tr w:rsidR="00DC2815" w:rsidRPr="00DC2815" w14:paraId="092ADA40" w14:textId="77777777" w:rsidTr="00AD24E8">
        <w:trPr>
          <w:trHeight w:val="378"/>
        </w:trPr>
        <w:tc>
          <w:tcPr>
            <w:tcW w:w="405" w:type="dxa"/>
          </w:tcPr>
          <w:p w14:paraId="5E712190" w14:textId="77777777" w:rsidR="00DC2815" w:rsidRPr="00DC2815" w:rsidRDefault="00DC2815" w:rsidP="00B11F9C">
            <w:pPr>
              <w:numPr>
                <w:ilvl w:val="0"/>
                <w:numId w:val="31"/>
              </w:numPr>
              <w:spacing w:before="0" w:after="0" w:line="280" w:lineRule="atLeast"/>
              <w:contextualSpacing/>
              <w:rPr>
                <w:rFonts w:ascii="Arial" w:eastAsia="Times New Roman" w:hAnsi="Arial" w:cs="Arial"/>
                <w:lang w:val="en-GB"/>
              </w:rPr>
            </w:pPr>
          </w:p>
        </w:tc>
        <w:tc>
          <w:tcPr>
            <w:tcW w:w="5953" w:type="dxa"/>
            <w:gridSpan w:val="2"/>
            <w:tcBorders>
              <w:bottom w:val="single" w:sz="2" w:space="0" w:color="auto"/>
            </w:tcBorders>
            <w:shd w:val="clear" w:color="auto" w:fill="auto"/>
          </w:tcPr>
          <w:p w14:paraId="3521853A"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Intended learning outcomes</w:t>
            </w:r>
          </w:p>
          <w:p w14:paraId="6200DBD5"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By successful completion of the module, you will be able to demonstrate:</w:t>
            </w:r>
          </w:p>
          <w:p w14:paraId="55FE6B72" w14:textId="77777777" w:rsidR="00DC2815" w:rsidRPr="00DC2815" w:rsidRDefault="00DC2815" w:rsidP="00B11F9C">
            <w:pPr>
              <w:numPr>
                <w:ilvl w:val="0"/>
                <w:numId w:val="32"/>
              </w:numPr>
              <w:spacing w:before="0" w:after="0" w:line="280" w:lineRule="atLeast"/>
              <w:contextualSpacing/>
              <w:rPr>
                <w:rFonts w:ascii="Arial" w:eastAsia="Arial,Calibri" w:hAnsi="Arial" w:cs="Arial"/>
                <w:szCs w:val="20"/>
                <w:lang w:val="en-GB"/>
              </w:rPr>
            </w:pPr>
            <w:r w:rsidRPr="00DC2815">
              <w:rPr>
                <w:rFonts w:ascii="Arial" w:eastAsia="Times New Roman" w:hAnsi="Arial" w:cs="Arial"/>
                <w:szCs w:val="20"/>
                <w:lang w:val="en-GB" w:eastAsia="en-GB"/>
              </w:rPr>
              <w:t>The ability to effectively plan and prepare for performance</w:t>
            </w:r>
            <w:r w:rsidRPr="00DC2815">
              <w:rPr>
                <w:rFonts w:ascii="Arial" w:eastAsia="Times New Roman" w:hAnsi="Arial" w:cs="Arial"/>
                <w:lang w:val="en-GB"/>
              </w:rPr>
              <w:t xml:space="preserve"> </w:t>
            </w:r>
          </w:p>
          <w:p w14:paraId="1C6CD1ED" w14:textId="77777777" w:rsidR="00DC2815" w:rsidRPr="00DC2815" w:rsidRDefault="00DC2815" w:rsidP="00B11F9C">
            <w:pPr>
              <w:numPr>
                <w:ilvl w:val="0"/>
                <w:numId w:val="32"/>
              </w:numPr>
              <w:spacing w:before="0" w:after="0" w:line="280" w:lineRule="atLeast"/>
              <w:contextualSpacing/>
              <w:rPr>
                <w:rFonts w:ascii="Arial" w:eastAsia="Arial,Calibri" w:hAnsi="Arial" w:cs="Arial"/>
                <w:szCs w:val="20"/>
                <w:lang w:val="en-GB"/>
              </w:rPr>
            </w:pPr>
            <w:r w:rsidRPr="00DC2815">
              <w:rPr>
                <w:rFonts w:ascii="Arial" w:eastAsia="Times New Roman" w:hAnsi="Arial" w:cs="Arial"/>
                <w:lang w:val="en-GB"/>
              </w:rPr>
              <w:t xml:space="preserve">Knowledge of the principles of professionalism in rehearsal and performance </w:t>
            </w:r>
          </w:p>
          <w:p w14:paraId="15BE3EF3" w14:textId="77777777" w:rsidR="00DC2815" w:rsidRPr="00DC2815" w:rsidRDefault="00DC2815" w:rsidP="00B11F9C">
            <w:pPr>
              <w:numPr>
                <w:ilvl w:val="0"/>
                <w:numId w:val="32"/>
              </w:numPr>
              <w:spacing w:before="0" w:after="0" w:line="280" w:lineRule="atLeast"/>
              <w:contextualSpacing/>
              <w:rPr>
                <w:rFonts w:ascii="Arial" w:eastAsia="Arial,Calibri" w:hAnsi="Arial" w:cs="Arial"/>
                <w:szCs w:val="20"/>
                <w:lang w:val="en-GB"/>
              </w:rPr>
            </w:pPr>
            <w:r w:rsidRPr="00DC2815">
              <w:rPr>
                <w:rFonts w:ascii="Arial" w:eastAsia="Times New Roman" w:hAnsi="Arial" w:cs="Arial"/>
                <w:lang w:val="en-GB"/>
              </w:rPr>
              <w:t xml:space="preserve">Technical and/or musical ability in the realisation and presentation of performance work </w:t>
            </w:r>
          </w:p>
          <w:p w14:paraId="3E81BF8D" w14:textId="77777777" w:rsidR="00DC2815" w:rsidRPr="00DC2815" w:rsidRDefault="00DC2815" w:rsidP="00B11F9C">
            <w:pPr>
              <w:numPr>
                <w:ilvl w:val="0"/>
                <w:numId w:val="32"/>
              </w:numPr>
              <w:spacing w:before="0" w:after="0" w:line="280" w:lineRule="atLeast"/>
              <w:contextualSpacing/>
              <w:rPr>
                <w:rFonts w:ascii="Arial" w:eastAsia="Arial,Calibri" w:hAnsi="Arial" w:cs="Arial"/>
                <w:szCs w:val="20"/>
                <w:lang w:val="en-GB"/>
              </w:rPr>
            </w:pPr>
            <w:r w:rsidRPr="00DC2815">
              <w:rPr>
                <w:rFonts w:ascii="Arial" w:eastAsia="Times New Roman" w:hAnsi="Arial" w:cs="Arial"/>
                <w:lang w:val="en-GB"/>
              </w:rPr>
              <w:t>Ability to work independently and effectively with others</w:t>
            </w:r>
          </w:p>
          <w:p w14:paraId="129E64CF" w14:textId="77777777" w:rsidR="00DC2815" w:rsidRPr="00DC2815" w:rsidRDefault="00DC2815" w:rsidP="00DC2815">
            <w:pPr>
              <w:spacing w:before="0" w:after="0" w:line="280" w:lineRule="atLeast"/>
              <w:rPr>
                <w:rFonts w:ascii="Arial" w:eastAsia="Times New Roman" w:hAnsi="Arial" w:cs="Arial"/>
                <w:color w:val="7F7F7F"/>
                <w:lang w:val="en-GB"/>
              </w:rPr>
            </w:pPr>
          </w:p>
        </w:tc>
        <w:tc>
          <w:tcPr>
            <w:tcW w:w="2642" w:type="dxa"/>
            <w:shd w:val="clear" w:color="auto" w:fill="auto"/>
          </w:tcPr>
          <w:p w14:paraId="618E11D8"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Times New Roman" w:hAnsi="Arial" w:cs="Arial"/>
                <w:i/>
                <w:lang w:val="en-GB"/>
              </w:rPr>
              <w:t>How assessed</w:t>
            </w:r>
          </w:p>
          <w:p w14:paraId="224F7199" w14:textId="77777777" w:rsidR="00DC2815" w:rsidRPr="00DC2815" w:rsidRDefault="00DC2815" w:rsidP="00DC2815">
            <w:pPr>
              <w:spacing w:before="0" w:after="0" w:line="280" w:lineRule="atLeast"/>
              <w:rPr>
                <w:rFonts w:ascii="Arial" w:eastAsia="Arial" w:hAnsi="Arial" w:cs="Arial"/>
                <w:szCs w:val="20"/>
                <w:lang w:val="en-GB"/>
              </w:rPr>
            </w:pPr>
          </w:p>
          <w:p w14:paraId="5CC5C429" w14:textId="77777777" w:rsidR="00DC2815" w:rsidRPr="00DC2815" w:rsidRDefault="00DC2815" w:rsidP="00DC2815">
            <w:pPr>
              <w:spacing w:before="0" w:after="0" w:line="280" w:lineRule="atLeast"/>
              <w:rPr>
                <w:rFonts w:ascii="Arial" w:eastAsia="Arial" w:hAnsi="Arial" w:cs="Arial"/>
                <w:szCs w:val="20"/>
                <w:lang w:val="en-GB"/>
              </w:rPr>
            </w:pPr>
          </w:p>
          <w:p w14:paraId="2A0340F9"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F1, F2, F3, F4, S1, S2</w:t>
            </w:r>
          </w:p>
          <w:p w14:paraId="59E04F65" w14:textId="77777777" w:rsidR="00DC2815" w:rsidRPr="00DC2815" w:rsidRDefault="00DC2815" w:rsidP="00DC2815">
            <w:pPr>
              <w:spacing w:before="0" w:after="0" w:line="280" w:lineRule="atLeast"/>
              <w:rPr>
                <w:rFonts w:ascii="Arial" w:eastAsia="Arial" w:hAnsi="Arial" w:cs="Arial"/>
                <w:szCs w:val="20"/>
                <w:lang w:val="en-GB"/>
              </w:rPr>
            </w:pPr>
          </w:p>
          <w:p w14:paraId="0D52C5B6"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F1, F2, F3, F4, S1, S2</w:t>
            </w:r>
          </w:p>
          <w:p w14:paraId="3B779FCC" w14:textId="77777777" w:rsidR="00DC2815" w:rsidRPr="00DC2815" w:rsidRDefault="00DC2815" w:rsidP="00DC2815">
            <w:pPr>
              <w:spacing w:before="0" w:after="0" w:line="280" w:lineRule="atLeast"/>
              <w:rPr>
                <w:rFonts w:ascii="Arial" w:eastAsia="Arial" w:hAnsi="Arial" w:cs="Arial"/>
                <w:szCs w:val="20"/>
                <w:lang w:val="en-GB"/>
              </w:rPr>
            </w:pPr>
          </w:p>
          <w:p w14:paraId="773A364A"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F1, F2, F3, F4, S1, S2</w:t>
            </w:r>
          </w:p>
          <w:p w14:paraId="0F41A547" w14:textId="77777777" w:rsidR="00DC2815" w:rsidRPr="00DC2815" w:rsidRDefault="00DC2815" w:rsidP="00DC2815">
            <w:pPr>
              <w:spacing w:before="0" w:after="0" w:line="280" w:lineRule="atLeast"/>
              <w:rPr>
                <w:rFonts w:ascii="Arial" w:eastAsia="Arial" w:hAnsi="Arial" w:cs="Arial"/>
                <w:szCs w:val="20"/>
                <w:lang w:val="en-GB"/>
              </w:rPr>
            </w:pPr>
          </w:p>
          <w:p w14:paraId="646E59F3"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F1, F2, F3, F4, S1, S2</w:t>
            </w:r>
          </w:p>
          <w:p w14:paraId="787DB237" w14:textId="77777777" w:rsidR="00DC2815" w:rsidRPr="00DC2815" w:rsidRDefault="00DC2815" w:rsidP="00DC2815">
            <w:pPr>
              <w:spacing w:before="0" w:after="0" w:line="280" w:lineRule="atLeast"/>
              <w:rPr>
                <w:rFonts w:ascii="Arial" w:eastAsia="Times New Roman" w:hAnsi="Arial" w:cs="Arial"/>
                <w:lang w:val="en-GB"/>
              </w:rPr>
            </w:pPr>
          </w:p>
        </w:tc>
      </w:tr>
      <w:tr w:rsidR="00DC2815" w:rsidRPr="00DC2815" w14:paraId="77164472" w14:textId="77777777" w:rsidTr="00AD24E8">
        <w:trPr>
          <w:trHeight w:val="1824"/>
        </w:trPr>
        <w:tc>
          <w:tcPr>
            <w:tcW w:w="405" w:type="dxa"/>
            <w:vMerge w:val="restart"/>
            <w:tcBorders>
              <w:top w:val="single" w:sz="2" w:space="0" w:color="auto"/>
              <w:left w:val="single" w:sz="2" w:space="0" w:color="auto"/>
              <w:right w:val="single" w:sz="2" w:space="0" w:color="auto"/>
            </w:tcBorders>
          </w:tcPr>
          <w:p w14:paraId="4C037CE0" w14:textId="77777777" w:rsidR="00DC2815" w:rsidRPr="00DC2815" w:rsidRDefault="00DC2815" w:rsidP="00B11F9C">
            <w:pPr>
              <w:numPr>
                <w:ilvl w:val="0"/>
                <w:numId w:val="31"/>
              </w:numPr>
              <w:spacing w:before="0" w:after="0" w:line="280" w:lineRule="atLeast"/>
              <w:contextualSpacing/>
              <w:rPr>
                <w:rFonts w:ascii="Arial" w:eastAsia="Times New Roman" w:hAnsi="Arial" w:cs="Arial"/>
                <w:lang w:val="en-GB"/>
              </w:rPr>
            </w:pPr>
          </w:p>
        </w:tc>
        <w:tc>
          <w:tcPr>
            <w:tcW w:w="5953" w:type="dxa"/>
            <w:gridSpan w:val="2"/>
            <w:tcBorders>
              <w:top w:val="single" w:sz="2" w:space="0" w:color="auto"/>
              <w:left w:val="single" w:sz="2" w:space="0" w:color="auto"/>
              <w:bottom w:val="single" w:sz="4" w:space="0" w:color="auto"/>
              <w:right w:val="single" w:sz="2" w:space="0" w:color="auto"/>
            </w:tcBorders>
            <w:shd w:val="clear" w:color="auto" w:fill="auto"/>
          </w:tcPr>
          <w:p w14:paraId="3CDA7CFC"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Assessment and feedback</w:t>
            </w:r>
          </w:p>
          <w:p w14:paraId="24F9A0B2" w14:textId="77777777" w:rsidR="00DC2815" w:rsidRPr="00DC2815" w:rsidRDefault="00DC2815" w:rsidP="00DC2815">
            <w:pPr>
              <w:spacing w:before="0" w:after="0" w:line="23" w:lineRule="atLeast"/>
              <w:rPr>
                <w:rFonts w:ascii="Arial" w:eastAsia="Times New Roman" w:hAnsi="Arial" w:cs="Arial"/>
                <w:i/>
                <w:lang w:val="en-GB"/>
              </w:rPr>
            </w:pPr>
            <w:r w:rsidRPr="00DC2815">
              <w:rPr>
                <w:rFonts w:ascii="Arial" w:eastAsia="Times New Roman" w:hAnsi="Arial" w:cs="Arial"/>
                <w:i/>
                <w:lang w:val="en-GB"/>
              </w:rPr>
              <w:t>Formative exercises and tasks:</w:t>
            </w:r>
          </w:p>
          <w:p w14:paraId="17969BA4"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F1. </w:t>
            </w:r>
            <w:r w:rsidRPr="00DC2815">
              <w:rPr>
                <w:rFonts w:ascii="Arial" w:eastAsia="Arial" w:hAnsi="Arial" w:cs="Arial"/>
                <w:szCs w:val="20"/>
                <w:lang w:val="en-GB"/>
              </w:rPr>
              <w:t>Performance milestone 1</w:t>
            </w:r>
          </w:p>
          <w:p w14:paraId="07DDA74B" w14:textId="77777777" w:rsidR="00DC2815" w:rsidRPr="00DC2815" w:rsidRDefault="00DC2815" w:rsidP="00DC2815">
            <w:pPr>
              <w:spacing w:before="0" w:after="0" w:line="23" w:lineRule="atLeast"/>
              <w:rPr>
                <w:rFonts w:ascii="Arial" w:eastAsia="Arial" w:hAnsi="Arial" w:cs="Arial"/>
                <w:szCs w:val="20"/>
                <w:lang w:val="en-GB"/>
              </w:rPr>
            </w:pPr>
            <w:r w:rsidRPr="00DC2815">
              <w:rPr>
                <w:rFonts w:ascii="Arial" w:eastAsia="Times New Roman" w:hAnsi="Arial" w:cs="Arial"/>
                <w:lang w:val="en-GB"/>
              </w:rPr>
              <w:t xml:space="preserve">F2. </w:t>
            </w:r>
            <w:r w:rsidRPr="00DC2815">
              <w:rPr>
                <w:rFonts w:ascii="Arial" w:eastAsia="Arial" w:hAnsi="Arial" w:cs="Arial"/>
                <w:szCs w:val="20"/>
                <w:lang w:val="en-GB"/>
              </w:rPr>
              <w:t xml:space="preserve">Viva voce following peer critique </w:t>
            </w:r>
          </w:p>
          <w:p w14:paraId="5D678B03" w14:textId="77777777" w:rsidR="00DC2815" w:rsidRPr="00DC2815" w:rsidRDefault="00DC2815" w:rsidP="00DC2815">
            <w:pPr>
              <w:spacing w:before="0" w:after="0" w:line="23" w:lineRule="atLeast"/>
              <w:rPr>
                <w:rFonts w:ascii="Arial" w:eastAsia="Arial" w:hAnsi="Arial" w:cs="Arial"/>
                <w:szCs w:val="20"/>
                <w:lang w:val="en-GB"/>
              </w:rPr>
            </w:pPr>
            <w:r w:rsidRPr="00DC2815">
              <w:rPr>
                <w:rFonts w:ascii="Arial" w:eastAsia="Arial" w:hAnsi="Arial" w:cs="Arial"/>
                <w:szCs w:val="20"/>
                <w:lang w:val="en-GB"/>
              </w:rPr>
              <w:t>F3. Performance milestone 2</w:t>
            </w:r>
          </w:p>
          <w:p w14:paraId="66D62882" w14:textId="1B69FE54" w:rsidR="00DC2815" w:rsidRPr="00DC2815" w:rsidRDefault="00DC2815" w:rsidP="00DC2815">
            <w:pPr>
              <w:spacing w:before="0" w:after="0" w:line="23" w:lineRule="atLeast"/>
              <w:rPr>
                <w:rFonts w:ascii="Arial" w:eastAsia="Arial" w:hAnsi="Arial" w:cs="Arial"/>
                <w:szCs w:val="20"/>
                <w:lang w:val="en-GB"/>
              </w:rPr>
            </w:pPr>
            <w:r w:rsidRPr="00DC2815">
              <w:rPr>
                <w:rFonts w:ascii="Arial" w:eastAsia="Arial" w:hAnsi="Arial" w:cs="Arial"/>
                <w:szCs w:val="20"/>
                <w:lang w:val="en-GB"/>
              </w:rPr>
              <w:t>F4. V</w:t>
            </w:r>
            <w:r w:rsidR="00AD24E8">
              <w:rPr>
                <w:rFonts w:ascii="Arial" w:eastAsia="Arial" w:hAnsi="Arial" w:cs="Arial"/>
                <w:szCs w:val="20"/>
                <w:lang w:val="en-GB"/>
              </w:rPr>
              <w:t>iva voce following peer critiqu</w:t>
            </w:r>
          </w:p>
        </w:tc>
        <w:tc>
          <w:tcPr>
            <w:tcW w:w="2642" w:type="dxa"/>
            <w:tcBorders>
              <w:top w:val="single" w:sz="2" w:space="0" w:color="auto"/>
              <w:left w:val="single" w:sz="2" w:space="0" w:color="auto"/>
              <w:bottom w:val="single" w:sz="4" w:space="0" w:color="auto"/>
              <w:right w:val="single" w:sz="2" w:space="0" w:color="auto"/>
            </w:tcBorders>
            <w:shd w:val="clear" w:color="auto" w:fill="auto"/>
          </w:tcPr>
          <w:p w14:paraId="40DCF0FF" w14:textId="77777777" w:rsidR="00DC2815" w:rsidRPr="00DC2815" w:rsidRDefault="00DC2815" w:rsidP="00DC2815">
            <w:pPr>
              <w:spacing w:before="0" w:after="0" w:line="23" w:lineRule="atLeast"/>
              <w:rPr>
                <w:rFonts w:ascii="Arial" w:eastAsia="Times New Roman" w:hAnsi="Arial" w:cs="Arial"/>
                <w:lang w:val="en-GB"/>
              </w:rPr>
            </w:pPr>
          </w:p>
        </w:tc>
      </w:tr>
      <w:tr w:rsidR="00DC2815" w:rsidRPr="00DC2815" w14:paraId="502A9497" w14:textId="77777777" w:rsidTr="00AD24E8">
        <w:trPr>
          <w:trHeight w:val="189"/>
        </w:trPr>
        <w:tc>
          <w:tcPr>
            <w:tcW w:w="405" w:type="dxa"/>
            <w:vMerge/>
          </w:tcPr>
          <w:p w14:paraId="2C4CB324" w14:textId="77777777" w:rsidR="00DC2815" w:rsidRPr="00DC2815" w:rsidRDefault="00DC2815" w:rsidP="00DC2815">
            <w:pPr>
              <w:spacing w:before="0" w:after="0" w:line="280" w:lineRule="atLeast"/>
              <w:contextualSpacing/>
              <w:rPr>
                <w:rFonts w:ascii="Arial" w:eastAsia="Times New Roman" w:hAnsi="Arial" w:cs="Arial"/>
                <w:i/>
                <w:lang w:val="en-GB"/>
              </w:rPr>
            </w:pPr>
          </w:p>
        </w:tc>
        <w:tc>
          <w:tcPr>
            <w:tcW w:w="5953" w:type="dxa"/>
            <w:gridSpan w:val="2"/>
            <w:tcBorders>
              <w:top w:val="single" w:sz="4" w:space="0" w:color="auto"/>
              <w:left w:val="single" w:sz="2" w:space="0" w:color="auto"/>
              <w:bottom w:val="single" w:sz="4" w:space="0" w:color="auto"/>
              <w:right w:val="single" w:sz="2" w:space="0" w:color="auto"/>
            </w:tcBorders>
            <w:shd w:val="clear" w:color="auto" w:fill="auto"/>
          </w:tcPr>
          <w:p w14:paraId="15812AF2" w14:textId="77777777" w:rsidR="00DC2815" w:rsidRPr="00AD24E8" w:rsidRDefault="00DC2815" w:rsidP="00DC2815">
            <w:pPr>
              <w:spacing w:before="0" w:after="0" w:line="23" w:lineRule="atLeast"/>
              <w:rPr>
                <w:rFonts w:ascii="Arial" w:eastAsia="Times New Roman" w:hAnsi="Arial" w:cs="Arial"/>
                <w:lang w:val="en-GB"/>
              </w:rPr>
            </w:pPr>
            <w:r w:rsidRPr="00AD24E8">
              <w:rPr>
                <w:rFonts w:ascii="Arial" w:eastAsia="Times New Roman" w:hAnsi="Arial" w:cs="Arial"/>
                <w:i/>
                <w:lang w:val="en-GB"/>
              </w:rPr>
              <w:t>Summative assessments:</w:t>
            </w:r>
            <w:r w:rsidRPr="00AD24E8">
              <w:rPr>
                <w:rFonts w:ascii="Arial" w:eastAsia="Times New Roman" w:hAnsi="Arial" w:cs="Arial"/>
                <w:lang w:val="en-GB"/>
              </w:rPr>
              <w:t xml:space="preserve"> </w:t>
            </w:r>
          </w:p>
          <w:p w14:paraId="1759489A"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S1. </w:t>
            </w:r>
            <w:r w:rsidRPr="00DC2815">
              <w:rPr>
                <w:rFonts w:ascii="Arial" w:eastAsia="Arial" w:hAnsi="Arial" w:cs="Arial"/>
                <w:szCs w:val="20"/>
                <w:lang w:val="en-GB"/>
              </w:rPr>
              <w:t>Performance 1</w:t>
            </w:r>
            <w:r w:rsidRPr="00DC2815">
              <w:rPr>
                <w:rFonts w:ascii="Arial" w:eastAsia="Times New Roman" w:hAnsi="Arial" w:cs="Arial"/>
                <w:lang w:val="en-GB"/>
              </w:rPr>
              <w:t xml:space="preserve"> </w:t>
            </w:r>
          </w:p>
          <w:p w14:paraId="574308BF" w14:textId="77777777" w:rsidR="00DC2815" w:rsidRPr="00DC2815" w:rsidRDefault="00DC2815" w:rsidP="00DC2815">
            <w:pPr>
              <w:spacing w:before="0" w:after="0" w:line="23" w:lineRule="atLeast"/>
              <w:rPr>
                <w:rFonts w:ascii="Arial" w:eastAsia="Times New Roman" w:hAnsi="Arial" w:cs="Arial"/>
                <w:i/>
                <w:lang w:val="en-GB"/>
              </w:rPr>
            </w:pPr>
            <w:r w:rsidRPr="00DC2815">
              <w:rPr>
                <w:rFonts w:ascii="Arial" w:eastAsia="Times New Roman" w:hAnsi="Arial" w:cs="Arial"/>
                <w:lang w:val="en-GB"/>
              </w:rPr>
              <w:t xml:space="preserve">S2. </w:t>
            </w:r>
            <w:r w:rsidRPr="00DC2815">
              <w:rPr>
                <w:rFonts w:ascii="Arial" w:eastAsia="Arial" w:hAnsi="Arial" w:cs="Arial"/>
                <w:szCs w:val="20"/>
                <w:lang w:val="en-GB"/>
              </w:rPr>
              <w:t>Performance 2</w:t>
            </w:r>
          </w:p>
        </w:tc>
        <w:tc>
          <w:tcPr>
            <w:tcW w:w="2642" w:type="dxa"/>
            <w:tcBorders>
              <w:top w:val="single" w:sz="2" w:space="0" w:color="auto"/>
              <w:left w:val="single" w:sz="2" w:space="0" w:color="auto"/>
              <w:right w:val="single" w:sz="2" w:space="0" w:color="auto"/>
            </w:tcBorders>
            <w:shd w:val="clear" w:color="auto" w:fill="auto"/>
          </w:tcPr>
          <w:p w14:paraId="41B36832"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Weighting %</w:t>
            </w:r>
          </w:p>
          <w:p w14:paraId="1AB113B8" w14:textId="77777777" w:rsidR="00DC2815" w:rsidRPr="00DC2815" w:rsidRDefault="00DC2815" w:rsidP="00DC2815">
            <w:pPr>
              <w:spacing w:before="0" w:after="0" w:line="23" w:lineRule="atLeast"/>
              <w:rPr>
                <w:rFonts w:ascii="Arial" w:eastAsia="Times New Roman" w:hAnsi="Arial" w:cs="Arial"/>
                <w:color w:val="000000"/>
                <w:lang w:val="en-GB"/>
              </w:rPr>
            </w:pPr>
            <w:r w:rsidRPr="00DC2815">
              <w:rPr>
                <w:rFonts w:ascii="Arial" w:eastAsia="Times New Roman" w:hAnsi="Arial" w:cs="Arial"/>
                <w:color w:val="000000"/>
                <w:lang w:val="en-GB"/>
              </w:rPr>
              <w:t>50%</w:t>
            </w:r>
          </w:p>
          <w:p w14:paraId="164E2D3F"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50%</w:t>
            </w:r>
          </w:p>
        </w:tc>
      </w:tr>
      <w:tr w:rsidR="00DC2815" w:rsidRPr="00DC2815" w14:paraId="1EE4A19F" w14:textId="77777777" w:rsidTr="00AD24E8">
        <w:trPr>
          <w:trHeight w:val="1418"/>
        </w:trPr>
        <w:tc>
          <w:tcPr>
            <w:tcW w:w="405" w:type="dxa"/>
            <w:tcBorders>
              <w:top w:val="single" w:sz="2" w:space="0" w:color="auto"/>
            </w:tcBorders>
          </w:tcPr>
          <w:p w14:paraId="0C93425F" w14:textId="77777777" w:rsidR="00DC2815" w:rsidRPr="00DC2815" w:rsidRDefault="00DC2815" w:rsidP="00B11F9C">
            <w:pPr>
              <w:numPr>
                <w:ilvl w:val="0"/>
                <w:numId w:val="31"/>
              </w:numPr>
              <w:spacing w:before="0" w:after="0" w:line="280" w:lineRule="atLeast"/>
              <w:contextualSpacing/>
              <w:rPr>
                <w:rFonts w:ascii="Arial" w:eastAsia="Times New Roman" w:hAnsi="Arial" w:cs="Arial"/>
                <w:lang w:val="en-GB"/>
              </w:rPr>
            </w:pPr>
          </w:p>
        </w:tc>
        <w:tc>
          <w:tcPr>
            <w:tcW w:w="8595" w:type="dxa"/>
            <w:gridSpan w:val="3"/>
            <w:tcBorders>
              <w:top w:val="single" w:sz="2" w:space="0" w:color="auto"/>
            </w:tcBorders>
            <w:shd w:val="clear" w:color="auto" w:fill="auto"/>
          </w:tcPr>
          <w:p w14:paraId="0865DE01"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Learning resources</w:t>
            </w:r>
          </w:p>
          <w:p w14:paraId="47027546" w14:textId="77777777" w:rsidR="00DC2815" w:rsidRPr="00DC2815" w:rsidRDefault="00DC2815" w:rsidP="00DC2815">
            <w:pPr>
              <w:spacing w:before="0" w:after="0" w:line="23" w:lineRule="atLeast"/>
              <w:rPr>
                <w:rFonts w:ascii="Arial" w:eastAsia="Times New Roman" w:hAnsi="Arial" w:cs="Arial"/>
                <w:lang w:val="en-GB"/>
              </w:rPr>
            </w:pPr>
          </w:p>
          <w:p w14:paraId="4459DF03" w14:textId="77777777" w:rsidR="00DC2815" w:rsidRPr="00DC2815" w:rsidRDefault="00DC2815" w:rsidP="00DC2815">
            <w:pPr>
              <w:spacing w:before="0" w:after="0" w:line="23" w:lineRule="atLeast"/>
              <w:rPr>
                <w:rFonts w:ascii="Arial" w:eastAsia="Times New Roman" w:hAnsi="Arial" w:cs="Arial"/>
                <w:i/>
                <w:lang w:val="en-GB"/>
              </w:rPr>
            </w:pPr>
            <w:r w:rsidRPr="00DC2815">
              <w:rPr>
                <w:rFonts w:ascii="Arial" w:eastAsia="Times New Roman" w:hAnsi="Arial" w:cs="Arial"/>
                <w:i/>
                <w:lang w:val="en-GB"/>
              </w:rPr>
              <w:t>University Library print, electronic resources and Minerva:</w:t>
            </w:r>
          </w:p>
          <w:p w14:paraId="46CD5519" w14:textId="77777777" w:rsidR="00DC2815" w:rsidRPr="00DC2815" w:rsidRDefault="00DC2815" w:rsidP="00DC2815">
            <w:pPr>
              <w:spacing w:before="0" w:after="0" w:line="23" w:lineRule="atLeast"/>
              <w:jc w:val="both"/>
              <w:rPr>
                <w:rFonts w:ascii="Arial" w:eastAsia="Times New Roman" w:hAnsi="Arial" w:cs="Times New Roman"/>
                <w:b/>
                <w:szCs w:val="20"/>
                <w:lang w:val="en-GB"/>
              </w:rPr>
            </w:pPr>
          </w:p>
          <w:p w14:paraId="4E468635" w14:textId="77777777" w:rsidR="00DC2815" w:rsidRPr="00DC2815" w:rsidRDefault="00DC2815" w:rsidP="00DC2815">
            <w:pPr>
              <w:spacing w:before="0" w:after="0" w:line="23" w:lineRule="atLeast"/>
              <w:jc w:val="both"/>
              <w:rPr>
                <w:rFonts w:ascii="Arial" w:eastAsia="Arial" w:hAnsi="Arial" w:cs="Arial"/>
                <w:i/>
                <w:iCs/>
                <w:color w:val="365F91"/>
                <w:lang w:val="en-GB"/>
              </w:rPr>
            </w:pPr>
            <w:r w:rsidRPr="00DC2815">
              <w:rPr>
                <w:rFonts w:ascii="Arial" w:eastAsia="Arial" w:hAnsi="Arial" w:cs="Arial"/>
                <w:lang w:val="en-GB"/>
              </w:rPr>
              <w:t>Key Texts:</w:t>
            </w:r>
          </w:p>
          <w:p w14:paraId="02978F33" w14:textId="77777777" w:rsidR="00DC2815" w:rsidRPr="00DC2815" w:rsidRDefault="00DC2815" w:rsidP="00DC2815">
            <w:pPr>
              <w:spacing w:before="0" w:after="0" w:line="23" w:lineRule="atLeast"/>
              <w:jc w:val="both"/>
              <w:rPr>
                <w:rFonts w:ascii="Arial" w:eastAsia="Arial" w:hAnsi="Arial" w:cs="Arial"/>
                <w:lang w:val="en-GB"/>
              </w:rPr>
            </w:pPr>
          </w:p>
          <w:p w14:paraId="0B5D593E" w14:textId="77777777" w:rsidR="00DC2815" w:rsidRPr="00DC2815" w:rsidRDefault="00DC2815" w:rsidP="00DC2815">
            <w:pPr>
              <w:spacing w:before="0" w:after="0" w:line="23" w:lineRule="atLeast"/>
              <w:jc w:val="both"/>
              <w:rPr>
                <w:rFonts w:ascii="Arial" w:eastAsia="Arial" w:hAnsi="Arial" w:cs="Arial"/>
                <w:lang w:val="en-GB"/>
              </w:rPr>
            </w:pPr>
            <w:r w:rsidRPr="00DC2815">
              <w:rPr>
                <w:rFonts w:ascii="Arial" w:eastAsia="Arial" w:hAnsi="Arial" w:cs="Arial"/>
                <w:lang w:val="en-GB"/>
              </w:rPr>
              <w:t>Performance:</w:t>
            </w:r>
          </w:p>
          <w:p w14:paraId="17355E78" w14:textId="77777777" w:rsidR="00DC2815" w:rsidRPr="00DC2815" w:rsidRDefault="00DC2815" w:rsidP="00DC2815">
            <w:pPr>
              <w:spacing w:before="0" w:after="0" w:line="23" w:lineRule="atLeast"/>
              <w:jc w:val="both"/>
              <w:rPr>
                <w:rFonts w:ascii="Arial" w:eastAsia="Times New Roman" w:hAnsi="Arial" w:cs="Arial"/>
                <w:color w:val="FF0000"/>
                <w:szCs w:val="20"/>
                <w:lang w:val="en-GB"/>
              </w:rPr>
            </w:pPr>
          </w:p>
          <w:p w14:paraId="7575DBE0" w14:textId="77777777" w:rsidR="00DC2815" w:rsidRPr="00DC2815" w:rsidRDefault="00DC2815" w:rsidP="00DC2815">
            <w:pPr>
              <w:spacing w:before="0" w:after="0" w:line="23" w:lineRule="atLeast"/>
              <w:rPr>
                <w:rFonts w:ascii="Arial" w:eastAsia="Arial" w:hAnsi="Arial" w:cs="Arial"/>
                <w:lang w:val="en-GB"/>
              </w:rPr>
            </w:pPr>
            <w:r w:rsidRPr="00DC2815">
              <w:rPr>
                <w:rFonts w:ascii="Arial" w:eastAsia="Arial" w:hAnsi="Arial" w:cs="Arial"/>
                <w:lang w:val="en-GB"/>
              </w:rPr>
              <w:t xml:space="preserve">Appleman, R. Reading </w:t>
            </w:r>
            <w:r w:rsidRPr="00DC2815">
              <w:rPr>
                <w:rFonts w:ascii="Arial" w:eastAsia="Arial" w:hAnsi="Arial" w:cs="Arial"/>
                <w:i/>
                <w:iCs/>
                <w:lang w:val="en-GB"/>
              </w:rPr>
              <w:t>Contemporary Electric Bass: Performance Studies in Funk, Rock, Disco, Jazz and Other Music Styles</w:t>
            </w:r>
            <w:r w:rsidRPr="00DC2815">
              <w:rPr>
                <w:rFonts w:ascii="Arial" w:eastAsia="Arial" w:hAnsi="Arial" w:cs="Arial"/>
                <w:lang w:val="en-GB"/>
              </w:rPr>
              <w:t>. McGraw-Hill Book Co.</w:t>
            </w:r>
          </w:p>
          <w:p w14:paraId="45811D78" w14:textId="77777777" w:rsidR="00DC2815" w:rsidRPr="00DC2815" w:rsidRDefault="00DC2815" w:rsidP="00DC2815">
            <w:pPr>
              <w:spacing w:before="0" w:after="0" w:line="23" w:lineRule="atLeast"/>
              <w:rPr>
                <w:rFonts w:ascii="Arial" w:eastAsia="Arial" w:hAnsi="Arial" w:cs="Arial"/>
                <w:lang w:val="en-GB"/>
              </w:rPr>
            </w:pPr>
          </w:p>
          <w:p w14:paraId="055454D9"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Baym, N.K. (2018) </w:t>
            </w:r>
            <w:r w:rsidRPr="00DC2815">
              <w:rPr>
                <w:rFonts w:ascii="Arial" w:eastAsia="Times New Roman" w:hAnsi="Arial" w:cs="Arial"/>
                <w:i/>
                <w:iCs/>
                <w:lang w:val="en-GB"/>
              </w:rPr>
              <w:t>Playing to the Crowd: Musicians, Audiences and the Intimate Work of Connection.</w:t>
            </w:r>
            <w:r w:rsidRPr="00DC2815">
              <w:rPr>
                <w:rFonts w:ascii="Arial" w:eastAsia="Times New Roman" w:hAnsi="Arial" w:cs="Arial"/>
                <w:lang w:val="en-GB"/>
              </w:rPr>
              <w:t xml:space="preserve"> New York: New York University Press</w:t>
            </w:r>
          </w:p>
          <w:p w14:paraId="0F47AA8E" w14:textId="77777777" w:rsidR="00DC2815" w:rsidRPr="00DC2815" w:rsidRDefault="00DC2815" w:rsidP="00DC2815">
            <w:pPr>
              <w:spacing w:before="0" w:after="0" w:line="23" w:lineRule="atLeast"/>
              <w:rPr>
                <w:rFonts w:ascii="Arial" w:eastAsia="Arial" w:hAnsi="Arial" w:cs="Arial"/>
                <w:lang w:val="en-GB"/>
              </w:rPr>
            </w:pPr>
          </w:p>
          <w:p w14:paraId="4B66B305" w14:textId="77777777" w:rsidR="00DC2815" w:rsidRPr="00DC2815" w:rsidRDefault="00DC2815" w:rsidP="00DC2815">
            <w:pPr>
              <w:spacing w:before="0" w:after="0" w:line="23" w:lineRule="atLeast"/>
              <w:rPr>
                <w:rFonts w:ascii="Arial" w:eastAsia="Arial" w:hAnsi="Arial" w:cs="Arial"/>
                <w:lang w:val="en-GB"/>
              </w:rPr>
            </w:pPr>
            <w:r w:rsidRPr="00DC2815">
              <w:rPr>
                <w:rFonts w:ascii="Arial" w:eastAsia="Arial" w:hAnsi="Arial" w:cs="Arial"/>
                <w:lang w:val="en-GB" w:eastAsia="en-GB"/>
              </w:rPr>
              <w:t xml:space="preserve">Beeching, A. M. (2010). </w:t>
            </w:r>
            <w:r w:rsidRPr="00DC2815">
              <w:rPr>
                <w:rFonts w:ascii="Arial" w:eastAsia="Arial" w:hAnsi="Arial" w:cs="Arial"/>
                <w:i/>
                <w:iCs/>
                <w:lang w:val="en-GB" w:eastAsia="en-GB"/>
              </w:rPr>
              <w:t xml:space="preserve">Beyond Talent: creating a successful career in </w:t>
            </w:r>
            <w:r w:rsidRPr="00DC2815">
              <w:rPr>
                <w:rFonts w:ascii="MS Gothic" w:eastAsia="MS Gothic" w:hAnsi="MS Gothic" w:cs="MS Gothic"/>
                <w:i/>
                <w:iCs/>
                <w:sz w:val="24"/>
                <w:szCs w:val="24"/>
                <w:lang w:val="en-GB" w:eastAsia="en-GB"/>
              </w:rPr>
              <w:t> </w:t>
            </w:r>
            <w:r w:rsidRPr="00DC2815">
              <w:rPr>
                <w:rFonts w:ascii="Arial" w:eastAsia="Arial" w:hAnsi="Arial" w:cs="Arial"/>
                <w:i/>
                <w:iCs/>
                <w:lang w:val="en-GB" w:eastAsia="en-GB"/>
              </w:rPr>
              <w:t>music</w:t>
            </w:r>
            <w:r w:rsidRPr="00DC2815">
              <w:rPr>
                <w:rFonts w:ascii="Arial" w:eastAsia="Arial" w:hAnsi="Arial" w:cs="Arial"/>
                <w:lang w:val="en-GB" w:eastAsia="en-GB"/>
              </w:rPr>
              <w:t>, Worldcat.</w:t>
            </w:r>
          </w:p>
          <w:p w14:paraId="3DEEB1D1" w14:textId="77777777" w:rsidR="00DC2815" w:rsidRPr="00DC2815" w:rsidRDefault="00DC2815" w:rsidP="00DC2815">
            <w:pPr>
              <w:spacing w:before="0" w:after="0" w:line="23" w:lineRule="atLeast"/>
              <w:rPr>
                <w:rFonts w:ascii="Arial" w:eastAsia="Arial" w:hAnsi="Arial" w:cs="Arial"/>
                <w:i/>
                <w:iCs/>
                <w:lang w:val="en-GB" w:eastAsia="en-GB"/>
              </w:rPr>
            </w:pPr>
            <w:r w:rsidRPr="00DC2815">
              <w:rPr>
                <w:rFonts w:ascii="Arial" w:eastAsia="Arial" w:hAnsi="Arial" w:cs="Arial"/>
                <w:lang w:val="en-GB" w:eastAsia="en-GB"/>
              </w:rPr>
              <w:t>Biederman R. (2013)</w:t>
            </w:r>
            <w:r w:rsidRPr="00DC2815">
              <w:rPr>
                <w:rFonts w:ascii="Arial" w:eastAsia="Arial" w:hAnsi="Arial" w:cs="Arial"/>
                <w:i/>
                <w:iCs/>
                <w:lang w:val="en-GB" w:eastAsia="en-GB"/>
              </w:rPr>
              <w:t xml:space="preserve"> Basic live sound reinforcement: a practical guide for starting live audio</w:t>
            </w:r>
          </w:p>
          <w:p w14:paraId="09286117" w14:textId="77777777" w:rsidR="00DC2815" w:rsidRPr="00DC2815" w:rsidRDefault="00DC2815" w:rsidP="00DC2815">
            <w:pPr>
              <w:spacing w:before="0" w:after="0" w:line="23" w:lineRule="atLeast"/>
              <w:rPr>
                <w:rFonts w:ascii="Arial" w:eastAsia="Arial" w:hAnsi="Arial" w:cs="Arial"/>
                <w:lang w:val="en-GB" w:eastAsia="en-GB"/>
              </w:rPr>
            </w:pPr>
          </w:p>
          <w:p w14:paraId="6D2171BD" w14:textId="77777777" w:rsidR="00DC2815" w:rsidRPr="00DC2815" w:rsidRDefault="00DC2815" w:rsidP="00DC2815">
            <w:pPr>
              <w:spacing w:before="0" w:after="0" w:line="23" w:lineRule="atLeast"/>
              <w:rPr>
                <w:rFonts w:ascii="Arial" w:eastAsia="Arial" w:hAnsi="Arial" w:cs="Arial"/>
                <w:i/>
                <w:szCs w:val="20"/>
                <w:lang w:val="en-GB" w:eastAsia="en-GB"/>
              </w:rPr>
            </w:pPr>
            <w:r w:rsidRPr="00DC2815">
              <w:rPr>
                <w:rFonts w:ascii="Arial" w:eastAsia="Arial" w:hAnsi="Arial" w:cs="Arial"/>
                <w:lang w:val="en-GB" w:eastAsia="en-GB"/>
              </w:rPr>
              <w:t xml:space="preserve">Buswell, D. (2006). </w:t>
            </w:r>
            <w:r w:rsidRPr="00DC2815">
              <w:rPr>
                <w:rFonts w:ascii="Arial" w:eastAsia="Arial" w:hAnsi="Arial" w:cs="Arial"/>
                <w:i/>
                <w:iCs/>
                <w:lang w:val="en-GB" w:eastAsia="en-GB"/>
              </w:rPr>
              <w:t xml:space="preserve">Performance Strategies for Musicians </w:t>
            </w:r>
          </w:p>
          <w:p w14:paraId="37155D51" w14:textId="77777777" w:rsidR="00DC2815" w:rsidRPr="00DC2815" w:rsidRDefault="00DC2815" w:rsidP="00DC2815">
            <w:pPr>
              <w:spacing w:before="0" w:after="0" w:line="23" w:lineRule="atLeast"/>
              <w:rPr>
                <w:rFonts w:ascii="Arial" w:eastAsia="Arial" w:hAnsi="Arial" w:cs="Arial"/>
                <w:lang w:val="en-GB" w:eastAsia="en-GB"/>
              </w:rPr>
            </w:pPr>
          </w:p>
          <w:p w14:paraId="49A9B76E" w14:textId="77777777" w:rsidR="00DC2815" w:rsidRPr="00DC2815" w:rsidRDefault="00DC2815" w:rsidP="00DC2815">
            <w:pPr>
              <w:spacing w:before="0" w:after="0" w:line="23" w:lineRule="atLeast"/>
              <w:rPr>
                <w:rFonts w:ascii="Arial" w:eastAsia="Arial" w:hAnsi="Arial" w:cs="Arial"/>
                <w:szCs w:val="20"/>
                <w:lang w:val="en-GB" w:eastAsia="en-GB"/>
              </w:rPr>
            </w:pPr>
            <w:r w:rsidRPr="00DC2815">
              <w:rPr>
                <w:rFonts w:ascii="Arial" w:eastAsia="Arial" w:hAnsi="Arial" w:cs="Arial"/>
                <w:szCs w:val="20"/>
                <w:lang w:val="en-GB" w:eastAsia="en-GB"/>
              </w:rPr>
              <w:t xml:space="preserve">Byrne, D. (2012). </w:t>
            </w:r>
            <w:r w:rsidRPr="00DC2815">
              <w:rPr>
                <w:rFonts w:ascii="Arial" w:eastAsia="Arial" w:hAnsi="Arial" w:cs="Arial"/>
                <w:i/>
                <w:iCs/>
                <w:szCs w:val="20"/>
                <w:lang w:val="en-GB" w:eastAsia="en-GB"/>
              </w:rPr>
              <w:t>How music works</w:t>
            </w:r>
            <w:r w:rsidRPr="00DC2815">
              <w:rPr>
                <w:rFonts w:ascii="Arial" w:eastAsia="Arial" w:hAnsi="Arial" w:cs="Arial"/>
                <w:szCs w:val="20"/>
                <w:lang w:val="en-GB" w:eastAsia="en-GB"/>
              </w:rPr>
              <w:t>. San Francisco [Calif.], McSweeney's.</w:t>
            </w:r>
          </w:p>
          <w:p w14:paraId="0EEEC9FC" w14:textId="77777777" w:rsidR="00DC2815" w:rsidRPr="00DC2815" w:rsidRDefault="00DC2815" w:rsidP="00DC2815">
            <w:pPr>
              <w:spacing w:before="0" w:after="0" w:line="23" w:lineRule="atLeast"/>
              <w:rPr>
                <w:rFonts w:ascii="Arial" w:eastAsia="Arial" w:hAnsi="Arial" w:cs="Arial"/>
                <w:szCs w:val="20"/>
                <w:lang w:val="en-GB" w:eastAsia="en-GB"/>
              </w:rPr>
            </w:pPr>
          </w:p>
          <w:p w14:paraId="79C785E9" w14:textId="77777777" w:rsidR="00DC2815" w:rsidRPr="00DC2815" w:rsidRDefault="00DC2815" w:rsidP="00DC2815">
            <w:pPr>
              <w:spacing w:before="0" w:after="0" w:line="23" w:lineRule="atLeast"/>
              <w:rPr>
                <w:rFonts w:ascii="Arial" w:eastAsia="Arial" w:hAnsi="Arial" w:cs="Arial"/>
                <w:i/>
                <w:iCs/>
                <w:lang w:val="en-GB"/>
              </w:rPr>
            </w:pPr>
            <w:r w:rsidRPr="00DC2815">
              <w:rPr>
                <w:rFonts w:ascii="Arial" w:eastAsia="Arial" w:hAnsi="Arial" w:cs="Arial"/>
                <w:lang w:val="en-GB" w:eastAsia="en-GB"/>
              </w:rPr>
              <w:t>Harding. C (2015)</w:t>
            </w:r>
            <w:r w:rsidRPr="00DC2815">
              <w:rPr>
                <w:rFonts w:ascii="Arial" w:eastAsia="Arial" w:hAnsi="Arial" w:cs="Arial"/>
                <w:i/>
                <w:iCs/>
                <w:lang w:val="en-GB" w:eastAsia="en-GB"/>
              </w:rPr>
              <w:t xml:space="preserve"> How We Listen Now: Essays and Conversations About Music and Technology,</w:t>
            </w:r>
          </w:p>
          <w:p w14:paraId="766932C7" w14:textId="77777777" w:rsidR="00DC2815" w:rsidRPr="00DC2815" w:rsidRDefault="00DC2815" w:rsidP="00DC2815">
            <w:pPr>
              <w:spacing w:before="0" w:after="0" w:line="23" w:lineRule="atLeast"/>
              <w:rPr>
                <w:rFonts w:ascii="Arial" w:eastAsia="Arial" w:hAnsi="Arial" w:cs="Arial"/>
                <w:i/>
                <w:iCs/>
                <w:lang w:val="en-GB" w:eastAsia="en-GB"/>
              </w:rPr>
            </w:pPr>
          </w:p>
          <w:p w14:paraId="3CCDF54D" w14:textId="77777777" w:rsidR="00DC2815" w:rsidRPr="00DC2815" w:rsidRDefault="00DC2815" w:rsidP="00DC2815">
            <w:pPr>
              <w:spacing w:before="0" w:after="0" w:line="23" w:lineRule="atLeast"/>
              <w:jc w:val="both"/>
              <w:rPr>
                <w:rFonts w:ascii="Arial" w:eastAsia="Arial" w:hAnsi="Arial" w:cs="Arial"/>
                <w:lang w:val="en-GB"/>
              </w:rPr>
            </w:pPr>
            <w:r w:rsidRPr="00DC2815">
              <w:rPr>
                <w:rFonts w:ascii="Arial" w:eastAsia="Arial" w:hAnsi="Arial" w:cs="Arial"/>
                <w:lang w:val="en-GB"/>
              </w:rPr>
              <w:t xml:space="preserve">Inglis, I. (2006). </w:t>
            </w:r>
            <w:r w:rsidRPr="00DC2815">
              <w:rPr>
                <w:rFonts w:ascii="Arial" w:eastAsia="Arial" w:hAnsi="Arial" w:cs="Arial"/>
                <w:i/>
                <w:iCs/>
                <w:lang w:val="en-GB"/>
              </w:rPr>
              <w:t>Performance and Popular Music: History, Place and Time</w:t>
            </w:r>
            <w:r w:rsidRPr="00DC2815">
              <w:rPr>
                <w:rFonts w:ascii="Arial" w:eastAsia="Arial" w:hAnsi="Arial" w:cs="Arial"/>
                <w:lang w:val="en-GB"/>
              </w:rPr>
              <w:t>. Routledge</w:t>
            </w:r>
          </w:p>
          <w:p w14:paraId="4448724D" w14:textId="77777777" w:rsidR="00DC2815" w:rsidRPr="00DC2815" w:rsidRDefault="00DC2815" w:rsidP="00DC2815">
            <w:pPr>
              <w:spacing w:before="0" w:after="0" w:line="23" w:lineRule="atLeast"/>
              <w:rPr>
                <w:rFonts w:ascii="Arial" w:eastAsia="Arial" w:hAnsi="Arial" w:cs="Arial"/>
                <w:lang w:val="en-GB"/>
              </w:rPr>
            </w:pPr>
          </w:p>
          <w:p w14:paraId="2A55B9F5" w14:textId="77777777" w:rsidR="00DC2815" w:rsidRPr="00DC2815" w:rsidRDefault="00DC2815" w:rsidP="00DC2815">
            <w:pPr>
              <w:spacing w:before="0" w:after="0" w:line="23" w:lineRule="atLeast"/>
              <w:rPr>
                <w:rFonts w:ascii="Arial" w:eastAsia="Arial" w:hAnsi="Arial" w:cs="Arial"/>
                <w:lang w:val="en-GB"/>
              </w:rPr>
            </w:pPr>
            <w:r w:rsidRPr="00DC2815">
              <w:rPr>
                <w:rFonts w:ascii="Arial" w:eastAsia="Arial" w:hAnsi="Arial" w:cs="Arial"/>
                <w:lang w:val="en-GB"/>
              </w:rPr>
              <w:t xml:space="preserve">Kazez, D. (1997) </w:t>
            </w:r>
            <w:r w:rsidRPr="00DC2815">
              <w:rPr>
                <w:rFonts w:ascii="Arial" w:eastAsia="Arial" w:hAnsi="Arial" w:cs="Arial"/>
                <w:i/>
                <w:iCs/>
                <w:lang w:val="en-GB"/>
              </w:rPr>
              <w:t>Rhythm Reading</w:t>
            </w:r>
            <w:r w:rsidRPr="00DC2815">
              <w:rPr>
                <w:rFonts w:ascii="Arial" w:eastAsia="Arial" w:hAnsi="Arial" w:cs="Arial"/>
                <w:lang w:val="en-GB"/>
              </w:rPr>
              <w:t xml:space="preserve"> (2</w:t>
            </w:r>
            <w:r w:rsidRPr="00DC2815">
              <w:rPr>
                <w:rFonts w:ascii="Arial" w:eastAsia="Arial" w:hAnsi="Arial" w:cs="Arial"/>
                <w:vertAlign w:val="superscript"/>
                <w:lang w:val="en-GB"/>
              </w:rPr>
              <w:t>nd</w:t>
            </w:r>
            <w:r w:rsidRPr="00DC2815">
              <w:rPr>
                <w:rFonts w:ascii="Arial" w:eastAsia="Arial" w:hAnsi="Arial" w:cs="Arial"/>
                <w:lang w:val="en-GB"/>
              </w:rPr>
              <w:t xml:space="preserve"> ed.) London: Norton.</w:t>
            </w:r>
          </w:p>
          <w:p w14:paraId="35CBB882" w14:textId="77777777" w:rsidR="00DC2815" w:rsidRPr="00DC2815" w:rsidRDefault="00DC2815" w:rsidP="00DC2815">
            <w:pPr>
              <w:spacing w:before="0" w:after="0" w:line="23" w:lineRule="atLeast"/>
              <w:rPr>
                <w:rFonts w:ascii="Arial" w:eastAsia="Arial" w:hAnsi="Arial" w:cs="Arial"/>
                <w:szCs w:val="20"/>
                <w:lang w:val="en-GB"/>
              </w:rPr>
            </w:pPr>
          </w:p>
          <w:p w14:paraId="63721829" w14:textId="77777777" w:rsidR="00DC2815" w:rsidRPr="00DC2815" w:rsidRDefault="00DC2815" w:rsidP="00DC2815">
            <w:pPr>
              <w:spacing w:before="0" w:after="0" w:line="23" w:lineRule="atLeast"/>
              <w:rPr>
                <w:rFonts w:ascii="Arial" w:eastAsia="Arial" w:hAnsi="Arial" w:cs="Arial"/>
                <w:szCs w:val="20"/>
                <w:lang w:val="en-GB"/>
              </w:rPr>
            </w:pPr>
            <w:r w:rsidRPr="00DC2815">
              <w:rPr>
                <w:rFonts w:ascii="Arial" w:eastAsia="Arial" w:hAnsi="Arial" w:cs="Arial"/>
                <w:szCs w:val="20"/>
                <w:lang w:val="en-GB"/>
              </w:rPr>
              <w:t xml:space="preserve">Klickstein, G. (2009). </w:t>
            </w:r>
            <w:r w:rsidRPr="00DC2815">
              <w:rPr>
                <w:rFonts w:ascii="Arial" w:eastAsia="Arial" w:hAnsi="Arial" w:cs="Arial"/>
                <w:i/>
                <w:szCs w:val="20"/>
                <w:lang w:val="en-GB"/>
              </w:rPr>
              <w:t>The Musician’s Way: A Guide to Practice, Performance and Wellness</w:t>
            </w:r>
            <w:r w:rsidRPr="00DC2815">
              <w:rPr>
                <w:rFonts w:ascii="Arial" w:eastAsia="Arial" w:hAnsi="Arial" w:cs="Arial"/>
                <w:szCs w:val="20"/>
                <w:lang w:val="en-GB"/>
              </w:rPr>
              <w:t>. Oxford University Press (USA)</w:t>
            </w:r>
          </w:p>
          <w:p w14:paraId="2B15BAEE" w14:textId="77777777" w:rsidR="00DC2815" w:rsidRPr="00DC2815" w:rsidRDefault="00DC2815" w:rsidP="00DC2815">
            <w:pPr>
              <w:spacing w:before="0" w:after="0" w:line="23" w:lineRule="atLeast"/>
              <w:rPr>
                <w:rFonts w:ascii="Arial" w:eastAsia="Arial" w:hAnsi="Arial" w:cs="Arial"/>
                <w:lang w:val="en-GB"/>
              </w:rPr>
            </w:pPr>
          </w:p>
          <w:p w14:paraId="7BB114B9" w14:textId="77777777" w:rsidR="00DC2815" w:rsidRPr="00DC2815" w:rsidRDefault="00DC2815" w:rsidP="00DC2815">
            <w:pPr>
              <w:spacing w:before="0" w:after="0" w:line="23" w:lineRule="atLeast"/>
              <w:rPr>
                <w:rFonts w:ascii="Arial" w:eastAsia="Arial" w:hAnsi="Arial" w:cs="Arial"/>
                <w:lang w:val="en-GB"/>
              </w:rPr>
            </w:pPr>
            <w:r w:rsidRPr="00DC2815">
              <w:rPr>
                <w:rFonts w:ascii="Arial" w:eastAsia="Arial" w:hAnsi="Arial" w:cs="Arial"/>
                <w:lang w:val="en-GB"/>
              </w:rPr>
              <w:t>Oakes, D. (1998)</w:t>
            </w:r>
            <w:r w:rsidRPr="00DC2815">
              <w:rPr>
                <w:rFonts w:ascii="Arial" w:eastAsia="Arial" w:hAnsi="Arial" w:cs="Arial"/>
                <w:i/>
                <w:iCs/>
                <w:lang w:val="en-GB"/>
              </w:rPr>
              <w:t xml:space="preserve"> Music Reading for the Guitar: The Complete Method</w:t>
            </w:r>
            <w:r w:rsidRPr="00DC2815">
              <w:rPr>
                <w:rFonts w:ascii="Arial" w:eastAsia="Arial" w:hAnsi="Arial" w:cs="Arial"/>
                <w:lang w:val="en-GB"/>
              </w:rPr>
              <w:t>. Milwaukee: Hal Leonard.</w:t>
            </w:r>
          </w:p>
          <w:p w14:paraId="5374FC5C" w14:textId="77777777" w:rsidR="00DC2815" w:rsidRPr="00DC2815" w:rsidRDefault="00DC2815" w:rsidP="00DC2815">
            <w:pPr>
              <w:spacing w:before="0" w:after="0" w:line="23" w:lineRule="atLeast"/>
              <w:rPr>
                <w:rFonts w:ascii="Arial" w:eastAsia="Arial" w:hAnsi="Arial" w:cs="Arial"/>
                <w:szCs w:val="20"/>
                <w:lang w:val="en-GB"/>
              </w:rPr>
            </w:pPr>
          </w:p>
          <w:p w14:paraId="4A0238B4" w14:textId="77777777" w:rsidR="00DC2815" w:rsidRPr="00DC2815" w:rsidRDefault="00DC2815" w:rsidP="00DC2815">
            <w:pPr>
              <w:spacing w:before="0" w:after="0" w:line="23" w:lineRule="atLeast"/>
              <w:rPr>
                <w:rFonts w:ascii="Arial" w:eastAsia="Arial" w:hAnsi="Arial" w:cs="Arial"/>
                <w:lang w:val="en-GB" w:eastAsia="en-GB"/>
              </w:rPr>
            </w:pPr>
            <w:r w:rsidRPr="00DC2815">
              <w:rPr>
                <w:rFonts w:ascii="Arial" w:eastAsia="Arial" w:hAnsi="Arial" w:cs="Arial"/>
                <w:lang w:val="en-GB" w:eastAsia="en-GB"/>
              </w:rPr>
              <w:t>Technicians:</w:t>
            </w:r>
          </w:p>
          <w:p w14:paraId="52461EB7" w14:textId="77777777" w:rsidR="00DC2815" w:rsidRPr="00DC2815" w:rsidRDefault="00DC2815" w:rsidP="00DC2815">
            <w:pPr>
              <w:spacing w:before="0" w:after="0" w:line="23" w:lineRule="atLeast"/>
              <w:rPr>
                <w:rFonts w:ascii="Arial" w:eastAsia="Arial" w:hAnsi="Arial" w:cs="Arial"/>
                <w:lang w:val="en-GB" w:eastAsia="en-GB"/>
              </w:rPr>
            </w:pPr>
          </w:p>
          <w:p w14:paraId="67153DB3" w14:textId="77777777" w:rsidR="00DC2815" w:rsidRPr="00DC2815" w:rsidRDefault="00DC2815" w:rsidP="00DC2815">
            <w:pPr>
              <w:spacing w:before="0" w:after="0"/>
              <w:rPr>
                <w:rFonts w:ascii="Arial" w:eastAsia="Arial" w:hAnsi="Arial" w:cs="Arial"/>
                <w:i/>
                <w:iCs/>
                <w:lang w:val="en-GB" w:eastAsia="en-GB"/>
              </w:rPr>
            </w:pPr>
            <w:r w:rsidRPr="00DC2815">
              <w:rPr>
                <w:rFonts w:ascii="Arial" w:eastAsia="Arial" w:hAnsi="Arial" w:cs="Arial"/>
                <w:lang w:val="en-GB" w:eastAsia="en-GB"/>
              </w:rPr>
              <w:t xml:space="preserve">Bidner J. (1997) </w:t>
            </w:r>
            <w:r w:rsidRPr="00DC2815">
              <w:rPr>
                <w:rFonts w:ascii="Arial" w:eastAsia="Arial" w:hAnsi="Arial" w:cs="Arial"/>
                <w:i/>
                <w:iCs/>
                <w:lang w:val="en-GB" w:eastAsia="en-GB"/>
              </w:rPr>
              <w:t>The lighting cookbook</w:t>
            </w:r>
          </w:p>
          <w:p w14:paraId="34ECF975" w14:textId="77777777" w:rsidR="00DC2815" w:rsidRPr="00DC2815" w:rsidRDefault="00DC2815" w:rsidP="00DC2815">
            <w:pPr>
              <w:spacing w:before="0" w:after="0" w:line="23" w:lineRule="atLeast"/>
              <w:rPr>
                <w:rFonts w:ascii="Arial" w:eastAsia="Arial" w:hAnsi="Arial" w:cs="Arial"/>
                <w:lang w:val="en-GB" w:eastAsia="en-GB"/>
              </w:rPr>
            </w:pPr>
          </w:p>
          <w:p w14:paraId="022AD9E5" w14:textId="77777777" w:rsidR="00DC2815" w:rsidRPr="00DC2815" w:rsidRDefault="00DC2815" w:rsidP="00DC2815">
            <w:pPr>
              <w:spacing w:before="0" w:after="0" w:line="23" w:lineRule="atLeast"/>
              <w:rPr>
                <w:rFonts w:ascii="Arial" w:eastAsia="Arial" w:hAnsi="Arial" w:cs="Arial"/>
                <w:i/>
                <w:iCs/>
                <w:lang w:val="en-GB" w:eastAsia="en-GB"/>
              </w:rPr>
            </w:pPr>
            <w:r w:rsidRPr="00DC2815">
              <w:rPr>
                <w:rFonts w:ascii="Arial" w:eastAsia="Arial" w:hAnsi="Arial" w:cs="Arial"/>
                <w:lang w:val="en-GB" w:eastAsia="en-GB"/>
              </w:rPr>
              <w:t>Eargle J. (2002) A</w:t>
            </w:r>
            <w:r w:rsidRPr="00DC2815">
              <w:rPr>
                <w:rFonts w:ascii="Arial" w:eastAsia="Arial" w:hAnsi="Arial" w:cs="Arial"/>
                <w:i/>
                <w:iCs/>
                <w:lang w:val="en-GB" w:eastAsia="en-GB"/>
              </w:rPr>
              <w:t>udio engineering for sound reinforcement</w:t>
            </w:r>
          </w:p>
          <w:p w14:paraId="40F5D83E" w14:textId="77777777" w:rsidR="00DC2815" w:rsidRPr="00DC2815" w:rsidRDefault="00DC2815" w:rsidP="00DC2815">
            <w:pPr>
              <w:spacing w:before="0" w:after="0" w:line="23" w:lineRule="atLeast"/>
              <w:rPr>
                <w:rFonts w:ascii="Arial" w:eastAsia="Arial" w:hAnsi="Arial" w:cs="Arial"/>
                <w:i/>
                <w:iCs/>
                <w:lang w:val="en-GB" w:eastAsia="en-GB"/>
              </w:rPr>
            </w:pPr>
          </w:p>
          <w:p w14:paraId="3275A941" w14:textId="77777777" w:rsidR="00DC2815" w:rsidRPr="00DC2815" w:rsidRDefault="00DC2815" w:rsidP="00DC2815">
            <w:pPr>
              <w:spacing w:before="0" w:after="0" w:line="23" w:lineRule="atLeast"/>
              <w:rPr>
                <w:rFonts w:ascii="Arial" w:eastAsia="Arial" w:hAnsi="Arial" w:cs="Arial"/>
                <w:i/>
                <w:iCs/>
                <w:lang w:val="en-GB" w:eastAsia="en-GB"/>
              </w:rPr>
            </w:pPr>
            <w:r w:rsidRPr="00DC2815">
              <w:rPr>
                <w:rFonts w:ascii="Arial" w:eastAsia="Arial" w:hAnsi="Arial" w:cs="Arial"/>
                <w:lang w:val="en-GB" w:eastAsia="en-GB"/>
              </w:rPr>
              <w:t xml:space="preserve">Eargle J. (2004) </w:t>
            </w:r>
            <w:r w:rsidRPr="00DC2815">
              <w:rPr>
                <w:rFonts w:ascii="Arial" w:eastAsia="Arial" w:hAnsi="Arial" w:cs="Arial"/>
                <w:i/>
                <w:iCs/>
                <w:lang w:val="en-GB" w:eastAsia="en-GB"/>
              </w:rPr>
              <w:t>The microphone book</w:t>
            </w:r>
          </w:p>
          <w:p w14:paraId="66EAEE37" w14:textId="77777777" w:rsidR="00DC2815" w:rsidRPr="00DC2815" w:rsidRDefault="00DC2815" w:rsidP="00DC2815">
            <w:pPr>
              <w:spacing w:before="0" w:after="0" w:line="23" w:lineRule="atLeast"/>
              <w:rPr>
                <w:rFonts w:ascii="Arial" w:eastAsia="Arial" w:hAnsi="Arial" w:cs="Arial"/>
                <w:i/>
                <w:iCs/>
                <w:lang w:val="en-GB" w:eastAsia="en-GB"/>
              </w:rPr>
            </w:pPr>
          </w:p>
          <w:p w14:paraId="5DC19862" w14:textId="77777777" w:rsidR="00DC2815" w:rsidRPr="00DC2815" w:rsidRDefault="00DC2815" w:rsidP="00DC2815">
            <w:pPr>
              <w:spacing w:before="0" w:after="0" w:line="23" w:lineRule="atLeast"/>
              <w:rPr>
                <w:rFonts w:ascii="Arial" w:eastAsia="Arial" w:hAnsi="Arial" w:cs="Arial"/>
                <w:i/>
                <w:iCs/>
                <w:lang w:val="en-GB" w:eastAsia="en-GB"/>
              </w:rPr>
            </w:pPr>
            <w:r w:rsidRPr="00DC2815">
              <w:rPr>
                <w:rFonts w:ascii="Arial" w:eastAsia="Arial" w:hAnsi="Arial" w:cs="Arial"/>
                <w:lang w:val="en-GB" w:eastAsia="en-GB"/>
              </w:rPr>
              <w:t xml:space="preserve">Evans B. (2011) </w:t>
            </w:r>
            <w:r w:rsidRPr="00DC2815">
              <w:rPr>
                <w:rFonts w:ascii="Arial" w:eastAsia="Arial" w:hAnsi="Arial" w:cs="Arial"/>
                <w:i/>
                <w:iCs/>
                <w:lang w:val="en-GB" w:eastAsia="en-GB"/>
              </w:rPr>
              <w:t>Live Sound Fundamentals</w:t>
            </w:r>
          </w:p>
          <w:p w14:paraId="66FFD0B9" w14:textId="77777777" w:rsidR="00DC2815" w:rsidRPr="00DC2815" w:rsidRDefault="00DC2815" w:rsidP="00DC2815">
            <w:pPr>
              <w:spacing w:before="0" w:after="0"/>
              <w:rPr>
                <w:rFonts w:ascii="Arial" w:eastAsia="Arial" w:hAnsi="Arial" w:cs="Arial"/>
                <w:i/>
                <w:iCs/>
                <w:lang w:val="en-GB" w:eastAsia="en-GB"/>
              </w:rPr>
            </w:pPr>
          </w:p>
          <w:p w14:paraId="7EF74356" w14:textId="77777777" w:rsidR="00DC2815" w:rsidRPr="00DC2815" w:rsidRDefault="00DC2815" w:rsidP="00DC2815">
            <w:pPr>
              <w:spacing w:before="0" w:after="0" w:line="23" w:lineRule="atLeast"/>
              <w:rPr>
                <w:rFonts w:ascii="Arial" w:eastAsia="Arial" w:hAnsi="Arial" w:cs="Arial"/>
                <w:lang w:val="en-GB" w:eastAsia="en-GB"/>
              </w:rPr>
            </w:pPr>
            <w:r w:rsidRPr="00DC2815">
              <w:rPr>
                <w:rFonts w:ascii="Arial" w:eastAsia="Arial" w:hAnsi="Arial" w:cs="Arial"/>
                <w:lang w:val="en-GB" w:eastAsia="en-GB"/>
              </w:rPr>
              <w:t xml:space="preserve">Everest F. A. (2007) </w:t>
            </w:r>
            <w:r w:rsidRPr="00DC2815">
              <w:rPr>
                <w:rFonts w:ascii="Arial" w:eastAsia="Arial" w:hAnsi="Arial" w:cs="Arial"/>
                <w:i/>
                <w:iCs/>
                <w:lang w:val="en-GB" w:eastAsia="en-GB"/>
              </w:rPr>
              <w:t>Critical listening skills for audio professionals</w:t>
            </w:r>
          </w:p>
          <w:p w14:paraId="6EDF3D4A" w14:textId="77777777" w:rsidR="00DC2815" w:rsidRPr="00DC2815" w:rsidRDefault="00DC2815" w:rsidP="00DC2815">
            <w:pPr>
              <w:spacing w:before="0" w:after="0" w:line="23" w:lineRule="atLeast"/>
              <w:rPr>
                <w:rFonts w:ascii="Arial" w:eastAsia="Arial" w:hAnsi="Arial" w:cs="Arial"/>
                <w:i/>
                <w:iCs/>
                <w:lang w:val="en-GB" w:eastAsia="en-GB"/>
              </w:rPr>
            </w:pPr>
          </w:p>
          <w:p w14:paraId="053F3440" w14:textId="77777777" w:rsidR="00DC2815" w:rsidRPr="00DC2815" w:rsidRDefault="00DC2815" w:rsidP="00DC2815">
            <w:pPr>
              <w:spacing w:before="0" w:after="0"/>
              <w:rPr>
                <w:rFonts w:ascii="Arial" w:eastAsia="Arial" w:hAnsi="Arial" w:cs="Arial"/>
                <w:i/>
                <w:iCs/>
                <w:lang w:val="en-GB" w:eastAsia="en-GB"/>
              </w:rPr>
            </w:pPr>
            <w:r w:rsidRPr="00DC2815">
              <w:rPr>
                <w:rFonts w:ascii="Arial" w:eastAsia="Arial" w:hAnsi="Arial" w:cs="Arial"/>
                <w:lang w:val="en-GB" w:eastAsia="en-GB"/>
              </w:rPr>
              <w:t xml:space="preserve">Fraser N. (1998) </w:t>
            </w:r>
            <w:r w:rsidRPr="00DC2815">
              <w:rPr>
                <w:rFonts w:ascii="Arial" w:eastAsia="Arial" w:hAnsi="Arial" w:cs="Arial"/>
                <w:i/>
                <w:iCs/>
                <w:lang w:val="en-GB" w:eastAsia="en-GB"/>
              </w:rPr>
              <w:t>Lighting and Sound</w:t>
            </w:r>
          </w:p>
          <w:p w14:paraId="64C4322C" w14:textId="77777777" w:rsidR="00DC2815" w:rsidRPr="00DC2815" w:rsidRDefault="00DC2815" w:rsidP="00DC2815">
            <w:pPr>
              <w:spacing w:before="0" w:after="0"/>
              <w:rPr>
                <w:rFonts w:ascii="Arial" w:eastAsia="Arial" w:hAnsi="Arial" w:cs="Arial"/>
                <w:i/>
                <w:iCs/>
                <w:lang w:val="en-GB" w:eastAsia="en-GB"/>
              </w:rPr>
            </w:pPr>
          </w:p>
          <w:p w14:paraId="55C5A14B" w14:textId="77777777" w:rsidR="00DC2815" w:rsidRPr="00DC2815" w:rsidRDefault="00DC2815" w:rsidP="00DC2815">
            <w:pPr>
              <w:spacing w:before="0" w:after="0"/>
              <w:rPr>
                <w:rFonts w:ascii="Arial" w:eastAsia="Arial" w:hAnsi="Arial" w:cs="Arial"/>
                <w:i/>
                <w:iCs/>
                <w:lang w:val="en-GB" w:eastAsia="en-GB"/>
              </w:rPr>
            </w:pPr>
            <w:r w:rsidRPr="00DC2815">
              <w:rPr>
                <w:rFonts w:ascii="Arial" w:eastAsia="Arial" w:hAnsi="Arial" w:cs="Arial"/>
                <w:lang w:val="en-GB" w:eastAsia="en-GB"/>
              </w:rPr>
              <w:t xml:space="preserve">Gainey R. (2010) </w:t>
            </w:r>
            <w:r w:rsidRPr="00DC2815">
              <w:rPr>
                <w:rFonts w:ascii="Arial" w:eastAsia="Arial" w:hAnsi="Arial" w:cs="Arial"/>
                <w:i/>
                <w:iCs/>
                <w:lang w:val="en-GB" w:eastAsia="en-GB"/>
              </w:rPr>
              <w:t>Rockin’ your stage sound: a musician’s guide to professional live audio</w:t>
            </w:r>
          </w:p>
          <w:p w14:paraId="19C995E3" w14:textId="77777777" w:rsidR="00DC2815" w:rsidRPr="00DC2815" w:rsidRDefault="00DC2815" w:rsidP="00DC2815">
            <w:pPr>
              <w:spacing w:before="0" w:after="0" w:line="23" w:lineRule="atLeast"/>
              <w:rPr>
                <w:rFonts w:ascii="Arial" w:eastAsia="Arial" w:hAnsi="Arial" w:cs="Arial"/>
                <w:i/>
                <w:iCs/>
                <w:lang w:val="en-GB" w:eastAsia="en-GB"/>
              </w:rPr>
            </w:pPr>
          </w:p>
          <w:p w14:paraId="6587DE8F" w14:textId="77777777" w:rsidR="00DC2815" w:rsidRPr="00DC2815" w:rsidRDefault="00DC2815" w:rsidP="00DC2815">
            <w:pPr>
              <w:spacing w:before="0" w:after="0"/>
              <w:rPr>
                <w:rFonts w:ascii="Arial" w:eastAsia="Arial" w:hAnsi="Arial" w:cs="Arial"/>
                <w:i/>
                <w:iCs/>
                <w:lang w:val="en-GB" w:eastAsia="en-GB"/>
              </w:rPr>
            </w:pPr>
            <w:r w:rsidRPr="00DC2815">
              <w:rPr>
                <w:rFonts w:ascii="Arial" w:eastAsia="Arial" w:hAnsi="Arial" w:cs="Arial"/>
                <w:lang w:val="en-GB" w:eastAsia="en-GB"/>
              </w:rPr>
              <w:t xml:space="preserve">Gloman C. (2007) (Dawson Era eBook) </w:t>
            </w:r>
            <w:r w:rsidRPr="00DC2815">
              <w:rPr>
                <w:rFonts w:ascii="Arial" w:eastAsia="Arial" w:hAnsi="Arial" w:cs="Arial"/>
                <w:i/>
                <w:iCs/>
                <w:lang w:val="en-GB" w:eastAsia="en-GB"/>
              </w:rPr>
              <w:t>Scenic design and lighting techniques: a basic guide for theatre</w:t>
            </w:r>
          </w:p>
          <w:p w14:paraId="2871FD86" w14:textId="77777777" w:rsidR="00DC2815" w:rsidRPr="00DC2815" w:rsidRDefault="00DC2815" w:rsidP="00DC2815">
            <w:pPr>
              <w:spacing w:before="0" w:after="0"/>
              <w:rPr>
                <w:rFonts w:ascii="Arial" w:eastAsia="Arial" w:hAnsi="Arial" w:cs="Arial"/>
                <w:i/>
                <w:iCs/>
                <w:lang w:val="en-GB" w:eastAsia="en-GB"/>
              </w:rPr>
            </w:pPr>
          </w:p>
          <w:p w14:paraId="3817D4E6" w14:textId="77777777" w:rsidR="00DC2815" w:rsidRPr="00DC2815" w:rsidRDefault="00DC2815" w:rsidP="00DC2815">
            <w:pPr>
              <w:spacing w:before="0" w:after="0"/>
              <w:rPr>
                <w:rFonts w:ascii="Arial" w:eastAsia="Arial" w:hAnsi="Arial" w:cs="Arial"/>
                <w:i/>
                <w:iCs/>
                <w:lang w:val="en-GB" w:eastAsia="en-GB"/>
              </w:rPr>
            </w:pPr>
            <w:r w:rsidRPr="00DC2815">
              <w:rPr>
                <w:rFonts w:ascii="Arial" w:eastAsia="Arial" w:hAnsi="Arial" w:cs="Arial"/>
                <w:lang w:val="en-GB" w:eastAsia="en-GB"/>
              </w:rPr>
              <w:t xml:space="preserve">Kaye D. (2015) </w:t>
            </w:r>
            <w:r w:rsidRPr="00DC2815">
              <w:rPr>
                <w:rFonts w:ascii="Arial" w:eastAsia="Arial" w:hAnsi="Arial" w:cs="Arial"/>
                <w:i/>
                <w:iCs/>
                <w:lang w:val="en-GB" w:eastAsia="en-GB"/>
              </w:rPr>
              <w:t>Sound and Music for the theatre: the art and technique of design</w:t>
            </w:r>
          </w:p>
          <w:p w14:paraId="054F3F85" w14:textId="77777777" w:rsidR="00DC2815" w:rsidRPr="00DC2815" w:rsidRDefault="00DC2815" w:rsidP="00DC2815">
            <w:pPr>
              <w:spacing w:before="0" w:after="0"/>
              <w:rPr>
                <w:rFonts w:ascii="Arial" w:eastAsia="Arial" w:hAnsi="Arial" w:cs="Arial"/>
                <w:i/>
                <w:iCs/>
                <w:lang w:val="en-GB" w:eastAsia="en-GB"/>
              </w:rPr>
            </w:pPr>
          </w:p>
          <w:p w14:paraId="4C447B20" w14:textId="77777777" w:rsidR="00DC2815" w:rsidRPr="00DC2815" w:rsidRDefault="00DC2815" w:rsidP="00DC2815">
            <w:pPr>
              <w:spacing w:before="0" w:after="0"/>
              <w:rPr>
                <w:rFonts w:ascii="Arial" w:eastAsia="Arial" w:hAnsi="Arial" w:cs="Arial"/>
                <w:i/>
                <w:iCs/>
                <w:lang w:val="en-GB" w:eastAsia="en-GB"/>
              </w:rPr>
            </w:pPr>
            <w:r w:rsidRPr="00DC2815">
              <w:rPr>
                <w:rFonts w:ascii="Arial" w:eastAsia="Arial" w:hAnsi="Arial" w:cs="Arial"/>
                <w:lang w:val="en-GB" w:eastAsia="en-GB"/>
              </w:rPr>
              <w:t>Leppert R. (1993)</w:t>
            </w:r>
            <w:r w:rsidRPr="00DC2815">
              <w:rPr>
                <w:rFonts w:ascii="Arial" w:eastAsia="Arial" w:hAnsi="Arial" w:cs="Arial"/>
                <w:i/>
                <w:iCs/>
                <w:lang w:val="en-GB" w:eastAsia="en-GB"/>
              </w:rPr>
              <w:t xml:space="preserve"> The sight of sound</w:t>
            </w:r>
          </w:p>
          <w:p w14:paraId="7A346219" w14:textId="77777777" w:rsidR="00DC2815" w:rsidRPr="00DC2815" w:rsidRDefault="00DC2815" w:rsidP="00DC2815">
            <w:pPr>
              <w:spacing w:before="0" w:after="0" w:line="23" w:lineRule="atLeast"/>
              <w:rPr>
                <w:rFonts w:ascii="Arial" w:eastAsia="Arial" w:hAnsi="Arial" w:cs="Arial"/>
                <w:lang w:val="en-GB" w:eastAsia="en-GB"/>
              </w:rPr>
            </w:pPr>
          </w:p>
          <w:p w14:paraId="46A4535D" w14:textId="77777777" w:rsidR="00DC2815" w:rsidRPr="00DC2815" w:rsidRDefault="00DC2815" w:rsidP="00DC2815">
            <w:pPr>
              <w:spacing w:before="0" w:after="0" w:line="23" w:lineRule="atLeast"/>
              <w:rPr>
                <w:rFonts w:ascii="Arial" w:eastAsia="Arial" w:hAnsi="Arial" w:cs="Arial"/>
                <w:i/>
                <w:iCs/>
                <w:lang w:val="en-GB" w:eastAsia="en-GB"/>
              </w:rPr>
            </w:pPr>
            <w:r w:rsidRPr="00DC2815">
              <w:rPr>
                <w:rFonts w:ascii="Arial" w:eastAsia="Arial" w:hAnsi="Arial" w:cs="Arial"/>
                <w:lang w:val="en-GB" w:eastAsia="en-GB"/>
              </w:rPr>
              <w:t xml:space="preserve">White, P. (2000) </w:t>
            </w:r>
            <w:r w:rsidRPr="00DC2815">
              <w:rPr>
                <w:rFonts w:ascii="Arial" w:eastAsia="Arial" w:hAnsi="Arial" w:cs="Arial"/>
                <w:i/>
                <w:iCs/>
                <w:lang w:val="en-GB" w:eastAsia="en-GB"/>
              </w:rPr>
              <w:t>Basic Live Sound</w:t>
            </w:r>
          </w:p>
          <w:p w14:paraId="291F0169" w14:textId="77777777" w:rsidR="00DC2815" w:rsidRPr="00DC2815" w:rsidRDefault="00DC2815" w:rsidP="00DC2815">
            <w:pPr>
              <w:spacing w:before="0" w:after="0" w:line="23" w:lineRule="atLeast"/>
              <w:rPr>
                <w:rFonts w:ascii="Arial" w:eastAsia="Arial" w:hAnsi="Arial" w:cs="Arial"/>
                <w:i/>
                <w:iCs/>
                <w:lang w:val="en-GB" w:eastAsia="en-GB"/>
              </w:rPr>
            </w:pPr>
          </w:p>
          <w:p w14:paraId="2585DED4" w14:textId="77777777" w:rsidR="00DC2815" w:rsidRPr="00DC2815" w:rsidRDefault="00DC2815" w:rsidP="00DC2815">
            <w:pPr>
              <w:spacing w:before="0" w:after="0" w:line="23" w:lineRule="atLeast"/>
              <w:rPr>
                <w:rFonts w:ascii="Arial" w:eastAsia="Arial" w:hAnsi="Arial" w:cs="Arial"/>
                <w:i/>
                <w:iCs/>
                <w:lang w:val="en-GB" w:eastAsia="en-GB"/>
              </w:rPr>
            </w:pPr>
            <w:r w:rsidRPr="00DC2815">
              <w:rPr>
                <w:rFonts w:ascii="Arial" w:eastAsia="Arial" w:hAnsi="Arial" w:cs="Arial"/>
                <w:lang w:val="en-GB" w:eastAsia="en-GB"/>
              </w:rPr>
              <w:t>White P. (1997)</w:t>
            </w:r>
            <w:r w:rsidRPr="00DC2815">
              <w:rPr>
                <w:rFonts w:ascii="Arial" w:eastAsia="Arial" w:hAnsi="Arial" w:cs="Arial"/>
                <w:i/>
                <w:iCs/>
                <w:lang w:val="en-GB" w:eastAsia="en-GB"/>
              </w:rPr>
              <w:t xml:space="preserve"> The Sound on Sound book of music technology: a survivor’s guide</w:t>
            </w:r>
          </w:p>
          <w:p w14:paraId="1BC24203" w14:textId="77777777" w:rsidR="00DC2815" w:rsidRPr="00DC2815" w:rsidRDefault="00DC2815" w:rsidP="00DC2815">
            <w:pPr>
              <w:spacing w:before="0" w:after="0" w:line="23" w:lineRule="atLeast"/>
              <w:rPr>
                <w:rFonts w:ascii="Arial" w:eastAsia="Arial" w:hAnsi="Arial" w:cs="Arial"/>
                <w:i/>
                <w:iCs/>
                <w:lang w:val="en-GB" w:eastAsia="en-GB"/>
              </w:rPr>
            </w:pPr>
          </w:p>
          <w:p w14:paraId="066B1C26" w14:textId="77777777" w:rsidR="00DC2815" w:rsidRPr="00DC2815" w:rsidRDefault="00DC2815" w:rsidP="00DC2815">
            <w:pPr>
              <w:spacing w:before="0" w:after="0" w:line="23" w:lineRule="atLeast"/>
              <w:rPr>
                <w:rFonts w:ascii="Arial" w:eastAsia="Arial" w:hAnsi="Arial" w:cs="Arial"/>
                <w:lang w:val="en-GB"/>
              </w:rPr>
            </w:pPr>
            <w:r w:rsidRPr="00DC2815">
              <w:rPr>
                <w:rFonts w:ascii="Arial" w:eastAsia="Arial" w:hAnsi="Arial" w:cs="Arial"/>
                <w:lang w:val="en-GB"/>
              </w:rPr>
              <w:t>Contextual viewing &amp; listening identified by the tutor</w:t>
            </w:r>
          </w:p>
          <w:p w14:paraId="562393FA" w14:textId="77777777" w:rsidR="00DC2815" w:rsidRPr="00DC2815" w:rsidRDefault="00DC2815" w:rsidP="00DC2815">
            <w:pPr>
              <w:spacing w:before="0" w:after="0" w:line="23" w:lineRule="atLeast"/>
              <w:jc w:val="both"/>
              <w:rPr>
                <w:rFonts w:ascii="Arial" w:eastAsia="Times New Roman" w:hAnsi="Arial" w:cs="Arial"/>
                <w:i/>
                <w:lang w:val="en-GB"/>
              </w:rPr>
            </w:pPr>
          </w:p>
          <w:p w14:paraId="2DF0C42C"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Specialist resources:</w:t>
            </w:r>
          </w:p>
          <w:p w14:paraId="08A2AA79" w14:textId="77777777" w:rsidR="00DC2815" w:rsidRPr="00DC2815" w:rsidRDefault="00DC2815" w:rsidP="00DC2815">
            <w:pPr>
              <w:spacing w:before="0" w:after="0" w:line="23" w:lineRule="atLeast"/>
              <w:rPr>
                <w:rFonts w:ascii="Arial" w:eastAsia="Times New Roman" w:hAnsi="Arial" w:cs="Arial"/>
                <w:b/>
                <w:lang w:val="en-GB"/>
              </w:rPr>
            </w:pPr>
          </w:p>
          <w:p w14:paraId="6372994E" w14:textId="77777777" w:rsidR="00DC2815" w:rsidRPr="00DC2815" w:rsidRDefault="00DC2815" w:rsidP="00B11F9C">
            <w:pPr>
              <w:numPr>
                <w:ilvl w:val="0"/>
                <w:numId w:val="33"/>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Performance space</w:t>
            </w:r>
          </w:p>
          <w:p w14:paraId="3E702BC3" w14:textId="77777777" w:rsidR="00DC2815" w:rsidRPr="00DC2815" w:rsidRDefault="00DC2815" w:rsidP="00B11F9C">
            <w:pPr>
              <w:numPr>
                <w:ilvl w:val="0"/>
                <w:numId w:val="33"/>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Rehearsal rooms</w:t>
            </w:r>
          </w:p>
          <w:p w14:paraId="704BBD4A" w14:textId="77777777" w:rsidR="00DC2815" w:rsidRPr="00DC2815" w:rsidRDefault="00DC2815" w:rsidP="00B11F9C">
            <w:pPr>
              <w:numPr>
                <w:ilvl w:val="0"/>
                <w:numId w:val="33"/>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Equipment and instruments from the technician’s stores</w:t>
            </w:r>
          </w:p>
          <w:p w14:paraId="24A9BDD7" w14:textId="77777777" w:rsidR="00DC2815" w:rsidRPr="00DC2815" w:rsidRDefault="00DC2815" w:rsidP="00DC2815">
            <w:pPr>
              <w:spacing w:before="0" w:after="0" w:line="23" w:lineRule="atLeast"/>
              <w:jc w:val="both"/>
              <w:rPr>
                <w:rFonts w:ascii="Arial" w:eastAsia="Times New Roman" w:hAnsi="Arial" w:cs="Arial"/>
                <w:i/>
                <w:lang w:val="en-GB"/>
              </w:rPr>
            </w:pPr>
          </w:p>
        </w:tc>
      </w:tr>
      <w:tr w:rsidR="00DC2815" w:rsidRPr="00DC2815" w14:paraId="18B1E140" w14:textId="77777777" w:rsidTr="00AD24E8">
        <w:tc>
          <w:tcPr>
            <w:tcW w:w="405" w:type="dxa"/>
          </w:tcPr>
          <w:p w14:paraId="4419134C" w14:textId="77777777" w:rsidR="00DC2815" w:rsidRPr="00DC2815" w:rsidRDefault="00DC2815" w:rsidP="00B11F9C">
            <w:pPr>
              <w:numPr>
                <w:ilvl w:val="0"/>
                <w:numId w:val="31"/>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11062FD7"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Preparatory work</w:t>
            </w:r>
          </w:p>
          <w:p w14:paraId="35660DCB" w14:textId="77777777" w:rsidR="00DC2815" w:rsidRPr="00DC2815" w:rsidRDefault="00DC2815" w:rsidP="00DC2815">
            <w:pPr>
              <w:spacing w:before="0" w:after="0" w:line="23" w:lineRule="atLeast"/>
              <w:rPr>
                <w:rFonts w:ascii="Arial" w:eastAsia="Times New Roman" w:hAnsi="Arial" w:cs="Arial"/>
                <w:lang w:val="en-GB"/>
              </w:rPr>
            </w:pPr>
          </w:p>
          <w:p w14:paraId="5BDE68AA" w14:textId="4C4E97C9" w:rsidR="00DC2815" w:rsidRPr="00DC2815" w:rsidRDefault="00DC2815" w:rsidP="00DC2815">
            <w:pPr>
              <w:spacing w:before="0" w:after="0" w:line="23" w:lineRule="atLeast"/>
              <w:rPr>
                <w:rFonts w:ascii="Arial" w:eastAsia="Arial" w:hAnsi="Arial" w:cs="Arial"/>
                <w:szCs w:val="20"/>
                <w:lang w:val="en-GB"/>
              </w:rPr>
            </w:pPr>
            <w:r w:rsidRPr="00DC2815">
              <w:rPr>
                <w:rFonts w:ascii="Arial" w:eastAsia="Arial" w:hAnsi="Arial" w:cs="Arial"/>
                <w:szCs w:val="20"/>
                <w:lang w:val="en-GB"/>
              </w:rPr>
              <w:t xml:space="preserve">Before commencing this module you must attend the health and safety briefing provided at the start of the year. Whilst simple ear protectors will be provided you may wish to invest in custom moulded ear protectors (details will be provided in the health and safety briefing). </w:t>
            </w:r>
          </w:p>
          <w:p w14:paraId="7E6235AB"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Arial" w:hAnsi="Arial" w:cs="Arial"/>
                <w:szCs w:val="20"/>
                <w:lang w:val="en-GB"/>
              </w:rPr>
              <w:t>For performers, you should ensure your instrument and your equipment is fit for purpose and PAT tested.</w:t>
            </w:r>
          </w:p>
        </w:tc>
      </w:tr>
    </w:tbl>
    <w:p w14:paraId="505BE939" w14:textId="77777777" w:rsidR="00B304AF" w:rsidRPr="00290E92" w:rsidRDefault="00B304AF" w:rsidP="00290E92">
      <w:pPr>
        <w:jc w:val="both"/>
        <w:rPr>
          <w:b/>
          <w:szCs w:val="28"/>
          <w:lang w:val="en-GB"/>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2127"/>
        <w:gridCol w:w="1791"/>
      </w:tblGrid>
      <w:tr w:rsidR="00DC2815" w:rsidRPr="00DC2815" w14:paraId="25292214" w14:textId="77777777" w:rsidTr="00DC2815">
        <w:tc>
          <w:tcPr>
            <w:tcW w:w="421" w:type="dxa"/>
          </w:tcPr>
          <w:p w14:paraId="373F1D2A"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shd w:val="clear" w:color="auto" w:fill="auto"/>
          </w:tcPr>
          <w:p w14:paraId="0B4EA57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code</w:t>
            </w:r>
          </w:p>
        </w:tc>
        <w:tc>
          <w:tcPr>
            <w:tcW w:w="3918" w:type="dxa"/>
            <w:gridSpan w:val="2"/>
            <w:shd w:val="clear" w:color="auto" w:fill="auto"/>
          </w:tcPr>
          <w:p w14:paraId="632F35A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szCs w:val="20"/>
                <w:lang w:val="en-GB"/>
              </w:rPr>
              <w:t>MPP4001-40</w:t>
            </w:r>
          </w:p>
        </w:tc>
      </w:tr>
      <w:tr w:rsidR="00DC2815" w:rsidRPr="00DC2815" w14:paraId="48A106ED" w14:textId="77777777" w:rsidTr="00DC2815">
        <w:tc>
          <w:tcPr>
            <w:tcW w:w="421" w:type="dxa"/>
            <w:tcBorders>
              <w:bottom w:val="single" w:sz="2" w:space="0" w:color="auto"/>
            </w:tcBorders>
          </w:tcPr>
          <w:p w14:paraId="360D22C5"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bottom w:val="single" w:sz="2" w:space="0" w:color="auto"/>
            </w:tcBorders>
            <w:shd w:val="clear" w:color="auto" w:fill="auto"/>
          </w:tcPr>
          <w:p w14:paraId="30FBC0AD"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title</w:t>
            </w:r>
          </w:p>
        </w:tc>
        <w:tc>
          <w:tcPr>
            <w:tcW w:w="3918" w:type="dxa"/>
            <w:gridSpan w:val="2"/>
            <w:tcBorders>
              <w:bottom w:val="single" w:sz="2" w:space="0" w:color="auto"/>
            </w:tcBorders>
            <w:shd w:val="clear" w:color="auto" w:fill="auto"/>
          </w:tcPr>
          <w:p w14:paraId="451B6FE9"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Studio Practice</w:t>
            </w:r>
          </w:p>
        </w:tc>
      </w:tr>
      <w:tr w:rsidR="00DC2815" w:rsidRPr="00DC2815" w14:paraId="50F17262" w14:textId="77777777" w:rsidTr="00DC2815">
        <w:tc>
          <w:tcPr>
            <w:tcW w:w="421" w:type="dxa"/>
            <w:tcBorders>
              <w:top w:val="single" w:sz="2" w:space="0" w:color="auto"/>
              <w:left w:val="single" w:sz="2" w:space="0" w:color="auto"/>
              <w:bottom w:val="single" w:sz="2" w:space="0" w:color="auto"/>
              <w:right w:val="single" w:sz="2" w:space="0" w:color="auto"/>
            </w:tcBorders>
          </w:tcPr>
          <w:p w14:paraId="64937E4C"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09611F6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Subject</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6DFE543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Professional Music Performance and Production</w:t>
            </w:r>
          </w:p>
        </w:tc>
      </w:tr>
      <w:tr w:rsidR="00DC2815" w:rsidRPr="00DC2815" w14:paraId="33AD687F" w14:textId="77777777" w:rsidTr="00DC2815">
        <w:tc>
          <w:tcPr>
            <w:tcW w:w="421" w:type="dxa"/>
            <w:tcBorders>
              <w:top w:val="single" w:sz="2" w:space="0" w:color="auto"/>
              <w:left w:val="single" w:sz="2" w:space="0" w:color="auto"/>
              <w:bottom w:val="single" w:sz="2" w:space="0" w:color="auto"/>
              <w:right w:val="single" w:sz="2" w:space="0" w:color="auto"/>
            </w:tcBorders>
          </w:tcPr>
          <w:p w14:paraId="59BE00A0"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692AF0F6" w14:textId="77777777" w:rsidR="00DC2815" w:rsidRPr="00DC2815" w:rsidRDefault="00DC2815" w:rsidP="00DC2815">
            <w:pPr>
              <w:spacing w:before="0" w:after="0" w:line="280" w:lineRule="atLeast"/>
              <w:rPr>
                <w:rFonts w:ascii="Arial" w:eastAsia="Times New Roman" w:hAnsi="Arial" w:cs="Arial"/>
                <w:szCs w:val="20"/>
                <w:lang w:val="en-GB"/>
              </w:rPr>
            </w:pPr>
            <w:r w:rsidRPr="00DC2815">
              <w:rPr>
                <w:rFonts w:ascii="Arial" w:eastAsia="Times New Roman" w:hAnsi="Arial" w:cs="Arial"/>
                <w:szCs w:val="20"/>
                <w:lang w:val="en-GB"/>
              </w:rPr>
              <w:t>Core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2F6AEA5B"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BA (Hons) Professional Music Performance and Production</w:t>
            </w:r>
          </w:p>
        </w:tc>
      </w:tr>
      <w:tr w:rsidR="00DC2815" w:rsidRPr="00DC2815" w14:paraId="40EBE724" w14:textId="77777777" w:rsidTr="00DC2815">
        <w:tc>
          <w:tcPr>
            <w:tcW w:w="421" w:type="dxa"/>
            <w:tcBorders>
              <w:top w:val="single" w:sz="2" w:space="0" w:color="auto"/>
              <w:left w:val="single" w:sz="2" w:space="0" w:color="auto"/>
              <w:bottom w:val="single" w:sz="2" w:space="0" w:color="auto"/>
              <w:right w:val="single" w:sz="2" w:space="0" w:color="auto"/>
            </w:tcBorders>
          </w:tcPr>
          <w:p w14:paraId="1E8E95E6"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5F19502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Level </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6924B977" w14:textId="77777777" w:rsidR="00DC2815" w:rsidRPr="00DC2815" w:rsidRDefault="00DC2815" w:rsidP="00DC2815">
            <w:pPr>
              <w:spacing w:before="0" w:after="0" w:line="280" w:lineRule="atLeast"/>
              <w:rPr>
                <w:rFonts w:ascii="Arial" w:eastAsia="Times New Roman" w:hAnsi="Arial" w:cs="Arial"/>
                <w:strike/>
                <w:szCs w:val="20"/>
                <w:lang w:val="en-GB"/>
              </w:rPr>
            </w:pPr>
            <w:r w:rsidRPr="00DC2815">
              <w:rPr>
                <w:rFonts w:ascii="Arial" w:eastAsia="Times New Roman" w:hAnsi="Arial" w:cs="Arial"/>
                <w:lang w:val="en-GB"/>
              </w:rPr>
              <w:t>4</w:t>
            </w:r>
          </w:p>
        </w:tc>
      </w:tr>
      <w:tr w:rsidR="00DC2815" w:rsidRPr="00DC2815" w14:paraId="54AF3D85" w14:textId="77777777" w:rsidTr="00DC2815">
        <w:tc>
          <w:tcPr>
            <w:tcW w:w="421" w:type="dxa"/>
            <w:tcBorders>
              <w:top w:val="single" w:sz="2" w:space="0" w:color="auto"/>
              <w:left w:val="single" w:sz="2" w:space="0" w:color="auto"/>
              <w:bottom w:val="single" w:sz="2" w:space="0" w:color="auto"/>
              <w:right w:val="single" w:sz="2" w:space="0" w:color="auto"/>
            </w:tcBorders>
          </w:tcPr>
          <w:p w14:paraId="350F32E9"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320DE8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UK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F05984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40</w:t>
            </w:r>
          </w:p>
        </w:tc>
      </w:tr>
      <w:tr w:rsidR="00DC2815" w:rsidRPr="00DC2815" w14:paraId="29F73175" w14:textId="77777777" w:rsidTr="00DC2815">
        <w:tc>
          <w:tcPr>
            <w:tcW w:w="421" w:type="dxa"/>
            <w:tcBorders>
              <w:top w:val="single" w:sz="2" w:space="0" w:color="auto"/>
              <w:left w:val="single" w:sz="2" w:space="0" w:color="auto"/>
              <w:bottom w:val="single" w:sz="2" w:space="0" w:color="auto"/>
              <w:right w:val="single" w:sz="2" w:space="0" w:color="auto"/>
            </w:tcBorders>
          </w:tcPr>
          <w:p w14:paraId="61D808D5"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37D7B45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ECTS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692E22BA"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20</w:t>
            </w:r>
          </w:p>
        </w:tc>
      </w:tr>
      <w:tr w:rsidR="00DC2815" w:rsidRPr="00DC2815" w14:paraId="276BC177" w14:textId="77777777" w:rsidTr="00DC2815">
        <w:tc>
          <w:tcPr>
            <w:tcW w:w="421" w:type="dxa"/>
            <w:tcBorders>
              <w:top w:val="single" w:sz="2" w:space="0" w:color="auto"/>
              <w:left w:val="single" w:sz="2" w:space="0" w:color="auto"/>
              <w:bottom w:val="single" w:sz="2" w:space="0" w:color="auto"/>
              <w:right w:val="single" w:sz="2" w:space="0" w:color="auto"/>
            </w:tcBorders>
          </w:tcPr>
          <w:p w14:paraId="0B3120F6"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76CA2D7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Optional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453F45F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71773DA1" w14:textId="77777777" w:rsidTr="00DC2815">
        <w:tc>
          <w:tcPr>
            <w:tcW w:w="421" w:type="dxa"/>
            <w:tcBorders>
              <w:top w:val="single" w:sz="2" w:space="0" w:color="auto"/>
              <w:left w:val="single" w:sz="2" w:space="0" w:color="auto"/>
              <w:bottom w:val="single" w:sz="2" w:space="0" w:color="auto"/>
              <w:right w:val="single" w:sz="2" w:space="0" w:color="auto"/>
            </w:tcBorders>
          </w:tcPr>
          <w:p w14:paraId="6BE9B690"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000DA55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Excluded combinations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268C5A7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2D724DA7" w14:textId="77777777" w:rsidTr="00DC2815">
        <w:tc>
          <w:tcPr>
            <w:tcW w:w="421" w:type="dxa"/>
            <w:tcBorders>
              <w:top w:val="single" w:sz="2" w:space="0" w:color="auto"/>
              <w:left w:val="single" w:sz="2" w:space="0" w:color="auto"/>
              <w:bottom w:val="single" w:sz="2" w:space="0" w:color="auto"/>
              <w:right w:val="single" w:sz="2" w:space="0" w:color="auto"/>
            </w:tcBorders>
          </w:tcPr>
          <w:p w14:paraId="06842C06"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1799904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Pre-requisite or co-requisite</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7940290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None</w:t>
            </w:r>
          </w:p>
        </w:tc>
      </w:tr>
      <w:tr w:rsidR="00DC2815" w:rsidRPr="00DC2815" w14:paraId="49296ABC" w14:textId="77777777" w:rsidTr="00DC2815">
        <w:tc>
          <w:tcPr>
            <w:tcW w:w="421" w:type="dxa"/>
            <w:tcBorders>
              <w:top w:val="single" w:sz="2" w:space="0" w:color="auto"/>
            </w:tcBorders>
          </w:tcPr>
          <w:p w14:paraId="1519D95C"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1BB4622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Class contact time: total hours</w:t>
            </w:r>
          </w:p>
        </w:tc>
        <w:tc>
          <w:tcPr>
            <w:tcW w:w="3918" w:type="dxa"/>
            <w:gridSpan w:val="2"/>
            <w:tcBorders>
              <w:top w:val="single" w:sz="2" w:space="0" w:color="auto"/>
            </w:tcBorders>
            <w:shd w:val="clear" w:color="auto" w:fill="auto"/>
          </w:tcPr>
          <w:p w14:paraId="72267A2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120</w:t>
            </w:r>
          </w:p>
        </w:tc>
      </w:tr>
      <w:tr w:rsidR="00DC2815" w:rsidRPr="00DC2815" w14:paraId="12A769A2" w14:textId="77777777" w:rsidTr="00DC2815">
        <w:tc>
          <w:tcPr>
            <w:tcW w:w="421" w:type="dxa"/>
            <w:tcBorders>
              <w:top w:val="single" w:sz="2" w:space="0" w:color="auto"/>
            </w:tcBorders>
          </w:tcPr>
          <w:p w14:paraId="54F0813E"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299B044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Independent study time: total hours</w:t>
            </w:r>
          </w:p>
        </w:tc>
        <w:tc>
          <w:tcPr>
            <w:tcW w:w="3918" w:type="dxa"/>
            <w:gridSpan w:val="2"/>
            <w:tcBorders>
              <w:top w:val="single" w:sz="2" w:space="0" w:color="auto"/>
            </w:tcBorders>
            <w:shd w:val="clear" w:color="auto" w:fill="auto"/>
          </w:tcPr>
          <w:p w14:paraId="3B00396A"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280</w:t>
            </w:r>
          </w:p>
        </w:tc>
      </w:tr>
      <w:tr w:rsidR="00DC2815" w:rsidRPr="00DC2815" w14:paraId="3E8C005A" w14:textId="77777777" w:rsidTr="00DC2815">
        <w:tc>
          <w:tcPr>
            <w:tcW w:w="421" w:type="dxa"/>
            <w:tcBorders>
              <w:top w:val="single" w:sz="2" w:space="0" w:color="auto"/>
            </w:tcBorders>
          </w:tcPr>
          <w:p w14:paraId="3B8C2253"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0A0DA60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Semester(s) of delivery</w:t>
            </w:r>
          </w:p>
        </w:tc>
        <w:tc>
          <w:tcPr>
            <w:tcW w:w="3918" w:type="dxa"/>
            <w:gridSpan w:val="2"/>
            <w:tcBorders>
              <w:top w:val="single" w:sz="2" w:space="0" w:color="auto"/>
            </w:tcBorders>
            <w:shd w:val="clear" w:color="auto" w:fill="auto"/>
          </w:tcPr>
          <w:p w14:paraId="48A6B57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Year long</w:t>
            </w:r>
          </w:p>
        </w:tc>
      </w:tr>
      <w:tr w:rsidR="00DC2815" w:rsidRPr="00DC2815" w14:paraId="528CB038" w14:textId="77777777" w:rsidTr="00DC2815">
        <w:tc>
          <w:tcPr>
            <w:tcW w:w="421" w:type="dxa"/>
            <w:tcBorders>
              <w:top w:val="single" w:sz="2" w:space="0" w:color="auto"/>
            </w:tcBorders>
          </w:tcPr>
          <w:p w14:paraId="1BF6550A"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54291A0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Main campus location </w:t>
            </w:r>
          </w:p>
        </w:tc>
        <w:tc>
          <w:tcPr>
            <w:tcW w:w="3918" w:type="dxa"/>
            <w:gridSpan w:val="2"/>
            <w:tcBorders>
              <w:top w:val="single" w:sz="2" w:space="0" w:color="auto"/>
            </w:tcBorders>
            <w:shd w:val="clear" w:color="auto" w:fill="auto"/>
          </w:tcPr>
          <w:p w14:paraId="47D85DA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UCW Loxton Campus</w:t>
            </w:r>
          </w:p>
        </w:tc>
      </w:tr>
      <w:tr w:rsidR="00DC2815" w:rsidRPr="00DC2815" w14:paraId="0225CAED" w14:textId="77777777" w:rsidTr="00DC2815">
        <w:tc>
          <w:tcPr>
            <w:tcW w:w="421" w:type="dxa"/>
            <w:tcBorders>
              <w:bottom w:val="single" w:sz="4" w:space="0" w:color="auto"/>
            </w:tcBorders>
          </w:tcPr>
          <w:p w14:paraId="7A51402A"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1A1773B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co-ordinator</w:t>
            </w:r>
          </w:p>
        </w:tc>
        <w:tc>
          <w:tcPr>
            <w:tcW w:w="3918" w:type="dxa"/>
            <w:gridSpan w:val="2"/>
            <w:tcBorders>
              <w:bottom w:val="single" w:sz="4" w:space="0" w:color="auto"/>
            </w:tcBorders>
            <w:shd w:val="clear" w:color="auto" w:fill="auto"/>
          </w:tcPr>
          <w:p w14:paraId="10BEC8B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Barnabas Yianni</w:t>
            </w:r>
          </w:p>
        </w:tc>
      </w:tr>
      <w:tr w:rsidR="00DC2815" w:rsidRPr="00DC2815" w14:paraId="014D73DE" w14:textId="77777777" w:rsidTr="00DC2815">
        <w:tc>
          <w:tcPr>
            <w:tcW w:w="421" w:type="dxa"/>
            <w:tcBorders>
              <w:bottom w:val="single" w:sz="4" w:space="0" w:color="auto"/>
            </w:tcBorders>
          </w:tcPr>
          <w:p w14:paraId="7EE6A868"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71D7947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Additional costs involved</w:t>
            </w:r>
          </w:p>
        </w:tc>
        <w:tc>
          <w:tcPr>
            <w:tcW w:w="3918" w:type="dxa"/>
            <w:gridSpan w:val="2"/>
            <w:tcBorders>
              <w:bottom w:val="single" w:sz="4" w:space="0" w:color="auto"/>
            </w:tcBorders>
            <w:shd w:val="clear" w:color="auto" w:fill="auto"/>
          </w:tcPr>
          <w:p w14:paraId="7667A5B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None</w:t>
            </w:r>
          </w:p>
        </w:tc>
      </w:tr>
      <w:tr w:rsidR="00DC2815" w:rsidRPr="00DC2815" w14:paraId="45020862" w14:textId="77777777" w:rsidTr="00DC2815">
        <w:trPr>
          <w:trHeight w:val="364"/>
        </w:trPr>
        <w:tc>
          <w:tcPr>
            <w:tcW w:w="421" w:type="dxa"/>
          </w:tcPr>
          <w:p w14:paraId="1362AE0B"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4BBB9DC9"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Brief description and aims</w:t>
            </w:r>
            <w:r w:rsidRPr="00AD24E8">
              <w:rPr>
                <w:rFonts w:ascii="Arial" w:eastAsia="Times New Roman" w:hAnsi="Arial" w:cs="Arial"/>
                <w:b/>
                <w:shd w:val="clear" w:color="auto" w:fill="FFFFFF"/>
                <w:lang w:val="en-GB"/>
              </w:rPr>
              <w:t xml:space="preserve"> </w:t>
            </w:r>
            <w:r w:rsidRPr="00AD24E8">
              <w:rPr>
                <w:rFonts w:ascii="Arial" w:eastAsia="Times New Roman" w:hAnsi="Arial" w:cs="Arial"/>
                <w:b/>
                <w:lang w:val="en-GB"/>
              </w:rPr>
              <w:t>of module</w:t>
            </w:r>
          </w:p>
          <w:p w14:paraId="77A0F96D" w14:textId="77777777" w:rsidR="00DC2815" w:rsidRPr="00DC2815" w:rsidRDefault="00DC2815" w:rsidP="00DC2815">
            <w:pPr>
              <w:spacing w:before="0" w:after="0" w:line="23" w:lineRule="atLeast"/>
              <w:rPr>
                <w:rFonts w:ascii="Arial" w:eastAsia="Times New Roman" w:hAnsi="Arial" w:cs="Arial"/>
                <w:lang w:val="en-GB"/>
              </w:rPr>
            </w:pPr>
          </w:p>
          <w:p w14:paraId="758DC52D"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There are a range of professional roles involved in the studio environment. </w:t>
            </w:r>
            <w:r w:rsidRPr="00DC2815">
              <w:rPr>
                <w:rFonts w:ascii="Arial" w:eastAsia="Times New Roman" w:hAnsi="Arial" w:cs="Arial"/>
                <w:lang w:val="en-GB"/>
              </w:rPr>
              <w:t xml:space="preserve">The aim of this module is for you to be able to work confidently and independently in this setting, whether as producer or performer. </w:t>
            </w:r>
            <w:r w:rsidRPr="00DC2815">
              <w:rPr>
                <w:rFonts w:ascii="Arial" w:eastAsia="Times New Roman" w:hAnsi="Arial" w:cs="Arial"/>
                <w:szCs w:val="20"/>
                <w:lang w:val="en-GB"/>
              </w:rPr>
              <w:t>Studio work requires collaboration and teamwork, often even when working on solo projects.</w:t>
            </w:r>
          </w:p>
          <w:p w14:paraId="5AD255D8" w14:textId="77777777" w:rsidR="00DC2815" w:rsidRPr="00DC2815" w:rsidRDefault="00DC2815" w:rsidP="00DC2815">
            <w:pPr>
              <w:spacing w:before="0" w:after="0" w:line="23" w:lineRule="atLeast"/>
              <w:rPr>
                <w:rFonts w:ascii="Arial" w:eastAsia="Times New Roman" w:hAnsi="Arial" w:cs="Arial"/>
                <w:lang w:val="en-GB"/>
              </w:rPr>
            </w:pPr>
          </w:p>
          <w:p w14:paraId="52341B1B"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You have the opportunity to gain knowledge and practical skills in different studio-related roles, developing your communication skills and creative voice.  You will develop an aesthetic and theoretical understanding, drawing upon supporting modules such as Music Performance and Production in Context. </w:t>
            </w:r>
          </w:p>
          <w:p w14:paraId="3400BA45" w14:textId="77777777" w:rsidR="00DC2815" w:rsidRPr="00DC2815" w:rsidRDefault="00DC2815" w:rsidP="00DC2815">
            <w:pPr>
              <w:spacing w:before="0" w:after="0" w:line="23" w:lineRule="atLeast"/>
              <w:rPr>
                <w:rFonts w:ascii="Arial" w:eastAsia="Times New Roman" w:hAnsi="Arial" w:cs="Arial"/>
                <w:lang w:val="en-GB"/>
              </w:rPr>
            </w:pPr>
          </w:p>
          <w:p w14:paraId="1AF6AC48"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Learnt skills are transferrable to other studios, whether home, professional or digital audio workstation. Engaging with the underlying concepts will allow you to problem solve in any studio context.</w:t>
            </w:r>
          </w:p>
          <w:p w14:paraId="043BF703" w14:textId="77777777" w:rsidR="00DC2815" w:rsidRPr="00DC2815" w:rsidRDefault="00DC2815" w:rsidP="00DC2815">
            <w:pPr>
              <w:spacing w:before="0" w:after="0" w:line="23" w:lineRule="atLeast"/>
              <w:rPr>
                <w:rFonts w:ascii="Arial" w:eastAsia="Times New Roman" w:hAnsi="Arial" w:cs="Arial"/>
                <w:lang w:val="en-GB"/>
              </w:rPr>
            </w:pPr>
          </w:p>
          <w:p w14:paraId="0B7FF20E"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The module aims to;</w:t>
            </w:r>
          </w:p>
          <w:p w14:paraId="7E21C77E" w14:textId="77777777" w:rsidR="00AD24E8" w:rsidRPr="00DC2815" w:rsidRDefault="00AD24E8" w:rsidP="00DC2815">
            <w:pPr>
              <w:spacing w:before="0" w:after="0" w:line="23" w:lineRule="atLeast"/>
              <w:rPr>
                <w:rFonts w:ascii="Arial" w:eastAsia="Times New Roman" w:hAnsi="Arial" w:cs="Arial"/>
                <w:lang w:val="en-GB"/>
              </w:rPr>
            </w:pPr>
          </w:p>
          <w:p w14:paraId="4675ACE5" w14:textId="77777777" w:rsidR="00DC2815" w:rsidRPr="00DC2815" w:rsidRDefault="00DC2815" w:rsidP="00B11F9C">
            <w:pPr>
              <w:numPr>
                <w:ilvl w:val="0"/>
                <w:numId w:val="17"/>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Develop your knowledge of studio recording techniques</w:t>
            </w:r>
          </w:p>
          <w:p w14:paraId="2B76B4AB" w14:textId="77777777" w:rsidR="00DC2815" w:rsidRPr="00DC2815" w:rsidRDefault="00DC2815" w:rsidP="00B11F9C">
            <w:pPr>
              <w:numPr>
                <w:ilvl w:val="0"/>
                <w:numId w:val="17"/>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Explore the various studio roles and the interplay that exists between them</w:t>
            </w:r>
          </w:p>
          <w:p w14:paraId="03FDD80B" w14:textId="77777777" w:rsidR="00DC2815" w:rsidRPr="00DC2815" w:rsidRDefault="00DC2815" w:rsidP="00B11F9C">
            <w:pPr>
              <w:numPr>
                <w:ilvl w:val="0"/>
                <w:numId w:val="17"/>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Provide opportunities for you to make original recordings</w:t>
            </w:r>
          </w:p>
          <w:p w14:paraId="3C55E242" w14:textId="77777777" w:rsidR="00DC2815" w:rsidRPr="00DC2815" w:rsidRDefault="00DC2815" w:rsidP="00B11F9C">
            <w:pPr>
              <w:numPr>
                <w:ilvl w:val="0"/>
                <w:numId w:val="17"/>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Link theory to practice</w:t>
            </w:r>
          </w:p>
          <w:p w14:paraId="45D5C3A9" w14:textId="77777777" w:rsidR="00DC2815" w:rsidRPr="00DC2815" w:rsidRDefault="00DC2815" w:rsidP="00B11F9C">
            <w:pPr>
              <w:numPr>
                <w:ilvl w:val="0"/>
                <w:numId w:val="17"/>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Develop critical listening skills</w:t>
            </w:r>
          </w:p>
          <w:p w14:paraId="34C00163" w14:textId="77777777" w:rsidR="00DC2815" w:rsidRPr="00DC2815" w:rsidRDefault="00DC2815" w:rsidP="00DC2815">
            <w:pPr>
              <w:spacing w:before="0" w:after="0" w:line="280" w:lineRule="atLeast"/>
              <w:rPr>
                <w:rFonts w:ascii="Arial" w:eastAsia="Times New Roman" w:hAnsi="Arial" w:cs="Arial"/>
                <w:lang w:val="en-GB"/>
              </w:rPr>
            </w:pPr>
          </w:p>
        </w:tc>
      </w:tr>
      <w:tr w:rsidR="00DC2815" w:rsidRPr="00DC2815" w14:paraId="707B07EC" w14:textId="77777777" w:rsidTr="00DC2815">
        <w:trPr>
          <w:trHeight w:val="364"/>
        </w:trPr>
        <w:tc>
          <w:tcPr>
            <w:tcW w:w="421" w:type="dxa"/>
          </w:tcPr>
          <w:p w14:paraId="7A087423"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315C4911"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Outline syllabus</w:t>
            </w:r>
          </w:p>
          <w:p w14:paraId="3C6BEFD0" w14:textId="77777777" w:rsidR="00DC2815" w:rsidRPr="00DC2815" w:rsidRDefault="00DC2815" w:rsidP="00DC2815">
            <w:pPr>
              <w:spacing w:before="0" w:after="0" w:line="23" w:lineRule="atLeast"/>
              <w:rPr>
                <w:rFonts w:ascii="Arial" w:eastAsia="Times New Roman" w:hAnsi="Arial" w:cs="Arial"/>
                <w:lang w:val="en-GB"/>
              </w:rPr>
            </w:pPr>
          </w:p>
          <w:p w14:paraId="13DBC1DA"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In this module you extensively explore a variety of creative audio applications and apply these within creative projects. By way of extensive practical activity, you develop an understanding of digital and analogue audio theories and how to apply these in practice.</w:t>
            </w:r>
          </w:p>
          <w:p w14:paraId="70A88004" w14:textId="77777777" w:rsidR="00DC2815" w:rsidRPr="00DC2815" w:rsidRDefault="00DC2815" w:rsidP="00DC2815">
            <w:pPr>
              <w:spacing w:before="0" w:after="0" w:line="23" w:lineRule="atLeast"/>
              <w:rPr>
                <w:rFonts w:ascii="Arial" w:eastAsia="Times New Roman" w:hAnsi="Arial" w:cs="Arial"/>
                <w:lang w:val="en-GB"/>
              </w:rPr>
            </w:pPr>
          </w:p>
          <w:p w14:paraId="0B43FFA9"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Indicative study areas include:</w:t>
            </w:r>
          </w:p>
          <w:p w14:paraId="4AB3A094" w14:textId="77777777" w:rsidR="00DC2815" w:rsidRPr="00DC2815" w:rsidRDefault="00DC2815" w:rsidP="00DC2815">
            <w:pPr>
              <w:spacing w:before="0" w:after="0" w:line="23" w:lineRule="atLeast"/>
              <w:rPr>
                <w:rFonts w:ascii="Arial" w:eastAsia="Times New Roman" w:hAnsi="Arial" w:cs="Arial"/>
                <w:lang w:val="en-GB"/>
              </w:rPr>
            </w:pPr>
          </w:p>
          <w:p w14:paraId="682431B8"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Pro Tools and related software</w:t>
            </w:r>
          </w:p>
          <w:p w14:paraId="4F944585"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Mixing Consoles / Audient ASP8024he</w:t>
            </w:r>
          </w:p>
          <w:p w14:paraId="063BEBD1"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Microphone Technique (see * for kit list)</w:t>
            </w:r>
          </w:p>
          <w:p w14:paraId="43D26500"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Studio Performance</w:t>
            </w:r>
          </w:p>
          <w:p w14:paraId="7979940D"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Studio Engineering</w:t>
            </w:r>
          </w:p>
          <w:p w14:paraId="4831BBDF"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Recording Techniques</w:t>
            </w:r>
          </w:p>
          <w:p w14:paraId="37012B4F"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Acoustics</w:t>
            </w:r>
          </w:p>
          <w:p w14:paraId="42E7529C"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Routing</w:t>
            </w:r>
          </w:p>
          <w:p w14:paraId="3F590D81"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Mixing</w:t>
            </w:r>
          </w:p>
          <w:p w14:paraId="5667D7BE"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FX processing</w:t>
            </w:r>
          </w:p>
          <w:p w14:paraId="68CC719B"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Location recording</w:t>
            </w:r>
          </w:p>
          <w:p w14:paraId="062F427F"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Critical Listening</w:t>
            </w:r>
          </w:p>
          <w:p w14:paraId="5E16A6ED"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Production Aesthetics</w:t>
            </w:r>
          </w:p>
          <w:p w14:paraId="260EB30F"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Health and Safety</w:t>
            </w:r>
          </w:p>
          <w:p w14:paraId="1CF7FB93" w14:textId="77777777" w:rsidR="00DC2815" w:rsidRPr="00DC2815" w:rsidRDefault="00DC2815" w:rsidP="00DC2815">
            <w:pPr>
              <w:spacing w:before="0" w:after="0" w:line="23" w:lineRule="atLeast"/>
              <w:rPr>
                <w:rFonts w:ascii="Arial" w:eastAsia="Times New Roman" w:hAnsi="Arial" w:cs="Arial"/>
                <w:lang w:val="en-GB"/>
              </w:rPr>
            </w:pPr>
          </w:p>
        </w:tc>
      </w:tr>
      <w:tr w:rsidR="00DC2815" w:rsidRPr="00DC2815" w14:paraId="137F6804" w14:textId="77777777" w:rsidTr="00DC2815">
        <w:tc>
          <w:tcPr>
            <w:tcW w:w="421" w:type="dxa"/>
            <w:tcBorders>
              <w:bottom w:val="single" w:sz="2" w:space="0" w:color="auto"/>
            </w:tcBorders>
          </w:tcPr>
          <w:p w14:paraId="3AEBDA8D"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8595" w:type="dxa"/>
            <w:gridSpan w:val="3"/>
            <w:tcBorders>
              <w:bottom w:val="single" w:sz="2" w:space="0" w:color="auto"/>
            </w:tcBorders>
            <w:shd w:val="clear" w:color="auto" w:fill="auto"/>
          </w:tcPr>
          <w:p w14:paraId="052C29C5"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Teaching and learning activities</w:t>
            </w:r>
          </w:p>
          <w:p w14:paraId="0A4B162E" w14:textId="77777777" w:rsidR="00DC2815" w:rsidRPr="00DC2815" w:rsidRDefault="00DC2815" w:rsidP="00DC2815">
            <w:pPr>
              <w:spacing w:before="0" w:after="0" w:line="23" w:lineRule="atLeast"/>
              <w:rPr>
                <w:rFonts w:ascii="Arial" w:eastAsia="Times New Roman" w:hAnsi="Arial" w:cs="Arial"/>
                <w:lang w:val="en-GB"/>
              </w:rPr>
            </w:pPr>
          </w:p>
          <w:tbl>
            <w:tblPr>
              <w:tblW w:w="0" w:type="auto"/>
              <w:tblBorders>
                <w:top w:val="nil"/>
                <w:left w:val="nil"/>
                <w:bottom w:val="nil"/>
                <w:right w:val="nil"/>
              </w:tblBorders>
              <w:tblLook w:val="0000" w:firstRow="0" w:lastRow="0" w:firstColumn="0" w:lastColumn="0" w:noHBand="0" w:noVBand="0"/>
            </w:tblPr>
            <w:tblGrid>
              <w:gridCol w:w="8379"/>
            </w:tblGrid>
            <w:tr w:rsidR="00DC2815" w:rsidRPr="00DC2815" w14:paraId="25E18487" w14:textId="77777777" w:rsidTr="00DC2815">
              <w:trPr>
                <w:trHeight w:val="560"/>
              </w:trPr>
              <w:tc>
                <w:tcPr>
                  <w:tcW w:w="0" w:type="auto"/>
                </w:tcPr>
                <w:p w14:paraId="7D9E8B3E"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A lecture series is complimented by seminars, workshops, guest lecturers and, is further supported by online resources. You have opportunities to practice techniques learnt from the lecture series and apply them to your own projects, as well as the core creative projects that form the summative assessments. </w:t>
                  </w:r>
                </w:p>
                <w:p w14:paraId="4650D3FE" w14:textId="77777777" w:rsidR="00DC2815" w:rsidRPr="00DC2815" w:rsidRDefault="00DC2815" w:rsidP="00DC2815">
                  <w:pPr>
                    <w:spacing w:before="0" w:after="0" w:line="23" w:lineRule="atLeast"/>
                    <w:rPr>
                      <w:rFonts w:ascii="Arial" w:eastAsia="Times New Roman" w:hAnsi="Arial" w:cs="Arial"/>
                      <w:lang w:val="en-GB"/>
                    </w:rPr>
                  </w:pPr>
                </w:p>
              </w:tc>
            </w:tr>
          </w:tbl>
          <w:p w14:paraId="57A5ECEF" w14:textId="77777777" w:rsidR="00DC2815" w:rsidRPr="00DC2815" w:rsidRDefault="00DC2815" w:rsidP="00DC2815">
            <w:pPr>
              <w:spacing w:before="0" w:after="0" w:line="23" w:lineRule="atLeast"/>
              <w:rPr>
                <w:rFonts w:ascii="Arial" w:eastAsia="Times New Roman" w:hAnsi="Arial" w:cs="Arial"/>
                <w:lang w:val="en-GB"/>
              </w:rPr>
            </w:pPr>
          </w:p>
        </w:tc>
      </w:tr>
      <w:tr w:rsidR="00DC2815" w:rsidRPr="00DC2815" w14:paraId="2D3639B2" w14:textId="77777777" w:rsidTr="00DC2815">
        <w:tc>
          <w:tcPr>
            <w:tcW w:w="421" w:type="dxa"/>
            <w:tcBorders>
              <w:bottom w:val="single" w:sz="2" w:space="0" w:color="auto"/>
            </w:tcBorders>
          </w:tcPr>
          <w:p w14:paraId="19C6171B"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6804" w:type="dxa"/>
            <w:gridSpan w:val="2"/>
            <w:tcBorders>
              <w:bottom w:val="single" w:sz="2" w:space="0" w:color="auto"/>
            </w:tcBorders>
            <w:shd w:val="clear" w:color="auto" w:fill="auto"/>
          </w:tcPr>
          <w:p w14:paraId="5F711C61"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Intended learning outcomes</w:t>
            </w:r>
          </w:p>
          <w:p w14:paraId="115AB093"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By successful completion of the module, you will be able to demonstrate:</w:t>
            </w:r>
          </w:p>
          <w:p w14:paraId="5F34AA21" w14:textId="77777777" w:rsidR="00DC2815" w:rsidRPr="00DC2815" w:rsidRDefault="00DC2815" w:rsidP="00B11F9C">
            <w:pPr>
              <w:numPr>
                <w:ilvl w:val="0"/>
                <w:numId w:val="38"/>
              </w:numPr>
              <w:spacing w:before="0" w:after="0" w:line="280" w:lineRule="atLeast"/>
              <w:contextualSpacing/>
              <w:rPr>
                <w:rFonts w:ascii="Arial" w:eastAsia="Times New Roman" w:hAnsi="Arial" w:cs="Arial"/>
                <w:lang w:val="en-GB"/>
              </w:rPr>
            </w:pPr>
            <w:r w:rsidRPr="00DC2815">
              <w:rPr>
                <w:rFonts w:ascii="Arial" w:eastAsia="Times New Roman" w:hAnsi="Arial" w:cs="Arial"/>
                <w:lang w:val="en-GB"/>
              </w:rPr>
              <w:t>Understanding of the underlying concepts and principles of recording studio practices,</w:t>
            </w:r>
          </w:p>
          <w:p w14:paraId="026F8CB5" w14:textId="77777777" w:rsidR="00DC2815" w:rsidRPr="00DC2815" w:rsidRDefault="00DC2815" w:rsidP="00B11F9C">
            <w:pPr>
              <w:numPr>
                <w:ilvl w:val="0"/>
                <w:numId w:val="38"/>
              </w:numPr>
              <w:spacing w:before="0" w:after="0" w:line="280" w:lineRule="atLeast"/>
              <w:contextualSpacing/>
              <w:rPr>
                <w:rFonts w:ascii="Arial" w:eastAsia="Times New Roman" w:hAnsi="Arial" w:cs="Arial"/>
                <w:lang w:val="en-GB"/>
              </w:rPr>
            </w:pPr>
            <w:r w:rsidRPr="00DC2815">
              <w:rPr>
                <w:rFonts w:ascii="Arial" w:eastAsia="Times New Roman" w:hAnsi="Arial" w:cs="Arial"/>
                <w:lang w:val="en-GB"/>
              </w:rPr>
              <w:t>Knowledge of relevant management practices, roles, communication and teamwork expectations within the professional studio environment</w:t>
            </w:r>
          </w:p>
          <w:p w14:paraId="0C75B1A1" w14:textId="77777777" w:rsidR="00DC2815" w:rsidRPr="00DC2815" w:rsidRDefault="00DC2815" w:rsidP="00B11F9C">
            <w:pPr>
              <w:numPr>
                <w:ilvl w:val="0"/>
                <w:numId w:val="38"/>
              </w:numPr>
              <w:spacing w:before="0" w:after="0" w:line="280" w:lineRule="atLeast"/>
              <w:contextualSpacing/>
              <w:rPr>
                <w:rFonts w:ascii="Arial" w:eastAsia="Times New Roman" w:hAnsi="Arial" w:cs="Arial"/>
                <w:lang w:val="en-GB"/>
              </w:rPr>
            </w:pPr>
            <w:r w:rsidRPr="00DC2815">
              <w:rPr>
                <w:rFonts w:ascii="Arial" w:eastAsia="Times New Roman" w:hAnsi="Arial" w:cs="Arial"/>
                <w:lang w:val="en-GB"/>
              </w:rPr>
              <w:t>The ability to apply effective use of practical studio skills</w:t>
            </w:r>
          </w:p>
          <w:p w14:paraId="1A2C37F9" w14:textId="77777777" w:rsidR="00DC2815" w:rsidRPr="00DC2815" w:rsidRDefault="00DC2815" w:rsidP="00DC2815">
            <w:pPr>
              <w:spacing w:before="0" w:after="0" w:line="280" w:lineRule="atLeast"/>
              <w:rPr>
                <w:rFonts w:ascii="Arial" w:eastAsia="Times New Roman" w:hAnsi="Arial" w:cs="Arial"/>
                <w:color w:val="7F7F7F"/>
                <w:lang w:val="en-GB"/>
              </w:rPr>
            </w:pPr>
          </w:p>
        </w:tc>
        <w:tc>
          <w:tcPr>
            <w:tcW w:w="1791" w:type="dxa"/>
            <w:tcBorders>
              <w:bottom w:val="single" w:sz="2" w:space="0" w:color="auto"/>
            </w:tcBorders>
            <w:shd w:val="clear" w:color="auto" w:fill="auto"/>
          </w:tcPr>
          <w:p w14:paraId="2D6C04B2"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How assessed</w:t>
            </w:r>
          </w:p>
          <w:p w14:paraId="23FCE291" w14:textId="77777777" w:rsidR="00DC2815" w:rsidRPr="00DC2815" w:rsidRDefault="00DC2815" w:rsidP="00DC2815">
            <w:pPr>
              <w:spacing w:before="0" w:after="0" w:line="280" w:lineRule="atLeast"/>
              <w:rPr>
                <w:rFonts w:ascii="Arial" w:eastAsia="Times New Roman" w:hAnsi="Arial" w:cs="Arial"/>
                <w:color w:val="7F7F7F"/>
                <w:lang w:val="en-GB"/>
              </w:rPr>
            </w:pPr>
          </w:p>
          <w:p w14:paraId="378C91DB" w14:textId="77777777" w:rsidR="00DC2815" w:rsidRPr="00DC2815" w:rsidRDefault="00DC2815" w:rsidP="00DC2815">
            <w:pPr>
              <w:spacing w:before="0" w:after="0" w:line="280" w:lineRule="atLeast"/>
              <w:rPr>
                <w:rFonts w:ascii="Arial" w:eastAsia="Times New Roman" w:hAnsi="Arial" w:cs="Arial"/>
                <w:color w:val="7F7F7F"/>
                <w:lang w:val="en-GB"/>
              </w:rPr>
            </w:pPr>
          </w:p>
          <w:p w14:paraId="26C45118" w14:textId="77777777" w:rsidR="00DC2815" w:rsidRPr="00DC2815" w:rsidRDefault="00DC2815" w:rsidP="00DC2815">
            <w:pPr>
              <w:spacing w:before="0" w:after="0" w:line="280" w:lineRule="atLeast"/>
              <w:rPr>
                <w:rFonts w:ascii="Arial" w:eastAsia="Times New Roman" w:hAnsi="Arial" w:cs="Arial"/>
                <w:color w:val="000000"/>
                <w:lang w:val="en-GB"/>
              </w:rPr>
            </w:pPr>
            <w:r w:rsidRPr="00DC2815">
              <w:rPr>
                <w:rFonts w:ascii="Arial" w:eastAsia="Times New Roman" w:hAnsi="Arial" w:cs="Arial"/>
                <w:color w:val="000000"/>
                <w:lang w:val="en-GB"/>
              </w:rPr>
              <w:t>F1, S1, S2</w:t>
            </w:r>
          </w:p>
          <w:p w14:paraId="5467CF4C" w14:textId="77777777" w:rsidR="00DC2815" w:rsidRPr="00DC2815" w:rsidRDefault="00DC2815" w:rsidP="00DC2815">
            <w:pPr>
              <w:spacing w:before="0" w:after="0" w:line="280" w:lineRule="atLeast"/>
              <w:rPr>
                <w:rFonts w:ascii="Arial" w:eastAsia="Times New Roman" w:hAnsi="Arial" w:cs="Arial"/>
                <w:color w:val="000000"/>
                <w:lang w:val="en-GB"/>
              </w:rPr>
            </w:pPr>
          </w:p>
          <w:p w14:paraId="2D887EB0" w14:textId="77777777" w:rsidR="00DC2815" w:rsidRPr="00DC2815" w:rsidRDefault="00DC2815" w:rsidP="00DC2815">
            <w:pPr>
              <w:spacing w:before="0" w:after="0" w:line="280" w:lineRule="atLeast"/>
              <w:rPr>
                <w:rFonts w:ascii="Arial" w:eastAsia="Times New Roman" w:hAnsi="Arial" w:cs="Arial"/>
                <w:color w:val="000000"/>
                <w:lang w:val="en-GB"/>
              </w:rPr>
            </w:pPr>
            <w:r w:rsidRPr="00DC2815">
              <w:rPr>
                <w:rFonts w:ascii="Arial" w:eastAsia="Times New Roman" w:hAnsi="Arial" w:cs="Arial"/>
                <w:color w:val="000000"/>
                <w:lang w:val="en-GB"/>
              </w:rPr>
              <w:t>F2, S2</w:t>
            </w:r>
          </w:p>
          <w:p w14:paraId="6870E4E0" w14:textId="77777777" w:rsidR="00DC2815" w:rsidRPr="00DC2815" w:rsidRDefault="00DC2815" w:rsidP="00DC2815">
            <w:pPr>
              <w:spacing w:before="0" w:after="0" w:line="280" w:lineRule="atLeast"/>
              <w:rPr>
                <w:rFonts w:ascii="Arial" w:eastAsia="Times New Roman" w:hAnsi="Arial" w:cs="Arial"/>
                <w:color w:val="000000"/>
                <w:lang w:val="en-GB"/>
              </w:rPr>
            </w:pPr>
          </w:p>
          <w:p w14:paraId="4E095564" w14:textId="77777777" w:rsidR="00DC2815" w:rsidRPr="00DC2815" w:rsidRDefault="00DC2815" w:rsidP="00DC2815">
            <w:pPr>
              <w:spacing w:before="0" w:after="0" w:line="280" w:lineRule="atLeast"/>
              <w:rPr>
                <w:rFonts w:ascii="Arial" w:eastAsia="Times New Roman" w:hAnsi="Arial" w:cs="Arial"/>
                <w:color w:val="000000"/>
                <w:lang w:val="en-GB"/>
              </w:rPr>
            </w:pPr>
          </w:p>
          <w:p w14:paraId="571DCC5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color w:val="000000"/>
                <w:lang w:val="en-GB"/>
              </w:rPr>
              <w:t>F1, F2, S1, S2</w:t>
            </w:r>
          </w:p>
        </w:tc>
      </w:tr>
      <w:tr w:rsidR="00DC2815" w:rsidRPr="00DC2815" w14:paraId="1BEC4741" w14:textId="77777777" w:rsidTr="00DC2815">
        <w:tc>
          <w:tcPr>
            <w:tcW w:w="421" w:type="dxa"/>
            <w:vMerge w:val="restart"/>
            <w:tcBorders>
              <w:top w:val="single" w:sz="2" w:space="0" w:color="auto"/>
              <w:left w:val="single" w:sz="2" w:space="0" w:color="auto"/>
              <w:right w:val="single" w:sz="2" w:space="0" w:color="auto"/>
            </w:tcBorders>
          </w:tcPr>
          <w:p w14:paraId="14502BB2"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6804" w:type="dxa"/>
            <w:gridSpan w:val="2"/>
            <w:tcBorders>
              <w:top w:val="single" w:sz="2" w:space="0" w:color="auto"/>
              <w:left w:val="single" w:sz="2" w:space="0" w:color="auto"/>
              <w:bottom w:val="single" w:sz="4" w:space="0" w:color="auto"/>
              <w:right w:val="single" w:sz="2" w:space="0" w:color="auto"/>
            </w:tcBorders>
            <w:shd w:val="clear" w:color="auto" w:fill="auto"/>
          </w:tcPr>
          <w:p w14:paraId="62A910D2"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Assessment and feedback</w:t>
            </w:r>
          </w:p>
          <w:p w14:paraId="0AF73B3C"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Formative exercises and tasks:</w:t>
            </w:r>
          </w:p>
          <w:p w14:paraId="49A8125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F1. Practical observations</w:t>
            </w:r>
          </w:p>
          <w:p w14:paraId="4FD4472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F2. Developmental portfolio reviews</w:t>
            </w:r>
          </w:p>
        </w:tc>
        <w:tc>
          <w:tcPr>
            <w:tcW w:w="1791" w:type="dxa"/>
            <w:tcBorders>
              <w:top w:val="single" w:sz="2" w:space="0" w:color="auto"/>
              <w:left w:val="single" w:sz="2" w:space="0" w:color="auto"/>
              <w:bottom w:val="single" w:sz="4" w:space="0" w:color="auto"/>
              <w:right w:val="single" w:sz="2" w:space="0" w:color="auto"/>
            </w:tcBorders>
            <w:shd w:val="clear" w:color="auto" w:fill="auto"/>
          </w:tcPr>
          <w:p w14:paraId="1DBAA22D" w14:textId="77777777" w:rsidR="00DC2815" w:rsidRPr="00DC2815" w:rsidRDefault="00DC2815" w:rsidP="00DC2815">
            <w:pPr>
              <w:spacing w:before="0" w:after="0" w:line="280" w:lineRule="atLeast"/>
              <w:rPr>
                <w:rFonts w:ascii="Arial" w:eastAsia="Times New Roman" w:hAnsi="Arial" w:cs="Arial"/>
                <w:lang w:val="en-GB"/>
              </w:rPr>
            </w:pPr>
          </w:p>
        </w:tc>
      </w:tr>
      <w:tr w:rsidR="00DC2815" w:rsidRPr="00DC2815" w14:paraId="78D8BA74" w14:textId="77777777" w:rsidTr="00DC2815">
        <w:tc>
          <w:tcPr>
            <w:tcW w:w="421" w:type="dxa"/>
            <w:vMerge/>
          </w:tcPr>
          <w:p w14:paraId="52765736" w14:textId="77777777" w:rsidR="00DC2815" w:rsidRPr="00DC2815" w:rsidRDefault="00DC2815" w:rsidP="00DC2815">
            <w:pPr>
              <w:spacing w:before="0" w:after="0" w:line="280" w:lineRule="atLeast"/>
              <w:contextualSpacing/>
              <w:rPr>
                <w:rFonts w:ascii="Arial" w:eastAsia="Times New Roman" w:hAnsi="Arial" w:cs="Arial"/>
                <w:i/>
                <w:lang w:val="en-GB"/>
              </w:rPr>
            </w:pPr>
          </w:p>
        </w:tc>
        <w:tc>
          <w:tcPr>
            <w:tcW w:w="6804" w:type="dxa"/>
            <w:gridSpan w:val="2"/>
            <w:tcBorders>
              <w:top w:val="nil"/>
              <w:left w:val="single" w:sz="2" w:space="0" w:color="auto"/>
              <w:bottom w:val="single" w:sz="4" w:space="0" w:color="auto"/>
              <w:right w:val="single" w:sz="2" w:space="0" w:color="auto"/>
            </w:tcBorders>
            <w:shd w:val="clear" w:color="auto" w:fill="auto"/>
          </w:tcPr>
          <w:p w14:paraId="20FCA137"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Summative assessments:</w:t>
            </w:r>
          </w:p>
          <w:p w14:paraId="16C1725B"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S1. Phase Tests (observed technical tasks)</w:t>
            </w:r>
          </w:p>
          <w:p w14:paraId="164CC97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S2. Portfolio of 5 recordings (total of 20 minutes duration) including presentation (10 minutes)</w:t>
            </w:r>
          </w:p>
        </w:tc>
        <w:tc>
          <w:tcPr>
            <w:tcW w:w="1791" w:type="dxa"/>
            <w:tcBorders>
              <w:top w:val="single" w:sz="2" w:space="0" w:color="auto"/>
              <w:left w:val="single" w:sz="2" w:space="0" w:color="auto"/>
              <w:bottom w:val="single" w:sz="4" w:space="0" w:color="auto"/>
              <w:right w:val="single" w:sz="2" w:space="0" w:color="auto"/>
            </w:tcBorders>
            <w:shd w:val="clear" w:color="auto" w:fill="auto"/>
          </w:tcPr>
          <w:p w14:paraId="1AD92A0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Weighting%</w:t>
            </w:r>
          </w:p>
          <w:p w14:paraId="182F166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20%</w:t>
            </w:r>
          </w:p>
          <w:p w14:paraId="617C4E6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80%</w:t>
            </w:r>
          </w:p>
        </w:tc>
      </w:tr>
      <w:tr w:rsidR="00DC2815" w:rsidRPr="00DC2815" w14:paraId="60BF8E83" w14:textId="77777777" w:rsidTr="00DC2815">
        <w:trPr>
          <w:trHeight w:val="1418"/>
        </w:trPr>
        <w:tc>
          <w:tcPr>
            <w:tcW w:w="421" w:type="dxa"/>
            <w:tcBorders>
              <w:top w:val="single" w:sz="2" w:space="0" w:color="auto"/>
            </w:tcBorders>
          </w:tcPr>
          <w:p w14:paraId="2D75E9B4"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8595" w:type="dxa"/>
            <w:gridSpan w:val="3"/>
            <w:tcBorders>
              <w:top w:val="single" w:sz="2" w:space="0" w:color="auto"/>
            </w:tcBorders>
            <w:shd w:val="clear" w:color="auto" w:fill="auto"/>
          </w:tcPr>
          <w:p w14:paraId="1F937815"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Learning resources</w:t>
            </w:r>
          </w:p>
          <w:p w14:paraId="7772815C" w14:textId="77777777" w:rsidR="00DC2815" w:rsidRPr="00DC2815" w:rsidRDefault="00DC2815" w:rsidP="00DC2815">
            <w:pPr>
              <w:spacing w:before="0" w:after="0" w:line="280" w:lineRule="atLeast"/>
              <w:rPr>
                <w:rFonts w:ascii="Arial" w:eastAsia="Times New Roman" w:hAnsi="Arial" w:cs="Arial"/>
                <w:highlight w:val="yellow"/>
                <w:lang w:val="en-GB"/>
              </w:rPr>
            </w:pPr>
          </w:p>
          <w:p w14:paraId="7ED9AE6A" w14:textId="77777777" w:rsidR="00DC2815" w:rsidRPr="00DC2815" w:rsidRDefault="00DC2815" w:rsidP="00DC2815">
            <w:pPr>
              <w:spacing w:before="0" w:after="0" w:line="280" w:lineRule="atLeast"/>
              <w:rPr>
                <w:rFonts w:ascii="Arial" w:eastAsia="Times New Roman" w:hAnsi="Arial" w:cs="Arial"/>
                <w:i/>
                <w:iCs/>
                <w:lang w:val="en-GB"/>
              </w:rPr>
            </w:pPr>
            <w:r w:rsidRPr="00DC2815">
              <w:rPr>
                <w:rFonts w:ascii="Arial" w:eastAsia="Times New Roman" w:hAnsi="Arial" w:cs="Arial"/>
                <w:i/>
                <w:iCs/>
                <w:lang w:val="en-GB"/>
              </w:rPr>
              <w:t>University Library print, electronic resources and Minerva:</w:t>
            </w:r>
          </w:p>
          <w:p w14:paraId="00050C6D" w14:textId="77777777" w:rsidR="00DC2815" w:rsidRPr="00DC2815" w:rsidRDefault="00DC2815" w:rsidP="00DC2815">
            <w:pPr>
              <w:spacing w:before="0" w:after="0" w:line="280" w:lineRule="atLeast"/>
              <w:rPr>
                <w:rFonts w:ascii="Arial" w:eastAsia="Times New Roman" w:hAnsi="Arial" w:cs="Arial"/>
                <w:highlight w:val="yellow"/>
                <w:lang w:val="en-GB"/>
              </w:rPr>
            </w:pPr>
          </w:p>
          <w:p w14:paraId="5CBA6512" w14:textId="77777777" w:rsidR="00DC2815" w:rsidRPr="00DC2815" w:rsidRDefault="00DC2815" w:rsidP="00DC2815">
            <w:pPr>
              <w:spacing w:before="0" w:after="0" w:line="280" w:lineRule="atLeast"/>
              <w:rPr>
                <w:rFonts w:ascii="Calibri" w:eastAsia="Calibri" w:hAnsi="Calibri" w:cs="Calibri"/>
                <w:i/>
                <w:iCs/>
                <w:color w:val="000000"/>
                <w:sz w:val="24"/>
                <w:szCs w:val="24"/>
                <w:lang w:val="en-GB" w:eastAsia="en-GB"/>
              </w:rPr>
            </w:pPr>
            <w:r w:rsidRPr="00DC2815">
              <w:rPr>
                <w:rFonts w:ascii="Arial" w:eastAsia="Times New Roman" w:hAnsi="Arial" w:cs="Arial"/>
                <w:i/>
                <w:iCs/>
                <w:lang w:val="en-GB"/>
              </w:rPr>
              <w:t xml:space="preserve">Key Flip-Learning resources </w:t>
            </w:r>
            <w:r w:rsidRPr="00DC2815">
              <w:rPr>
                <w:rFonts w:ascii="Calibri" w:eastAsia="Calibri" w:hAnsi="Calibri" w:cs="Calibri"/>
                <w:i/>
                <w:iCs/>
                <w:color w:val="000000"/>
                <w:sz w:val="24"/>
                <w:szCs w:val="24"/>
                <w:lang w:val="en-GB" w:eastAsia="en-GB"/>
              </w:rPr>
              <w:t>(specific content directed by module leader):</w:t>
            </w:r>
          </w:p>
          <w:p w14:paraId="75C45B93" w14:textId="77777777" w:rsidR="00DC2815" w:rsidRPr="00DC2815" w:rsidRDefault="00DC2815" w:rsidP="00DC2815">
            <w:pPr>
              <w:spacing w:before="0" w:after="0"/>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 xml:space="preserve">Lynda.com </w:t>
            </w:r>
          </w:p>
          <w:p w14:paraId="08F9FDA8" w14:textId="77777777" w:rsidR="00DC2815" w:rsidRPr="00DC2815" w:rsidRDefault="00DC2815" w:rsidP="00DC2815">
            <w:pPr>
              <w:spacing w:before="0" w:after="0"/>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puremix.net</w:t>
            </w:r>
          </w:p>
          <w:p w14:paraId="7984D531" w14:textId="77777777" w:rsidR="00DC2815" w:rsidRPr="00DC2815" w:rsidRDefault="00DC2815" w:rsidP="00DC2815">
            <w:pPr>
              <w:spacing w:before="0" w:after="0" w:line="280" w:lineRule="atLeast"/>
              <w:rPr>
                <w:rFonts w:ascii="Arial" w:eastAsia="Times New Roman" w:hAnsi="Arial" w:cs="Arial"/>
                <w:highlight w:val="yellow"/>
                <w:lang w:val="en-GB"/>
              </w:rPr>
            </w:pPr>
          </w:p>
          <w:p w14:paraId="77F3BDB8" w14:textId="77777777" w:rsidR="00DC2815" w:rsidRPr="00DC2815" w:rsidRDefault="00DC2815" w:rsidP="00DC2815">
            <w:pPr>
              <w:spacing w:before="0" w:after="0" w:line="280" w:lineRule="atLeast"/>
              <w:rPr>
                <w:rFonts w:ascii="Arial" w:eastAsia="Times New Roman" w:hAnsi="Arial" w:cs="Arial"/>
                <w:i/>
                <w:iCs/>
                <w:lang w:val="en-GB"/>
              </w:rPr>
            </w:pPr>
            <w:r w:rsidRPr="00DC2815">
              <w:rPr>
                <w:rFonts w:ascii="Arial" w:eastAsia="Times New Roman" w:hAnsi="Arial" w:cs="Arial"/>
                <w:i/>
                <w:iCs/>
                <w:lang w:val="en-GB"/>
              </w:rPr>
              <w:t>Key Texts:</w:t>
            </w:r>
          </w:p>
          <w:p w14:paraId="5CC24509" w14:textId="77777777" w:rsidR="00DC2815" w:rsidRPr="00DC2815" w:rsidRDefault="00DC2815" w:rsidP="00DC2815">
            <w:pPr>
              <w:spacing w:before="0" w:after="0" w:line="280" w:lineRule="atLeast"/>
              <w:rPr>
                <w:rFonts w:ascii="Arial" w:eastAsia="Times New Roman" w:hAnsi="Arial" w:cs="Arial"/>
                <w:i/>
                <w:iCs/>
                <w:highlight w:val="yellow"/>
                <w:lang w:val="en-GB"/>
              </w:rPr>
            </w:pPr>
          </w:p>
          <w:p w14:paraId="23DF5A97" w14:textId="77777777" w:rsidR="00DC2815" w:rsidRPr="00DC2815" w:rsidRDefault="00DC2815" w:rsidP="00DC2815">
            <w:pPr>
              <w:spacing w:before="0" w:after="0"/>
              <w:rPr>
                <w:rFonts w:ascii="Arial" w:eastAsia="Arial" w:hAnsi="Arial" w:cs="Arial"/>
                <w:lang w:val="en-GB" w:eastAsia="en-GB"/>
              </w:rPr>
            </w:pPr>
          </w:p>
          <w:p w14:paraId="4AA3110C" w14:textId="77777777" w:rsidR="00DC2815" w:rsidRPr="00DC2815" w:rsidRDefault="00DC2815" w:rsidP="00DC2815">
            <w:pPr>
              <w:spacing w:before="0" w:after="0"/>
              <w:rPr>
                <w:rFonts w:ascii="Arial" w:eastAsia="Arial" w:hAnsi="Arial" w:cs="Arial"/>
                <w:color w:val="000000"/>
                <w:lang w:val="en-GB" w:eastAsia="en-GB"/>
              </w:rPr>
            </w:pPr>
            <w:r w:rsidRPr="00DC2815">
              <w:rPr>
                <w:rFonts w:ascii="Arial" w:eastAsia="Arial" w:hAnsi="Arial" w:cs="Arial"/>
                <w:color w:val="000000"/>
                <w:lang w:val="en-GB" w:eastAsia="en-GB"/>
              </w:rPr>
              <w:t xml:space="preserve">Bazil, Eddie (2009) </w:t>
            </w:r>
            <w:r w:rsidRPr="00DC2815">
              <w:rPr>
                <w:rFonts w:ascii="Arial" w:eastAsia="Arial" w:hAnsi="Arial" w:cs="Arial"/>
                <w:i/>
                <w:iCs/>
                <w:color w:val="000000"/>
                <w:lang w:val="en-GB" w:eastAsia="en-GB"/>
              </w:rPr>
              <w:t>The Art of Drum Layering</w:t>
            </w:r>
            <w:r w:rsidRPr="00DC2815">
              <w:rPr>
                <w:rFonts w:ascii="Arial" w:eastAsia="Arial" w:hAnsi="Arial" w:cs="Arial"/>
                <w:color w:val="000000"/>
                <w:lang w:val="en-GB" w:eastAsia="en-GB"/>
              </w:rPr>
              <w:t>. PC Publishing.</w:t>
            </w:r>
          </w:p>
          <w:p w14:paraId="6CD1CA0E" w14:textId="77777777" w:rsidR="00DC2815" w:rsidRPr="00DC2815" w:rsidRDefault="00DC2815" w:rsidP="00DC2815">
            <w:pPr>
              <w:spacing w:before="0" w:after="0"/>
              <w:rPr>
                <w:rFonts w:ascii="Arial" w:eastAsia="Arial" w:hAnsi="Arial" w:cs="Arial"/>
                <w:color w:val="000000"/>
                <w:lang w:val="en-GB" w:eastAsia="en-GB"/>
              </w:rPr>
            </w:pPr>
          </w:p>
          <w:p w14:paraId="47416CFA" w14:textId="77777777" w:rsidR="00DC2815" w:rsidRPr="00DC2815" w:rsidRDefault="00DC2815" w:rsidP="00DC2815">
            <w:pPr>
              <w:spacing w:before="0" w:after="0"/>
              <w:rPr>
                <w:rFonts w:ascii="Arial" w:eastAsia="Arial" w:hAnsi="Arial" w:cs="Arial"/>
                <w:color w:val="000000"/>
                <w:lang w:val="en-GB" w:eastAsia="en-GB"/>
              </w:rPr>
            </w:pPr>
            <w:r w:rsidRPr="00DC2815">
              <w:rPr>
                <w:rFonts w:ascii="Arial" w:eastAsia="Arial" w:hAnsi="Arial" w:cs="Arial"/>
                <w:color w:val="000000"/>
                <w:lang w:val="en-GB" w:eastAsia="en-GB"/>
              </w:rPr>
              <w:t xml:space="preserve">Bazil, Eddie (2009) </w:t>
            </w:r>
            <w:r w:rsidRPr="00DC2815">
              <w:rPr>
                <w:rFonts w:ascii="Arial" w:eastAsia="Arial" w:hAnsi="Arial" w:cs="Arial"/>
                <w:i/>
                <w:iCs/>
                <w:color w:val="000000"/>
                <w:lang w:val="en-GB" w:eastAsia="en-GB"/>
              </w:rPr>
              <w:t>Sound Equalisation Tips and Tricks</w:t>
            </w:r>
            <w:r w:rsidRPr="00DC2815">
              <w:rPr>
                <w:rFonts w:ascii="Arial" w:eastAsia="Arial" w:hAnsi="Arial" w:cs="Arial"/>
                <w:color w:val="000000"/>
                <w:lang w:val="en-GB" w:eastAsia="en-GB"/>
              </w:rPr>
              <w:t>. PC Publishing.</w:t>
            </w:r>
          </w:p>
          <w:p w14:paraId="33FE9042" w14:textId="77777777" w:rsidR="00DC2815" w:rsidRPr="00DC2815" w:rsidRDefault="00DC2815" w:rsidP="00DC2815">
            <w:pPr>
              <w:spacing w:before="0" w:after="0"/>
              <w:rPr>
                <w:rFonts w:ascii="Arial" w:eastAsia="Arial" w:hAnsi="Arial" w:cs="Arial"/>
                <w:color w:val="000000"/>
                <w:lang w:val="en-GB" w:eastAsia="en-GB"/>
              </w:rPr>
            </w:pPr>
          </w:p>
          <w:p w14:paraId="47F0FADC" w14:textId="77777777" w:rsidR="00DC2815" w:rsidRPr="00DC2815" w:rsidRDefault="00DC2815" w:rsidP="00DC2815">
            <w:pPr>
              <w:spacing w:before="0" w:after="0"/>
              <w:rPr>
                <w:rFonts w:ascii="Arial" w:eastAsia="Arial" w:hAnsi="Arial" w:cs="Arial"/>
                <w:color w:val="000000"/>
                <w:lang w:val="en-GB" w:eastAsia="en-GB"/>
              </w:rPr>
            </w:pPr>
            <w:r w:rsidRPr="00DC2815">
              <w:rPr>
                <w:rFonts w:ascii="Arial" w:eastAsia="Arial" w:hAnsi="Arial" w:cs="Arial"/>
                <w:color w:val="000000"/>
                <w:lang w:val="en-GB" w:eastAsia="en-GB"/>
              </w:rPr>
              <w:t xml:space="preserve">Collins, Mike (2014) </w:t>
            </w:r>
            <w:r w:rsidRPr="00DC2815">
              <w:rPr>
                <w:rFonts w:ascii="Arial" w:eastAsia="Arial" w:hAnsi="Arial" w:cs="Arial"/>
                <w:i/>
                <w:iCs/>
                <w:color w:val="000000"/>
                <w:lang w:val="en-GB" w:eastAsia="en-GB"/>
              </w:rPr>
              <w:t>Pro Tools 11 Music Production, Recording, Editing and Mixing</w:t>
            </w:r>
            <w:r w:rsidRPr="00DC2815">
              <w:rPr>
                <w:rFonts w:ascii="Arial" w:eastAsia="Arial" w:hAnsi="Arial" w:cs="Arial"/>
                <w:color w:val="000000"/>
                <w:lang w:val="en-GB" w:eastAsia="en-GB"/>
              </w:rPr>
              <w:t>. Focal Press</w:t>
            </w:r>
          </w:p>
          <w:p w14:paraId="02D49D52" w14:textId="77777777" w:rsidR="00DC2815" w:rsidRPr="00DC2815" w:rsidRDefault="00DC2815" w:rsidP="00DC2815">
            <w:pPr>
              <w:spacing w:before="0" w:after="0"/>
              <w:rPr>
                <w:rFonts w:ascii="Arial" w:eastAsia="Arial" w:hAnsi="Arial" w:cs="Arial"/>
                <w:color w:val="000000"/>
                <w:lang w:val="en-GB" w:eastAsia="en-GB"/>
              </w:rPr>
            </w:pPr>
          </w:p>
          <w:p w14:paraId="31A40CA3" w14:textId="77777777" w:rsidR="00DC2815" w:rsidRPr="00DC2815" w:rsidRDefault="00DC2815" w:rsidP="00DC2815">
            <w:pPr>
              <w:spacing w:before="0" w:after="0"/>
              <w:rPr>
                <w:rFonts w:ascii="Arial" w:eastAsia="Arial" w:hAnsi="Arial" w:cs="Arial"/>
                <w:color w:val="000000"/>
                <w:lang w:val="en-GB" w:eastAsia="en-GB"/>
              </w:rPr>
            </w:pPr>
            <w:r w:rsidRPr="00DC2815">
              <w:rPr>
                <w:rFonts w:ascii="Arial" w:eastAsia="Arial" w:hAnsi="Arial" w:cs="Arial"/>
                <w:color w:val="000000"/>
                <w:lang w:val="en-GB" w:eastAsia="en-GB"/>
              </w:rPr>
              <w:t xml:space="preserve">Epic Drums: </w:t>
            </w:r>
            <w:r w:rsidRPr="00DC2815">
              <w:rPr>
                <w:rFonts w:ascii="Arial" w:eastAsia="Arial" w:hAnsi="Arial" w:cs="Arial"/>
                <w:i/>
                <w:iCs/>
                <w:color w:val="000000"/>
                <w:lang w:val="en-GB" w:eastAsia="en-GB"/>
              </w:rPr>
              <w:t>Guide to Recording and Mixing Drums</w:t>
            </w:r>
            <w:r w:rsidRPr="00DC2815">
              <w:rPr>
                <w:rFonts w:ascii="Arial" w:eastAsia="Arial" w:hAnsi="Arial" w:cs="Arial"/>
                <w:color w:val="000000"/>
                <w:lang w:val="en-GB" w:eastAsia="en-GB"/>
              </w:rPr>
              <w:t>. Alfred Publishing.</w:t>
            </w:r>
          </w:p>
          <w:p w14:paraId="7D858562" w14:textId="77777777" w:rsidR="00DC2815" w:rsidRPr="00DC2815" w:rsidRDefault="00DC2815" w:rsidP="00DC2815">
            <w:pPr>
              <w:spacing w:before="0" w:after="0"/>
              <w:rPr>
                <w:rFonts w:ascii="Arial" w:eastAsia="Arial" w:hAnsi="Arial" w:cs="Arial"/>
                <w:color w:val="000000"/>
                <w:lang w:val="en-GB" w:eastAsia="en-GB"/>
              </w:rPr>
            </w:pPr>
          </w:p>
          <w:p w14:paraId="065AEBFA" w14:textId="77777777" w:rsidR="00DC2815" w:rsidRPr="00DC2815" w:rsidRDefault="00DC2815" w:rsidP="00DC2815">
            <w:pPr>
              <w:spacing w:before="0" w:after="0"/>
              <w:rPr>
                <w:rFonts w:ascii="Arial" w:eastAsia="Arial" w:hAnsi="Arial" w:cs="Arial"/>
                <w:color w:val="000000"/>
                <w:lang w:val="en-GB" w:eastAsia="en-GB"/>
              </w:rPr>
            </w:pPr>
            <w:r w:rsidRPr="00DC2815">
              <w:rPr>
                <w:rFonts w:ascii="Arial" w:eastAsia="Arial" w:hAnsi="Arial" w:cs="Arial"/>
                <w:color w:val="000000"/>
                <w:lang w:val="en-GB" w:eastAsia="en-GB"/>
              </w:rPr>
              <w:t xml:space="preserve">Izhaki, Roey (2011) </w:t>
            </w:r>
            <w:r w:rsidRPr="00DC2815">
              <w:rPr>
                <w:rFonts w:ascii="Arial" w:eastAsia="Arial" w:hAnsi="Arial" w:cs="Arial"/>
                <w:i/>
                <w:iCs/>
                <w:color w:val="000000"/>
                <w:lang w:val="en-GB" w:eastAsia="en-GB"/>
              </w:rPr>
              <w:t>Mixing Audio: Concepts Practices and Tools</w:t>
            </w:r>
            <w:r w:rsidRPr="00DC2815">
              <w:rPr>
                <w:rFonts w:ascii="Arial" w:eastAsia="Arial" w:hAnsi="Arial" w:cs="Arial"/>
                <w:color w:val="000000"/>
                <w:lang w:val="en-GB" w:eastAsia="en-GB"/>
              </w:rPr>
              <w:t>. Focal Press</w:t>
            </w:r>
          </w:p>
          <w:p w14:paraId="691B9488" w14:textId="77777777" w:rsidR="00DC2815" w:rsidRPr="00DC2815" w:rsidRDefault="00DC2815" w:rsidP="00DC2815">
            <w:pPr>
              <w:spacing w:before="0" w:after="0"/>
              <w:rPr>
                <w:rFonts w:ascii="Arial" w:eastAsia="Arial" w:hAnsi="Arial" w:cs="Arial"/>
                <w:color w:val="000000"/>
                <w:lang w:val="en-GB" w:eastAsia="en-GB"/>
              </w:rPr>
            </w:pPr>
          </w:p>
          <w:p w14:paraId="621E26E1" w14:textId="77777777" w:rsidR="00DC2815" w:rsidRPr="00DC2815" w:rsidRDefault="00DC2815" w:rsidP="00DC2815">
            <w:pPr>
              <w:spacing w:before="0" w:after="0"/>
              <w:rPr>
                <w:rFonts w:ascii="Arial" w:eastAsia="Arial" w:hAnsi="Arial" w:cs="Arial"/>
                <w:color w:val="000000"/>
                <w:lang w:val="en-GB" w:eastAsia="en-GB"/>
              </w:rPr>
            </w:pPr>
            <w:r w:rsidRPr="00DC2815">
              <w:rPr>
                <w:rFonts w:ascii="Arial" w:eastAsia="Arial" w:hAnsi="Arial" w:cs="Arial"/>
                <w:color w:val="000000"/>
                <w:lang w:val="en-GB" w:eastAsia="en-GB"/>
              </w:rPr>
              <w:t xml:space="preserve">Huber, David (2013) </w:t>
            </w:r>
            <w:r w:rsidRPr="00DC2815">
              <w:rPr>
                <w:rFonts w:ascii="Arial" w:eastAsia="Arial" w:hAnsi="Arial" w:cs="Arial"/>
                <w:i/>
                <w:iCs/>
                <w:color w:val="000000"/>
                <w:lang w:val="en-GB" w:eastAsia="en-GB"/>
              </w:rPr>
              <w:t>Modern Recording Techniques</w:t>
            </w:r>
            <w:r w:rsidRPr="00DC2815">
              <w:rPr>
                <w:rFonts w:ascii="Arial" w:eastAsia="Arial" w:hAnsi="Arial" w:cs="Arial"/>
                <w:color w:val="000000"/>
                <w:lang w:val="en-GB" w:eastAsia="en-GB"/>
              </w:rPr>
              <w:t>. Focal Press.</w:t>
            </w:r>
          </w:p>
          <w:p w14:paraId="39C68125" w14:textId="77777777" w:rsidR="00DC2815" w:rsidRPr="00DC2815" w:rsidRDefault="00DC2815" w:rsidP="00DC2815">
            <w:pPr>
              <w:spacing w:before="0" w:after="0"/>
              <w:rPr>
                <w:rFonts w:ascii="Arial" w:eastAsia="Arial" w:hAnsi="Arial" w:cs="Arial"/>
                <w:color w:val="000000"/>
                <w:lang w:val="en-GB" w:eastAsia="en-GB"/>
              </w:rPr>
            </w:pPr>
          </w:p>
          <w:p w14:paraId="0F554881" w14:textId="77777777" w:rsidR="00DC2815" w:rsidRPr="00DC2815" w:rsidRDefault="00DC2815" w:rsidP="00DC2815">
            <w:pPr>
              <w:spacing w:before="0" w:after="0"/>
              <w:rPr>
                <w:rFonts w:ascii="Arial" w:eastAsia="Arial" w:hAnsi="Arial" w:cs="Arial"/>
                <w:color w:val="000000"/>
                <w:lang w:val="en-GB" w:eastAsia="en-GB"/>
              </w:rPr>
            </w:pPr>
            <w:r w:rsidRPr="00DC2815">
              <w:rPr>
                <w:rFonts w:ascii="Arial" w:eastAsia="Arial" w:hAnsi="Arial" w:cs="Arial"/>
                <w:color w:val="000000"/>
                <w:lang w:val="en-GB" w:eastAsia="en-GB"/>
              </w:rPr>
              <w:t xml:space="preserve">Katz, Bob (2007) </w:t>
            </w:r>
            <w:r w:rsidRPr="00DC2815">
              <w:rPr>
                <w:rFonts w:ascii="Arial" w:eastAsia="Arial" w:hAnsi="Arial" w:cs="Arial"/>
                <w:i/>
                <w:iCs/>
                <w:color w:val="000000"/>
                <w:lang w:val="en-GB" w:eastAsia="en-GB"/>
              </w:rPr>
              <w:t>Mastering Audio: The Art and the Science</w:t>
            </w:r>
            <w:r w:rsidRPr="00DC2815">
              <w:rPr>
                <w:rFonts w:ascii="Arial" w:eastAsia="Arial" w:hAnsi="Arial" w:cs="Arial"/>
                <w:color w:val="000000"/>
                <w:lang w:val="en-GB" w:eastAsia="en-GB"/>
              </w:rPr>
              <w:t>. Focal Press.</w:t>
            </w:r>
          </w:p>
          <w:p w14:paraId="55CB2B18" w14:textId="77777777" w:rsidR="00DC2815" w:rsidRPr="00DC2815" w:rsidRDefault="00DC2815" w:rsidP="00DC2815">
            <w:pPr>
              <w:spacing w:before="0" w:after="0"/>
              <w:rPr>
                <w:rFonts w:ascii="Arial" w:eastAsia="Arial" w:hAnsi="Arial" w:cs="Arial"/>
                <w:color w:val="000000"/>
                <w:lang w:val="en-GB" w:eastAsia="en-GB"/>
              </w:rPr>
            </w:pPr>
          </w:p>
          <w:p w14:paraId="6E411454" w14:textId="77777777" w:rsidR="00DC2815" w:rsidRPr="00DC2815" w:rsidRDefault="00DC2815" w:rsidP="00DC2815">
            <w:pPr>
              <w:spacing w:before="0" w:after="0"/>
              <w:rPr>
                <w:rFonts w:ascii="Arial" w:eastAsia="Arial" w:hAnsi="Arial" w:cs="Arial"/>
                <w:lang w:val="en-GB" w:eastAsia="en-GB"/>
              </w:rPr>
            </w:pPr>
            <w:r w:rsidRPr="00DC2815">
              <w:rPr>
                <w:rFonts w:ascii="Arial" w:eastAsia="Arial" w:hAnsi="Arial" w:cs="Arial"/>
                <w:color w:val="000000"/>
                <w:lang w:val="en-GB" w:eastAsia="en-GB"/>
              </w:rPr>
              <w:t xml:space="preserve">Massey, Howard (2009) Volume 2 </w:t>
            </w:r>
            <w:r w:rsidRPr="00DC2815">
              <w:rPr>
                <w:rFonts w:ascii="Arial" w:eastAsia="Arial" w:hAnsi="Arial" w:cs="Arial"/>
                <w:i/>
                <w:iCs/>
                <w:color w:val="000000"/>
                <w:lang w:val="en-GB" w:eastAsia="en-GB"/>
              </w:rPr>
              <w:t>Behind The Glass: Top Record Producers Tell How They Craft the Hits</w:t>
            </w:r>
            <w:r w:rsidRPr="00DC2815">
              <w:rPr>
                <w:rFonts w:ascii="Arial" w:eastAsia="Arial" w:hAnsi="Arial" w:cs="Arial"/>
                <w:color w:val="000000"/>
                <w:lang w:val="en-GB" w:eastAsia="en-GB"/>
              </w:rPr>
              <w:t>. Backbeat Books.</w:t>
            </w:r>
            <w:r w:rsidRPr="00DC2815">
              <w:rPr>
                <w:rFonts w:ascii="Arial" w:eastAsia="Arial" w:hAnsi="Arial" w:cs="Arial"/>
                <w:lang w:val="en-GB" w:eastAsia="en-GB"/>
              </w:rPr>
              <w:t xml:space="preserve"> </w:t>
            </w:r>
          </w:p>
          <w:p w14:paraId="51B5C7D6" w14:textId="77777777" w:rsidR="00DC2815" w:rsidRPr="00DC2815" w:rsidRDefault="00DC2815" w:rsidP="00DC2815">
            <w:pPr>
              <w:spacing w:before="0" w:after="0"/>
              <w:rPr>
                <w:rFonts w:ascii="Arial" w:eastAsia="Arial" w:hAnsi="Arial" w:cs="Arial"/>
                <w:lang w:val="en-GB" w:eastAsia="en-GB"/>
              </w:rPr>
            </w:pPr>
          </w:p>
          <w:p w14:paraId="45C0372E" w14:textId="77777777" w:rsidR="00DC2815" w:rsidRPr="00DC2815" w:rsidRDefault="00DC2815" w:rsidP="00DC2815">
            <w:pPr>
              <w:spacing w:before="0" w:after="0"/>
              <w:rPr>
                <w:rFonts w:ascii="Arial" w:eastAsia="Arial" w:hAnsi="Arial" w:cs="Arial"/>
                <w:lang w:val="en-GB" w:eastAsia="en-GB"/>
              </w:rPr>
            </w:pPr>
            <w:r w:rsidRPr="00DC2815">
              <w:rPr>
                <w:rFonts w:ascii="Arial" w:eastAsia="Arial" w:hAnsi="Arial" w:cs="Arial"/>
                <w:lang w:val="en-GB" w:eastAsia="en-GB"/>
              </w:rPr>
              <w:t xml:space="preserve">Massey, Sylvia (2016) </w:t>
            </w:r>
            <w:r w:rsidRPr="00DC2815">
              <w:rPr>
                <w:rFonts w:ascii="Arial" w:eastAsia="Arial" w:hAnsi="Arial" w:cs="Arial"/>
                <w:i/>
                <w:iCs/>
                <w:lang w:val="en-GB" w:eastAsia="en-GB"/>
              </w:rPr>
              <w:t>Recording Unhinged: Creative and Unconventional Music</w:t>
            </w:r>
            <w:r w:rsidRPr="00DC2815">
              <w:rPr>
                <w:rFonts w:ascii="Arial" w:eastAsia="Arial" w:hAnsi="Arial" w:cs="Arial"/>
                <w:lang w:val="en-GB" w:eastAsia="en-GB"/>
              </w:rPr>
              <w:t>. Music Pro Guides.</w:t>
            </w:r>
          </w:p>
          <w:p w14:paraId="7A11C2C3" w14:textId="77777777" w:rsidR="00DC2815" w:rsidRPr="00DC2815" w:rsidRDefault="00DC2815" w:rsidP="00DC2815">
            <w:pPr>
              <w:spacing w:before="0" w:after="0"/>
              <w:rPr>
                <w:rFonts w:ascii="Arial" w:eastAsia="Arial" w:hAnsi="Arial" w:cs="Arial"/>
                <w:color w:val="000000"/>
                <w:lang w:val="en-GB" w:eastAsia="en-GB"/>
              </w:rPr>
            </w:pPr>
          </w:p>
          <w:p w14:paraId="1669B7FE" w14:textId="77777777" w:rsidR="00DC2815" w:rsidRPr="00DC2815" w:rsidRDefault="00DC2815" w:rsidP="00DC2815">
            <w:pPr>
              <w:spacing w:before="0" w:after="0"/>
              <w:rPr>
                <w:rFonts w:ascii="Arial" w:eastAsia="Arial" w:hAnsi="Arial" w:cs="Arial"/>
                <w:color w:val="000000"/>
                <w:lang w:val="en-GB" w:eastAsia="en-GB"/>
              </w:rPr>
            </w:pPr>
            <w:r w:rsidRPr="00DC2815">
              <w:rPr>
                <w:rFonts w:ascii="Arial" w:eastAsia="Arial" w:hAnsi="Arial" w:cs="Arial"/>
                <w:color w:val="000000"/>
                <w:lang w:val="en-GB" w:eastAsia="en-GB"/>
              </w:rPr>
              <w:t xml:space="preserve">Owinski, Bobby (2009) </w:t>
            </w:r>
            <w:r w:rsidRPr="00DC2815">
              <w:rPr>
                <w:rFonts w:ascii="Arial" w:eastAsia="Arial" w:hAnsi="Arial" w:cs="Arial"/>
                <w:i/>
                <w:iCs/>
                <w:color w:val="000000"/>
                <w:lang w:val="en-GB" w:eastAsia="en-GB"/>
              </w:rPr>
              <w:t>The Drum Recording Handbook</w:t>
            </w:r>
            <w:r w:rsidRPr="00DC2815">
              <w:rPr>
                <w:rFonts w:ascii="Arial" w:eastAsia="Arial" w:hAnsi="Arial" w:cs="Arial"/>
                <w:color w:val="000000"/>
                <w:lang w:val="en-GB" w:eastAsia="en-GB"/>
              </w:rPr>
              <w:t>. Music Pro Guides. Scott, Ken (2011)</w:t>
            </w:r>
          </w:p>
          <w:p w14:paraId="70C43634" w14:textId="77777777" w:rsidR="00DC2815" w:rsidRPr="00DC2815" w:rsidRDefault="00DC2815" w:rsidP="00DC2815">
            <w:pPr>
              <w:spacing w:before="0" w:after="0"/>
              <w:rPr>
                <w:rFonts w:ascii="Arial" w:eastAsia="Arial" w:hAnsi="Arial" w:cs="Arial"/>
                <w:color w:val="000000"/>
                <w:lang w:val="en-GB" w:eastAsia="en-GB"/>
              </w:rPr>
            </w:pPr>
          </w:p>
          <w:p w14:paraId="32606C2B" w14:textId="77777777" w:rsidR="00DC2815" w:rsidRPr="00DC2815" w:rsidRDefault="00DC2815" w:rsidP="00DC2815">
            <w:pPr>
              <w:spacing w:before="0" w:after="0"/>
              <w:rPr>
                <w:rFonts w:ascii="Arial" w:eastAsia="Arial" w:hAnsi="Arial" w:cs="Arial"/>
                <w:color w:val="000000"/>
                <w:lang w:val="en-GB" w:eastAsia="en-GB"/>
              </w:rPr>
            </w:pPr>
            <w:r w:rsidRPr="00DC2815">
              <w:rPr>
                <w:rFonts w:ascii="Arial" w:eastAsia="Arial" w:hAnsi="Arial" w:cs="Arial"/>
                <w:color w:val="000000"/>
                <w:lang w:val="en-GB" w:eastAsia="en-GB"/>
              </w:rPr>
              <w:t xml:space="preserve">Senior, Mike (2011) </w:t>
            </w:r>
            <w:r w:rsidRPr="00DC2815">
              <w:rPr>
                <w:rFonts w:ascii="Arial" w:eastAsia="Arial" w:hAnsi="Arial" w:cs="Arial"/>
                <w:i/>
                <w:iCs/>
                <w:color w:val="000000"/>
                <w:lang w:val="en-GB" w:eastAsia="en-GB"/>
              </w:rPr>
              <w:t>Mixing Secrets for the Small Studio</w:t>
            </w:r>
            <w:r w:rsidRPr="00DC2815">
              <w:rPr>
                <w:rFonts w:ascii="Arial" w:eastAsia="Arial" w:hAnsi="Arial" w:cs="Arial"/>
                <w:color w:val="000000"/>
                <w:lang w:val="en-GB" w:eastAsia="en-GB"/>
              </w:rPr>
              <w:t>. Focal Press</w:t>
            </w:r>
          </w:p>
          <w:p w14:paraId="38226A17" w14:textId="77777777" w:rsidR="00DC2815" w:rsidRPr="00DC2815" w:rsidRDefault="00DC2815" w:rsidP="00DC2815">
            <w:pPr>
              <w:spacing w:before="0" w:after="0"/>
              <w:rPr>
                <w:rFonts w:ascii="Arial" w:eastAsia="Arial" w:hAnsi="Arial" w:cs="Arial"/>
                <w:color w:val="000000"/>
                <w:lang w:val="en-GB" w:eastAsia="en-GB"/>
              </w:rPr>
            </w:pPr>
          </w:p>
          <w:p w14:paraId="1B4CBE3D" w14:textId="77777777" w:rsidR="00DC2815" w:rsidRPr="00DC2815" w:rsidRDefault="00DC2815" w:rsidP="00DC2815">
            <w:pPr>
              <w:spacing w:before="0" w:after="0"/>
              <w:rPr>
                <w:rFonts w:ascii="Arial" w:eastAsia="Arial" w:hAnsi="Arial" w:cs="Arial"/>
                <w:color w:val="000000"/>
                <w:lang w:val="en-GB" w:eastAsia="en-GB"/>
              </w:rPr>
            </w:pPr>
            <w:r w:rsidRPr="00DC2815">
              <w:rPr>
                <w:rFonts w:ascii="Arial" w:eastAsia="Arial" w:hAnsi="Arial" w:cs="Arial"/>
                <w:color w:val="000000"/>
                <w:lang w:val="en-GB" w:eastAsia="en-GB"/>
              </w:rPr>
              <w:t xml:space="preserve">White, Paul (2011) </w:t>
            </w:r>
            <w:r w:rsidRPr="00DC2815">
              <w:rPr>
                <w:rFonts w:ascii="Arial" w:eastAsia="Arial" w:hAnsi="Arial" w:cs="Arial"/>
                <w:i/>
                <w:iCs/>
                <w:color w:val="000000"/>
                <w:lang w:val="en-GB" w:eastAsia="en-GB"/>
              </w:rPr>
              <w:t>The Producer’s Manua</w:t>
            </w:r>
            <w:r w:rsidRPr="00DC2815">
              <w:rPr>
                <w:rFonts w:ascii="Arial" w:eastAsia="Arial" w:hAnsi="Arial" w:cs="Arial"/>
                <w:color w:val="000000"/>
                <w:lang w:val="en-GB" w:eastAsia="en-GB"/>
              </w:rPr>
              <w:t>l. Sample Magic</w:t>
            </w:r>
          </w:p>
          <w:p w14:paraId="6A2AE161" w14:textId="77777777" w:rsidR="00DC2815" w:rsidRPr="00DC2815" w:rsidRDefault="00DC2815" w:rsidP="00DC2815">
            <w:pPr>
              <w:spacing w:before="0" w:after="0" w:line="280" w:lineRule="atLeast"/>
              <w:rPr>
                <w:rFonts w:ascii="Arial" w:eastAsia="Arial" w:hAnsi="Arial" w:cs="Arial"/>
                <w:color w:val="000000"/>
                <w:lang w:val="en-GB" w:eastAsia="en-GB"/>
              </w:rPr>
            </w:pPr>
          </w:p>
          <w:p w14:paraId="0A15416D" w14:textId="77777777" w:rsidR="00DC2815" w:rsidRPr="00DC2815" w:rsidRDefault="00DC2815" w:rsidP="00DC2815">
            <w:pPr>
              <w:spacing w:before="0" w:after="0" w:line="280" w:lineRule="atLeast"/>
              <w:rPr>
                <w:rFonts w:ascii="Arial" w:eastAsia="Times New Roman" w:hAnsi="Arial" w:cs="Arial"/>
                <w:i/>
                <w:iCs/>
                <w:lang w:val="en-GB"/>
              </w:rPr>
            </w:pPr>
            <w:r w:rsidRPr="00DC2815">
              <w:rPr>
                <w:rFonts w:ascii="Arial" w:eastAsia="Times New Roman" w:hAnsi="Arial" w:cs="Arial"/>
                <w:i/>
                <w:iCs/>
                <w:lang w:val="en-GB"/>
              </w:rPr>
              <w:t>Key web-based and electronic resources:</w:t>
            </w:r>
          </w:p>
          <w:p w14:paraId="6C7B9763" w14:textId="77777777" w:rsidR="00DC2815" w:rsidRPr="00DC2815" w:rsidRDefault="00DC2815" w:rsidP="00DC2815">
            <w:pPr>
              <w:spacing w:before="0" w:after="0" w:line="280" w:lineRule="atLeast"/>
              <w:rPr>
                <w:rFonts w:ascii="Arial" w:eastAsia="Times New Roman" w:hAnsi="Arial" w:cs="Arial"/>
                <w:i/>
                <w:iCs/>
                <w:lang w:val="en-GB"/>
              </w:rPr>
            </w:pPr>
          </w:p>
          <w:p w14:paraId="5C6B91EC"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sz w:val="24"/>
                <w:szCs w:val="24"/>
                <w:lang w:val="en-GB" w:eastAsia="en-GB"/>
              </w:rPr>
              <w:t xml:space="preserve">Link to Library Plus search: </w:t>
            </w:r>
            <w:hyperlink r:id="rId17">
              <w:r w:rsidRPr="00DC2815">
                <w:rPr>
                  <w:rFonts w:ascii="Calibri" w:eastAsia="Calibri" w:hAnsi="Calibri" w:cs="Calibri"/>
                  <w:color w:val="0563C1"/>
                  <w:sz w:val="24"/>
                  <w:szCs w:val="24"/>
                  <w:u w:val="single"/>
                  <w:lang w:val="en-GB" w:eastAsia="en-GB"/>
                </w:rPr>
                <w:t>http://tinyurl.com/y5poblet</w:t>
              </w:r>
            </w:hyperlink>
          </w:p>
          <w:p w14:paraId="25C9E660"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Oxford Music Online (BSU)</w:t>
            </w:r>
          </w:p>
          <w:p w14:paraId="4D97A9F8"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Naxos Music Library (BSU)</w:t>
            </w:r>
          </w:p>
          <w:p w14:paraId="4E6078AB"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Garland Encyclopedia of World Music Online (BSU)</w:t>
            </w:r>
          </w:p>
          <w:p w14:paraId="66020F56"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Rock’s Backpages (BSU)</w:t>
            </w:r>
          </w:p>
          <w:p w14:paraId="78134090"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Mintel (Weston and BSU)</w:t>
            </w:r>
          </w:p>
          <w:p w14:paraId="15A0CADA" w14:textId="77777777" w:rsidR="00DC2815" w:rsidRPr="00DC2815" w:rsidRDefault="00DC2815" w:rsidP="00DC2815">
            <w:pPr>
              <w:spacing w:before="0" w:after="0" w:line="280" w:lineRule="atLeast"/>
              <w:rPr>
                <w:rFonts w:ascii="Arial" w:eastAsia="Times New Roman" w:hAnsi="Arial" w:cs="Arial"/>
                <w:i/>
                <w:iCs/>
                <w:lang w:val="en-GB"/>
              </w:rPr>
            </w:pPr>
          </w:p>
          <w:p w14:paraId="5492CE75" w14:textId="77777777" w:rsidR="00DC2815" w:rsidRPr="00DC2815" w:rsidRDefault="00DC2815" w:rsidP="00DC2815">
            <w:pPr>
              <w:spacing w:before="0" w:after="0" w:line="280" w:lineRule="atLeast"/>
              <w:rPr>
                <w:rFonts w:ascii="Calibri" w:eastAsia="Calibri" w:hAnsi="Calibri" w:cs="Calibri"/>
                <w:i/>
                <w:iCs/>
                <w:color w:val="000000"/>
                <w:sz w:val="24"/>
                <w:szCs w:val="24"/>
                <w:lang w:val="en-GB" w:eastAsia="en-GB"/>
              </w:rPr>
            </w:pPr>
            <w:r w:rsidRPr="00DC2815">
              <w:rPr>
                <w:rFonts w:ascii="Calibri" w:eastAsia="Calibri" w:hAnsi="Calibri" w:cs="Calibri"/>
                <w:i/>
                <w:iCs/>
                <w:color w:val="000000"/>
                <w:sz w:val="24"/>
                <w:szCs w:val="24"/>
                <w:lang w:val="en-GB" w:eastAsia="en-GB"/>
              </w:rPr>
              <w:t>Current Journals and Popular Music Press:</w:t>
            </w:r>
          </w:p>
          <w:p w14:paraId="1F07405D" w14:textId="77777777" w:rsidR="00DC2815" w:rsidRPr="00DC2815" w:rsidRDefault="00DC2815" w:rsidP="00DC2815">
            <w:pPr>
              <w:spacing w:before="0" w:after="0" w:line="280" w:lineRule="atLeast"/>
              <w:rPr>
                <w:rFonts w:ascii="Calibri" w:eastAsia="Calibri" w:hAnsi="Calibri" w:cs="Calibri"/>
                <w:i/>
                <w:iCs/>
                <w:color w:val="000000"/>
                <w:sz w:val="24"/>
                <w:szCs w:val="24"/>
                <w:lang w:val="en-GB" w:eastAsia="en-GB"/>
              </w:rPr>
            </w:pPr>
          </w:p>
          <w:p w14:paraId="743CEBCD" w14:textId="77777777" w:rsidR="00DC2815" w:rsidRPr="00DC2815" w:rsidRDefault="00DC2815" w:rsidP="00DC2815">
            <w:pPr>
              <w:spacing w:before="0" w:after="0" w:line="280" w:lineRule="atLeast"/>
              <w:rPr>
                <w:rFonts w:ascii="Calibri" w:eastAsia="Calibri" w:hAnsi="Calibri" w:cs="Calibri"/>
                <w:color w:val="000000"/>
                <w:sz w:val="24"/>
                <w:szCs w:val="24"/>
                <w:lang w:val="en-GB" w:eastAsia="en-GB"/>
              </w:rPr>
            </w:pPr>
            <w:r w:rsidRPr="00DC2815">
              <w:rPr>
                <w:rFonts w:ascii="Calibri" w:eastAsia="Calibri" w:hAnsi="Calibri" w:cs="Calibri"/>
                <w:color w:val="000000"/>
                <w:sz w:val="24"/>
                <w:szCs w:val="24"/>
                <w:lang w:val="en-GB" w:eastAsia="en-GB"/>
              </w:rPr>
              <w:t>Journal on the Art of Music Production (BSU online)</w:t>
            </w:r>
          </w:p>
          <w:p w14:paraId="602F0444"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Music Tech Magazine (Print at Weston)</w:t>
            </w:r>
          </w:p>
          <w:p w14:paraId="06C39B05"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Tape Op (faculty internal online)</w:t>
            </w:r>
          </w:p>
          <w:p w14:paraId="191EBB07"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Sound on Sound (Print at Weston)</w:t>
            </w:r>
          </w:p>
          <w:p w14:paraId="4AF9B576"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Popular Music History (BSU online)</w:t>
            </w:r>
          </w:p>
          <w:p w14:paraId="68B3595D"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Popular Music and Society (BSU online)</w:t>
            </w:r>
          </w:p>
          <w:p w14:paraId="43783B66" w14:textId="77777777" w:rsidR="00DC2815" w:rsidRPr="00DC2815" w:rsidRDefault="00DC2815" w:rsidP="00DC2815">
            <w:pPr>
              <w:spacing w:before="0" w:after="0" w:line="280" w:lineRule="atLeast"/>
              <w:rPr>
                <w:rFonts w:ascii="Times New Roman" w:eastAsia="Calibri" w:hAnsi="Times New Roman" w:cs="Times New Roman"/>
                <w:sz w:val="24"/>
                <w:szCs w:val="24"/>
                <w:lang w:val="en-GB" w:eastAsia="en-GB"/>
              </w:rPr>
            </w:pPr>
            <w:r w:rsidRPr="00DC2815">
              <w:rPr>
                <w:rFonts w:ascii="Calibri" w:eastAsia="Calibri" w:hAnsi="Calibri" w:cs="Calibri"/>
                <w:color w:val="000000"/>
                <w:sz w:val="24"/>
                <w:szCs w:val="24"/>
                <w:lang w:val="en-GB" w:eastAsia="en-GB"/>
              </w:rPr>
              <w:t>Music Trades (BSU online)</w:t>
            </w:r>
          </w:p>
          <w:p w14:paraId="768B8022" w14:textId="77777777" w:rsidR="00DC2815" w:rsidRPr="00DC2815" w:rsidRDefault="00DC2815" w:rsidP="00DC2815">
            <w:pPr>
              <w:spacing w:before="0" w:after="0" w:line="280" w:lineRule="atLeast"/>
              <w:rPr>
                <w:rFonts w:ascii="Arial" w:eastAsia="Times New Roman" w:hAnsi="Arial" w:cs="Arial"/>
                <w:i/>
                <w:iCs/>
                <w:lang w:val="en-GB"/>
              </w:rPr>
            </w:pPr>
          </w:p>
        </w:tc>
      </w:tr>
      <w:tr w:rsidR="00DC2815" w:rsidRPr="00DC2815" w14:paraId="02624A61" w14:textId="77777777" w:rsidTr="00DC2815">
        <w:tc>
          <w:tcPr>
            <w:tcW w:w="421" w:type="dxa"/>
          </w:tcPr>
          <w:p w14:paraId="2FCB22AA" w14:textId="77777777" w:rsidR="00DC2815" w:rsidRPr="00DC2815" w:rsidRDefault="00DC2815" w:rsidP="00B11F9C">
            <w:pPr>
              <w:numPr>
                <w:ilvl w:val="0"/>
                <w:numId w:val="39"/>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1EFD9CE4"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Preparatory work</w:t>
            </w:r>
          </w:p>
          <w:p w14:paraId="0278951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Research the production processes of your favourite producers, artists and bands, through interviews, technical articles, and focused listening. Come ready with questions about how to achieve the specific sounds you want in your own productions.</w:t>
            </w:r>
          </w:p>
          <w:p w14:paraId="66FC9162" w14:textId="77777777" w:rsidR="00DC2815" w:rsidRPr="00DC2815" w:rsidRDefault="00DC2815" w:rsidP="00DC2815">
            <w:pPr>
              <w:spacing w:before="0" w:after="0" w:line="280" w:lineRule="atLeast"/>
              <w:rPr>
                <w:rFonts w:ascii="Arial" w:eastAsia="Times New Roman" w:hAnsi="Arial" w:cs="Arial"/>
                <w:lang w:val="en-GB"/>
              </w:rPr>
            </w:pPr>
          </w:p>
        </w:tc>
      </w:tr>
    </w:tbl>
    <w:p w14:paraId="41220621" w14:textId="2300B700" w:rsidR="00DC2815" w:rsidRDefault="00DC2815" w:rsidP="00290E92">
      <w:pPr>
        <w:jc w:val="both"/>
        <w:rPr>
          <w:b/>
          <w:szCs w:val="28"/>
          <w:lang w:val="en-GB"/>
        </w:rPr>
      </w:pPr>
    </w:p>
    <w:p w14:paraId="6D79494C" w14:textId="77777777" w:rsidR="00DC2815" w:rsidRDefault="00DC2815">
      <w:pPr>
        <w:spacing w:before="0" w:after="0"/>
        <w:rPr>
          <w:b/>
          <w:szCs w:val="28"/>
          <w:lang w:val="en-GB"/>
        </w:rPr>
      </w:pPr>
      <w:r>
        <w:rPr>
          <w:b/>
          <w:szCs w:val="28"/>
          <w:lang w:val="en-GB"/>
        </w:rP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2127"/>
        <w:gridCol w:w="1791"/>
      </w:tblGrid>
      <w:tr w:rsidR="00DC2815" w:rsidRPr="00DC2815" w14:paraId="20FF1A81" w14:textId="77777777" w:rsidTr="00DC2815">
        <w:tc>
          <w:tcPr>
            <w:tcW w:w="421" w:type="dxa"/>
          </w:tcPr>
          <w:p w14:paraId="0C69D021"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shd w:val="clear" w:color="auto" w:fill="auto"/>
          </w:tcPr>
          <w:p w14:paraId="52623B0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code</w:t>
            </w:r>
          </w:p>
        </w:tc>
        <w:tc>
          <w:tcPr>
            <w:tcW w:w="3918" w:type="dxa"/>
            <w:gridSpan w:val="2"/>
            <w:shd w:val="clear" w:color="auto" w:fill="auto"/>
          </w:tcPr>
          <w:p w14:paraId="1D7EB55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szCs w:val="20"/>
                <w:lang w:val="en-GB"/>
              </w:rPr>
              <w:t>MPP4002-20</w:t>
            </w:r>
          </w:p>
        </w:tc>
      </w:tr>
      <w:tr w:rsidR="00DC2815" w:rsidRPr="00DC2815" w14:paraId="38C69F73" w14:textId="77777777" w:rsidTr="00DC2815">
        <w:tc>
          <w:tcPr>
            <w:tcW w:w="421" w:type="dxa"/>
            <w:tcBorders>
              <w:bottom w:val="single" w:sz="4" w:space="0" w:color="auto"/>
            </w:tcBorders>
          </w:tcPr>
          <w:p w14:paraId="75A8892C"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5DA353AB"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title</w:t>
            </w:r>
          </w:p>
        </w:tc>
        <w:tc>
          <w:tcPr>
            <w:tcW w:w="3918" w:type="dxa"/>
            <w:gridSpan w:val="2"/>
            <w:tcBorders>
              <w:bottom w:val="single" w:sz="4" w:space="0" w:color="auto"/>
            </w:tcBorders>
            <w:shd w:val="clear" w:color="auto" w:fill="auto"/>
          </w:tcPr>
          <w:p w14:paraId="5DCDBC88"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Music Performance and Production in Context</w:t>
            </w:r>
          </w:p>
        </w:tc>
      </w:tr>
      <w:tr w:rsidR="00DC2815" w:rsidRPr="00DC2815" w14:paraId="2722CE52" w14:textId="77777777" w:rsidTr="00DC2815">
        <w:tc>
          <w:tcPr>
            <w:tcW w:w="421" w:type="dxa"/>
            <w:tcBorders>
              <w:top w:val="single" w:sz="4" w:space="0" w:color="auto"/>
              <w:left w:val="single" w:sz="4" w:space="0" w:color="auto"/>
              <w:bottom w:val="single" w:sz="4" w:space="0" w:color="auto"/>
              <w:right w:val="single" w:sz="4" w:space="0" w:color="auto"/>
            </w:tcBorders>
          </w:tcPr>
          <w:p w14:paraId="36DFC3CA"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166DB0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Subject</w:t>
            </w:r>
          </w:p>
        </w:tc>
        <w:tc>
          <w:tcPr>
            <w:tcW w:w="3918" w:type="dxa"/>
            <w:gridSpan w:val="2"/>
            <w:tcBorders>
              <w:top w:val="single" w:sz="4" w:space="0" w:color="auto"/>
              <w:left w:val="single" w:sz="4" w:space="0" w:color="auto"/>
              <w:bottom w:val="single" w:sz="4" w:space="0" w:color="auto"/>
              <w:right w:val="single" w:sz="4" w:space="0" w:color="auto"/>
            </w:tcBorders>
            <w:shd w:val="clear" w:color="auto" w:fill="auto"/>
          </w:tcPr>
          <w:p w14:paraId="21ED495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Professional Music Performance and Production</w:t>
            </w:r>
          </w:p>
        </w:tc>
      </w:tr>
      <w:tr w:rsidR="00DC2815" w:rsidRPr="00DC2815" w14:paraId="081FEBBF" w14:textId="77777777" w:rsidTr="00DC2815">
        <w:tc>
          <w:tcPr>
            <w:tcW w:w="421" w:type="dxa"/>
            <w:tcBorders>
              <w:top w:val="single" w:sz="4" w:space="0" w:color="auto"/>
              <w:left w:val="single" w:sz="4" w:space="0" w:color="auto"/>
              <w:bottom w:val="single" w:sz="4" w:space="0" w:color="auto"/>
              <w:right w:val="single" w:sz="4" w:space="0" w:color="auto"/>
            </w:tcBorders>
          </w:tcPr>
          <w:p w14:paraId="7D51D91B"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802DF4A"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Core for</w:t>
            </w:r>
          </w:p>
        </w:tc>
        <w:tc>
          <w:tcPr>
            <w:tcW w:w="3918" w:type="dxa"/>
            <w:gridSpan w:val="2"/>
            <w:tcBorders>
              <w:top w:val="single" w:sz="4" w:space="0" w:color="auto"/>
              <w:left w:val="single" w:sz="4" w:space="0" w:color="auto"/>
              <w:bottom w:val="single" w:sz="4" w:space="0" w:color="auto"/>
              <w:right w:val="single" w:sz="4" w:space="0" w:color="auto"/>
            </w:tcBorders>
            <w:shd w:val="clear" w:color="auto" w:fill="auto"/>
          </w:tcPr>
          <w:p w14:paraId="313CE4BD"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BA (Hons) Professional Music Performance and Production</w:t>
            </w:r>
          </w:p>
        </w:tc>
      </w:tr>
      <w:tr w:rsidR="00DC2815" w:rsidRPr="00DC2815" w14:paraId="469F2DFC" w14:textId="77777777" w:rsidTr="00DC2815">
        <w:tc>
          <w:tcPr>
            <w:tcW w:w="421" w:type="dxa"/>
            <w:tcBorders>
              <w:top w:val="single" w:sz="4" w:space="0" w:color="auto"/>
              <w:left w:val="single" w:sz="4" w:space="0" w:color="auto"/>
              <w:bottom w:val="single" w:sz="4" w:space="0" w:color="auto"/>
              <w:right w:val="single" w:sz="4" w:space="0" w:color="auto"/>
            </w:tcBorders>
          </w:tcPr>
          <w:p w14:paraId="4BA3C3FF"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4A2DDA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Level </w:t>
            </w:r>
          </w:p>
        </w:tc>
        <w:tc>
          <w:tcPr>
            <w:tcW w:w="3918" w:type="dxa"/>
            <w:gridSpan w:val="2"/>
            <w:tcBorders>
              <w:top w:val="single" w:sz="4" w:space="0" w:color="auto"/>
              <w:left w:val="single" w:sz="4" w:space="0" w:color="auto"/>
              <w:bottom w:val="single" w:sz="4" w:space="0" w:color="auto"/>
              <w:right w:val="single" w:sz="4" w:space="0" w:color="auto"/>
            </w:tcBorders>
            <w:shd w:val="clear" w:color="auto" w:fill="auto"/>
          </w:tcPr>
          <w:p w14:paraId="571E75E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4</w:t>
            </w:r>
          </w:p>
        </w:tc>
      </w:tr>
      <w:tr w:rsidR="00DC2815" w:rsidRPr="00DC2815" w14:paraId="5A926EED" w14:textId="77777777" w:rsidTr="00DC2815">
        <w:tc>
          <w:tcPr>
            <w:tcW w:w="421" w:type="dxa"/>
            <w:tcBorders>
              <w:top w:val="single" w:sz="4" w:space="0" w:color="auto"/>
              <w:left w:val="single" w:sz="4" w:space="0" w:color="auto"/>
              <w:bottom w:val="single" w:sz="4" w:space="0" w:color="auto"/>
              <w:right w:val="single" w:sz="4" w:space="0" w:color="auto"/>
            </w:tcBorders>
          </w:tcPr>
          <w:p w14:paraId="63B4066B"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C6729F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UK credits</w:t>
            </w:r>
          </w:p>
        </w:tc>
        <w:tc>
          <w:tcPr>
            <w:tcW w:w="3918" w:type="dxa"/>
            <w:gridSpan w:val="2"/>
            <w:tcBorders>
              <w:top w:val="single" w:sz="4" w:space="0" w:color="auto"/>
              <w:left w:val="single" w:sz="4" w:space="0" w:color="auto"/>
              <w:bottom w:val="single" w:sz="4" w:space="0" w:color="auto"/>
              <w:right w:val="single" w:sz="4" w:space="0" w:color="auto"/>
            </w:tcBorders>
            <w:shd w:val="clear" w:color="auto" w:fill="auto"/>
          </w:tcPr>
          <w:p w14:paraId="6CC19C3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20</w:t>
            </w:r>
          </w:p>
        </w:tc>
      </w:tr>
      <w:tr w:rsidR="00DC2815" w:rsidRPr="00DC2815" w14:paraId="62EF1E8D" w14:textId="77777777" w:rsidTr="00DC2815">
        <w:tc>
          <w:tcPr>
            <w:tcW w:w="421" w:type="dxa"/>
            <w:tcBorders>
              <w:top w:val="single" w:sz="4" w:space="0" w:color="auto"/>
              <w:left w:val="single" w:sz="4" w:space="0" w:color="auto"/>
              <w:bottom w:val="single" w:sz="4" w:space="0" w:color="auto"/>
              <w:right w:val="single" w:sz="4" w:space="0" w:color="auto"/>
            </w:tcBorders>
          </w:tcPr>
          <w:p w14:paraId="3EB653A3"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3B3706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ECTS credits</w:t>
            </w:r>
          </w:p>
        </w:tc>
        <w:tc>
          <w:tcPr>
            <w:tcW w:w="3918" w:type="dxa"/>
            <w:gridSpan w:val="2"/>
            <w:tcBorders>
              <w:top w:val="single" w:sz="4" w:space="0" w:color="auto"/>
              <w:left w:val="single" w:sz="4" w:space="0" w:color="auto"/>
              <w:bottom w:val="single" w:sz="4" w:space="0" w:color="auto"/>
              <w:right w:val="single" w:sz="4" w:space="0" w:color="auto"/>
            </w:tcBorders>
            <w:shd w:val="clear" w:color="auto" w:fill="auto"/>
          </w:tcPr>
          <w:p w14:paraId="45EAFCC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10</w:t>
            </w:r>
          </w:p>
        </w:tc>
      </w:tr>
      <w:tr w:rsidR="00DC2815" w:rsidRPr="00DC2815" w14:paraId="052E43C6" w14:textId="77777777" w:rsidTr="00DC2815">
        <w:tc>
          <w:tcPr>
            <w:tcW w:w="421" w:type="dxa"/>
            <w:tcBorders>
              <w:top w:val="single" w:sz="4" w:space="0" w:color="auto"/>
              <w:left w:val="single" w:sz="4" w:space="0" w:color="auto"/>
              <w:bottom w:val="single" w:sz="4" w:space="0" w:color="auto"/>
              <w:right w:val="single" w:sz="4" w:space="0" w:color="auto"/>
            </w:tcBorders>
          </w:tcPr>
          <w:p w14:paraId="0A73E809"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B99487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Optional for</w:t>
            </w:r>
          </w:p>
        </w:tc>
        <w:tc>
          <w:tcPr>
            <w:tcW w:w="3918" w:type="dxa"/>
            <w:gridSpan w:val="2"/>
            <w:tcBorders>
              <w:top w:val="single" w:sz="4" w:space="0" w:color="auto"/>
              <w:left w:val="single" w:sz="4" w:space="0" w:color="auto"/>
              <w:bottom w:val="single" w:sz="4" w:space="0" w:color="auto"/>
              <w:right w:val="single" w:sz="4" w:space="0" w:color="auto"/>
            </w:tcBorders>
            <w:shd w:val="clear" w:color="auto" w:fill="auto"/>
          </w:tcPr>
          <w:p w14:paraId="627D8A4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549765B7" w14:textId="77777777" w:rsidTr="00DC2815">
        <w:tc>
          <w:tcPr>
            <w:tcW w:w="421" w:type="dxa"/>
            <w:tcBorders>
              <w:top w:val="single" w:sz="4" w:space="0" w:color="auto"/>
              <w:left w:val="single" w:sz="4" w:space="0" w:color="auto"/>
              <w:bottom w:val="single" w:sz="4" w:space="0" w:color="auto"/>
              <w:right w:val="single" w:sz="4" w:space="0" w:color="auto"/>
            </w:tcBorders>
          </w:tcPr>
          <w:p w14:paraId="5AEABA13"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9F15F1D"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Excluded combinations</w:t>
            </w:r>
          </w:p>
        </w:tc>
        <w:tc>
          <w:tcPr>
            <w:tcW w:w="3918" w:type="dxa"/>
            <w:gridSpan w:val="2"/>
            <w:tcBorders>
              <w:top w:val="single" w:sz="4" w:space="0" w:color="auto"/>
              <w:left w:val="single" w:sz="4" w:space="0" w:color="auto"/>
              <w:bottom w:val="single" w:sz="4" w:space="0" w:color="auto"/>
              <w:right w:val="single" w:sz="4" w:space="0" w:color="auto"/>
            </w:tcBorders>
            <w:shd w:val="clear" w:color="auto" w:fill="auto"/>
          </w:tcPr>
          <w:p w14:paraId="3BDAD12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04BD03EA" w14:textId="77777777" w:rsidTr="00DC2815">
        <w:tc>
          <w:tcPr>
            <w:tcW w:w="421" w:type="dxa"/>
            <w:tcBorders>
              <w:top w:val="single" w:sz="4" w:space="0" w:color="auto"/>
              <w:left w:val="single" w:sz="4" w:space="0" w:color="auto"/>
              <w:bottom w:val="single" w:sz="4" w:space="0" w:color="auto"/>
              <w:right w:val="single" w:sz="4" w:space="0" w:color="auto"/>
            </w:tcBorders>
          </w:tcPr>
          <w:p w14:paraId="4F260A6D"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16AD57D"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Pre-requisite or co-requisite</w:t>
            </w:r>
          </w:p>
        </w:tc>
        <w:tc>
          <w:tcPr>
            <w:tcW w:w="3918" w:type="dxa"/>
            <w:gridSpan w:val="2"/>
            <w:tcBorders>
              <w:top w:val="single" w:sz="4" w:space="0" w:color="auto"/>
              <w:left w:val="single" w:sz="4" w:space="0" w:color="auto"/>
              <w:bottom w:val="single" w:sz="4" w:space="0" w:color="auto"/>
              <w:right w:val="single" w:sz="4" w:space="0" w:color="auto"/>
            </w:tcBorders>
            <w:shd w:val="clear" w:color="auto" w:fill="auto"/>
          </w:tcPr>
          <w:p w14:paraId="7A8CC05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None</w:t>
            </w:r>
          </w:p>
        </w:tc>
      </w:tr>
      <w:tr w:rsidR="00DC2815" w:rsidRPr="00DC2815" w14:paraId="1E3193F4" w14:textId="77777777" w:rsidTr="00DC2815">
        <w:tc>
          <w:tcPr>
            <w:tcW w:w="421" w:type="dxa"/>
            <w:tcBorders>
              <w:top w:val="single" w:sz="4" w:space="0" w:color="auto"/>
            </w:tcBorders>
          </w:tcPr>
          <w:p w14:paraId="624BC959"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4" w:space="0" w:color="auto"/>
            </w:tcBorders>
            <w:shd w:val="clear" w:color="auto" w:fill="auto"/>
          </w:tcPr>
          <w:p w14:paraId="1078550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Class contact time: total hours</w:t>
            </w:r>
          </w:p>
        </w:tc>
        <w:tc>
          <w:tcPr>
            <w:tcW w:w="3918" w:type="dxa"/>
            <w:gridSpan w:val="2"/>
            <w:tcBorders>
              <w:top w:val="single" w:sz="4" w:space="0" w:color="auto"/>
            </w:tcBorders>
            <w:shd w:val="clear" w:color="auto" w:fill="auto"/>
          </w:tcPr>
          <w:p w14:paraId="736253B1"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60</w:t>
            </w:r>
          </w:p>
        </w:tc>
      </w:tr>
      <w:tr w:rsidR="00DC2815" w:rsidRPr="00DC2815" w14:paraId="7EB15B55" w14:textId="77777777" w:rsidTr="00DC2815">
        <w:tc>
          <w:tcPr>
            <w:tcW w:w="421" w:type="dxa"/>
            <w:tcBorders>
              <w:top w:val="single" w:sz="2" w:space="0" w:color="auto"/>
            </w:tcBorders>
          </w:tcPr>
          <w:p w14:paraId="6F05CBC8"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4C67B72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Independent study time: total hours</w:t>
            </w:r>
          </w:p>
        </w:tc>
        <w:tc>
          <w:tcPr>
            <w:tcW w:w="3918" w:type="dxa"/>
            <w:gridSpan w:val="2"/>
            <w:tcBorders>
              <w:top w:val="single" w:sz="2" w:space="0" w:color="auto"/>
            </w:tcBorders>
            <w:shd w:val="clear" w:color="auto" w:fill="auto"/>
          </w:tcPr>
          <w:p w14:paraId="41EB65E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140</w:t>
            </w:r>
          </w:p>
        </w:tc>
      </w:tr>
      <w:tr w:rsidR="00DC2815" w:rsidRPr="00DC2815" w14:paraId="67FDCAE9" w14:textId="77777777" w:rsidTr="00DC2815">
        <w:trPr>
          <w:trHeight w:val="269"/>
        </w:trPr>
        <w:tc>
          <w:tcPr>
            <w:tcW w:w="421" w:type="dxa"/>
            <w:tcBorders>
              <w:top w:val="single" w:sz="2" w:space="0" w:color="auto"/>
            </w:tcBorders>
          </w:tcPr>
          <w:p w14:paraId="7509B4DA"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106BFB7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Semester(s) of delivery</w:t>
            </w:r>
          </w:p>
        </w:tc>
        <w:tc>
          <w:tcPr>
            <w:tcW w:w="3918" w:type="dxa"/>
            <w:gridSpan w:val="2"/>
            <w:tcBorders>
              <w:top w:val="single" w:sz="2" w:space="0" w:color="auto"/>
            </w:tcBorders>
            <w:shd w:val="clear" w:color="auto" w:fill="auto"/>
          </w:tcPr>
          <w:p w14:paraId="199AF03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Semester one</w:t>
            </w:r>
          </w:p>
        </w:tc>
      </w:tr>
      <w:tr w:rsidR="00DC2815" w:rsidRPr="00DC2815" w14:paraId="3FB80307" w14:textId="77777777" w:rsidTr="00DC2815">
        <w:tc>
          <w:tcPr>
            <w:tcW w:w="421" w:type="dxa"/>
            <w:tcBorders>
              <w:top w:val="single" w:sz="2" w:space="0" w:color="auto"/>
            </w:tcBorders>
          </w:tcPr>
          <w:p w14:paraId="0E5E4C8D"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52AB730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Main campus location </w:t>
            </w:r>
          </w:p>
        </w:tc>
        <w:tc>
          <w:tcPr>
            <w:tcW w:w="3918" w:type="dxa"/>
            <w:gridSpan w:val="2"/>
            <w:tcBorders>
              <w:top w:val="single" w:sz="2" w:space="0" w:color="auto"/>
            </w:tcBorders>
            <w:shd w:val="clear" w:color="auto" w:fill="auto"/>
          </w:tcPr>
          <w:p w14:paraId="166870B1"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UCW Knightstone Campus</w:t>
            </w:r>
          </w:p>
        </w:tc>
      </w:tr>
      <w:tr w:rsidR="00DC2815" w:rsidRPr="00DC2815" w14:paraId="22A4BE84" w14:textId="77777777" w:rsidTr="00DC2815">
        <w:tc>
          <w:tcPr>
            <w:tcW w:w="421" w:type="dxa"/>
            <w:tcBorders>
              <w:bottom w:val="single" w:sz="4" w:space="0" w:color="auto"/>
            </w:tcBorders>
          </w:tcPr>
          <w:p w14:paraId="1158FD63"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1DFD6A4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co-ordinator</w:t>
            </w:r>
          </w:p>
        </w:tc>
        <w:tc>
          <w:tcPr>
            <w:tcW w:w="3918" w:type="dxa"/>
            <w:gridSpan w:val="2"/>
            <w:tcBorders>
              <w:bottom w:val="single" w:sz="4" w:space="0" w:color="auto"/>
            </w:tcBorders>
            <w:shd w:val="clear" w:color="auto" w:fill="auto"/>
          </w:tcPr>
          <w:p w14:paraId="1DE2D8D2"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Susannah Leitch</w:t>
            </w:r>
          </w:p>
        </w:tc>
      </w:tr>
      <w:tr w:rsidR="00DC2815" w:rsidRPr="00DC2815" w14:paraId="1F6E3472" w14:textId="77777777" w:rsidTr="00DC2815">
        <w:tc>
          <w:tcPr>
            <w:tcW w:w="421" w:type="dxa"/>
            <w:tcBorders>
              <w:bottom w:val="single" w:sz="4" w:space="0" w:color="auto"/>
            </w:tcBorders>
          </w:tcPr>
          <w:p w14:paraId="252D99B5"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616E80BB"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Additional costs involved</w:t>
            </w:r>
          </w:p>
        </w:tc>
        <w:tc>
          <w:tcPr>
            <w:tcW w:w="3918" w:type="dxa"/>
            <w:gridSpan w:val="2"/>
            <w:tcBorders>
              <w:bottom w:val="single" w:sz="4" w:space="0" w:color="auto"/>
            </w:tcBorders>
            <w:shd w:val="clear" w:color="auto" w:fill="auto"/>
          </w:tcPr>
          <w:p w14:paraId="674D66D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None</w:t>
            </w:r>
          </w:p>
        </w:tc>
      </w:tr>
      <w:tr w:rsidR="00DC2815" w:rsidRPr="00DC2815" w14:paraId="39E914CC" w14:textId="77777777" w:rsidTr="00DC2815">
        <w:trPr>
          <w:trHeight w:val="364"/>
        </w:trPr>
        <w:tc>
          <w:tcPr>
            <w:tcW w:w="421" w:type="dxa"/>
          </w:tcPr>
          <w:p w14:paraId="61DECF0E"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3BBA3D87" w14:textId="77777777" w:rsidR="00DC2815" w:rsidRPr="00AD24E8" w:rsidRDefault="00DC2815" w:rsidP="00DC2815">
            <w:pPr>
              <w:spacing w:before="0" w:after="0" w:line="23" w:lineRule="atLeast"/>
              <w:rPr>
                <w:rFonts w:ascii="Arial" w:eastAsia="Times New Roman" w:hAnsi="Arial" w:cs="Arial"/>
                <w:b/>
                <w:lang w:val="en-GB"/>
              </w:rPr>
            </w:pPr>
            <w:r w:rsidRPr="00DC2815">
              <w:rPr>
                <w:rFonts w:ascii="Arial" w:eastAsia="Yu Mincho" w:hAnsi="Arial" w:cs="Arial"/>
                <w:b/>
                <w:bCs/>
                <w:lang w:val="en-GB"/>
              </w:rPr>
              <w:t xml:space="preserve"> </w:t>
            </w:r>
            <w:r w:rsidRPr="00AD24E8">
              <w:rPr>
                <w:rFonts w:ascii="Arial" w:eastAsia="Yu Mincho" w:hAnsi="Arial" w:cs="Arial"/>
                <w:b/>
                <w:lang w:val="en-GB"/>
              </w:rPr>
              <w:t>Brief description and aims</w:t>
            </w:r>
            <w:r w:rsidRPr="00AD24E8">
              <w:rPr>
                <w:rFonts w:ascii="Arial" w:eastAsia="Yu Mincho" w:hAnsi="Arial" w:cs="Arial"/>
                <w:b/>
                <w:shd w:val="clear" w:color="auto" w:fill="FFFFFF"/>
                <w:lang w:val="en-GB"/>
              </w:rPr>
              <w:t xml:space="preserve"> </w:t>
            </w:r>
            <w:r w:rsidRPr="00AD24E8">
              <w:rPr>
                <w:rFonts w:ascii="Arial" w:eastAsia="Yu Mincho" w:hAnsi="Arial" w:cs="Arial"/>
                <w:b/>
                <w:lang w:val="en-GB"/>
              </w:rPr>
              <w:t>of module</w:t>
            </w:r>
          </w:p>
          <w:p w14:paraId="72D73E07"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p>
          <w:p w14:paraId="46739884" w14:textId="77777777" w:rsidR="00DC2815" w:rsidRPr="00DC2815" w:rsidRDefault="00DC2815" w:rsidP="00DC2815">
            <w:pPr>
              <w:spacing w:before="0" w:after="0" w:line="23" w:lineRule="atLeast"/>
              <w:textAlignment w:val="baseline"/>
              <w:rPr>
                <w:rFonts w:ascii="Arial" w:eastAsia="Times New Roman" w:hAnsi="Arial" w:cs="Arial"/>
                <w:lang w:eastAsia="en-GB"/>
              </w:rPr>
            </w:pPr>
            <w:r w:rsidRPr="00DC2815">
              <w:rPr>
                <w:rFonts w:ascii="Arial" w:eastAsia="Times New Roman" w:hAnsi="Arial" w:cs="Arial"/>
                <w:lang w:eastAsia="en-GB"/>
              </w:rPr>
              <w:t xml:space="preserve">This module forms the principal academic thread at level 4 and aims to develop your critical awareness of the fundamental concepts of musicology. You explore and interrogate the key issues which have impacted on the role of the modern performing/recording artist and relate these to your own practice. </w:t>
            </w:r>
          </w:p>
          <w:p w14:paraId="5BAED119" w14:textId="77777777" w:rsidR="00DC2815" w:rsidRPr="00DC2815" w:rsidRDefault="00DC2815" w:rsidP="00DC2815">
            <w:pPr>
              <w:spacing w:before="0" w:after="0" w:line="23" w:lineRule="atLeast"/>
              <w:textAlignment w:val="baseline"/>
              <w:rPr>
                <w:rFonts w:ascii="Arial" w:eastAsia="Times New Roman" w:hAnsi="Arial" w:cs="Arial"/>
                <w:lang w:eastAsia="en-GB"/>
              </w:rPr>
            </w:pPr>
          </w:p>
          <w:p w14:paraId="5C98A16B" w14:textId="77777777" w:rsidR="00DC2815" w:rsidRPr="00DC2815" w:rsidRDefault="00DC2815" w:rsidP="00DC2815">
            <w:pPr>
              <w:spacing w:before="0" w:after="0" w:line="23" w:lineRule="atLeast"/>
              <w:textAlignment w:val="baseline"/>
              <w:rPr>
                <w:rFonts w:ascii="Arial" w:eastAsia="Times New Roman" w:hAnsi="Arial" w:cs="Arial"/>
                <w:lang w:eastAsia="en-GB"/>
              </w:rPr>
            </w:pPr>
            <w:r w:rsidRPr="00DC2815">
              <w:rPr>
                <w:rFonts w:ascii="Arial" w:eastAsia="Times New Roman" w:hAnsi="Arial" w:cs="Arial"/>
                <w:lang w:eastAsia="en-GB"/>
              </w:rPr>
              <w:t>In the preparation and submission of coursework you develop skills in communicating ideas, critical thinking and academic research and writing.</w:t>
            </w:r>
          </w:p>
          <w:p w14:paraId="667570F1"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p>
          <w:p w14:paraId="427ABD0B"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The module aims to:</w:t>
            </w:r>
          </w:p>
          <w:p w14:paraId="79B3339F" w14:textId="77777777" w:rsidR="00DC2815" w:rsidRPr="00DC2815" w:rsidRDefault="00DC2815" w:rsidP="00B11F9C">
            <w:pPr>
              <w:numPr>
                <w:ilvl w:val="0"/>
                <w:numId w:val="18"/>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Foster interest and investigation in the cultural, historical and contextual aspects of music and musicology</w:t>
            </w:r>
          </w:p>
          <w:p w14:paraId="6AD058CA" w14:textId="77777777" w:rsidR="00DC2815" w:rsidRPr="00DC2815" w:rsidRDefault="00DC2815" w:rsidP="00B11F9C">
            <w:pPr>
              <w:numPr>
                <w:ilvl w:val="0"/>
                <w:numId w:val="18"/>
              </w:numPr>
              <w:spacing w:before="0" w:after="0" w:line="23" w:lineRule="atLeast"/>
              <w:textAlignment w:val="baseline"/>
              <w:rPr>
                <w:rFonts w:ascii="Times New Roman" w:eastAsia="Times New Roman" w:hAnsi="Times New Roman" w:cs="Times New Roman"/>
                <w:sz w:val="24"/>
                <w:szCs w:val="24"/>
                <w:lang w:val="en-GB" w:eastAsia="en-GB"/>
              </w:rPr>
            </w:pPr>
            <w:r w:rsidRPr="00DC2815">
              <w:rPr>
                <w:rFonts w:ascii="Arial" w:eastAsia="Times New Roman" w:hAnsi="Arial" w:cs="Arial"/>
                <w:lang w:val="en-GB" w:eastAsia="en-GB"/>
              </w:rPr>
              <w:t>Develop academic research and writing skills</w:t>
            </w:r>
          </w:p>
          <w:p w14:paraId="55EB2B4D" w14:textId="77777777" w:rsidR="00DC2815" w:rsidRPr="00DC2815" w:rsidRDefault="00DC2815" w:rsidP="00DC2815">
            <w:pPr>
              <w:spacing w:before="0" w:after="0"/>
              <w:textAlignment w:val="baseline"/>
              <w:rPr>
                <w:rFonts w:ascii="&amp;quot" w:eastAsia="Times New Roman" w:hAnsi="&amp;quot" w:cs="Times New Roman"/>
                <w:sz w:val="18"/>
                <w:szCs w:val="18"/>
                <w:lang w:val="en-GB" w:eastAsia="en-GB"/>
              </w:rPr>
            </w:pPr>
          </w:p>
        </w:tc>
      </w:tr>
      <w:tr w:rsidR="00DC2815" w:rsidRPr="00DC2815" w14:paraId="7BC2DFE4" w14:textId="77777777" w:rsidTr="00DC2815">
        <w:trPr>
          <w:trHeight w:val="364"/>
        </w:trPr>
        <w:tc>
          <w:tcPr>
            <w:tcW w:w="421" w:type="dxa"/>
          </w:tcPr>
          <w:p w14:paraId="3DCF9832"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600E97F2"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Outline syllabus</w:t>
            </w:r>
          </w:p>
          <w:p w14:paraId="2AE7FA54" w14:textId="77777777" w:rsidR="00DC2815" w:rsidRPr="00DC2815" w:rsidRDefault="00DC2815" w:rsidP="00DC2815">
            <w:pPr>
              <w:spacing w:before="0" w:after="0" w:line="23" w:lineRule="atLeast"/>
              <w:rPr>
                <w:rFonts w:ascii="Arial" w:eastAsia="Times New Roman" w:hAnsi="Arial" w:cs="Arial"/>
                <w:lang w:val="en-GB"/>
              </w:rPr>
            </w:pPr>
          </w:p>
          <w:p w14:paraId="207B3312" w14:textId="77777777" w:rsidR="00DC2815" w:rsidRPr="00DC2815" w:rsidRDefault="00DC2815" w:rsidP="00DC2815">
            <w:pPr>
              <w:spacing w:before="0" w:after="0" w:line="23" w:lineRule="atLeast"/>
              <w:textAlignment w:val="baseline"/>
              <w:rPr>
                <w:rFonts w:ascii="Arial" w:eastAsia="Times New Roman" w:hAnsi="Arial" w:cs="Arial"/>
                <w:lang w:eastAsia="en-GB"/>
              </w:rPr>
            </w:pPr>
            <w:r w:rsidRPr="00DC2815">
              <w:rPr>
                <w:rFonts w:ascii="Arial" w:eastAsia="Times New Roman" w:hAnsi="Arial" w:cs="Arial"/>
                <w:szCs w:val="20"/>
                <w:lang w:val="en-GB"/>
              </w:rPr>
              <w:t>The principle focus of the syllabus is the history of music performance and production over the last five decades, although wider historical and contextual references are considered where appropriate.</w:t>
            </w:r>
            <w:r w:rsidRPr="00DC2815">
              <w:rPr>
                <w:rFonts w:ascii="Arial" w:eastAsia="Times New Roman" w:hAnsi="Arial" w:cs="Arial"/>
                <w:lang w:eastAsia="en-GB"/>
              </w:rPr>
              <w:t xml:space="preserve"> The module also investigates how technology and the democratisation of the music industry has facilitated a shift away from the traditional music model, thus providing new opportunities for performers and producers.</w:t>
            </w:r>
          </w:p>
          <w:p w14:paraId="3163091D" w14:textId="77777777" w:rsidR="00DC2815" w:rsidRPr="00DC2815" w:rsidRDefault="00DC2815" w:rsidP="00DC2815">
            <w:pPr>
              <w:spacing w:before="0" w:after="0" w:line="23" w:lineRule="atLeast"/>
              <w:rPr>
                <w:rFonts w:ascii="Arial" w:eastAsia="Times New Roman" w:hAnsi="Arial" w:cs="Arial"/>
                <w:lang w:val="en-GB"/>
              </w:rPr>
            </w:pPr>
          </w:p>
          <w:p w14:paraId="3F6173A1"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Indicative areas of study include:</w:t>
            </w:r>
            <w:r w:rsidRPr="00DC2815">
              <w:rPr>
                <w:rFonts w:ascii="Arial" w:eastAsia="Times New Roman" w:hAnsi="Arial" w:cs="Arial"/>
                <w:lang w:val="en-GB" w:eastAsia="en-GB"/>
              </w:rPr>
              <w:t>  </w:t>
            </w:r>
          </w:p>
          <w:p w14:paraId="189DB604"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  </w:t>
            </w:r>
          </w:p>
          <w:p w14:paraId="755C78B6" w14:textId="77777777" w:rsidR="00DC2815" w:rsidRPr="00DC2815" w:rsidRDefault="00DC2815" w:rsidP="00B11F9C">
            <w:pPr>
              <w:numPr>
                <w:ilvl w:val="0"/>
                <w:numId w:val="41"/>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Introduction to musicology and its value to own practice</w:t>
            </w:r>
          </w:p>
          <w:p w14:paraId="778FE655" w14:textId="77777777" w:rsidR="00DC2815" w:rsidRPr="00DC2815" w:rsidRDefault="00DC2815" w:rsidP="00B11F9C">
            <w:pPr>
              <w:numPr>
                <w:ilvl w:val="0"/>
                <w:numId w:val="41"/>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Genres and their significance over the last five decades</w:t>
            </w:r>
          </w:p>
          <w:p w14:paraId="668453C5" w14:textId="77777777" w:rsidR="00DC2815" w:rsidRPr="00DC2815" w:rsidRDefault="00DC2815" w:rsidP="00B11F9C">
            <w:pPr>
              <w:numPr>
                <w:ilvl w:val="0"/>
                <w:numId w:val="41"/>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The function of music performance and production in society</w:t>
            </w:r>
            <w:r w:rsidRPr="00DC2815">
              <w:rPr>
                <w:rFonts w:ascii="Arial" w:eastAsia="Times New Roman" w:hAnsi="Arial" w:cs="Arial"/>
                <w:lang w:val="en-GB" w:eastAsia="en-GB"/>
              </w:rPr>
              <w:t>  </w:t>
            </w:r>
          </w:p>
          <w:p w14:paraId="7D8EA75F" w14:textId="77777777" w:rsidR="00DC2815" w:rsidRPr="00DC2815" w:rsidRDefault="00DC2815" w:rsidP="00B11F9C">
            <w:pPr>
              <w:numPr>
                <w:ilvl w:val="0"/>
                <w:numId w:val="41"/>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Key influential movements</w:t>
            </w:r>
            <w:r w:rsidRPr="00DC2815">
              <w:rPr>
                <w:rFonts w:ascii="Arial" w:eastAsia="Times New Roman" w:hAnsi="Arial" w:cs="Arial"/>
                <w:lang w:val="en-GB" w:eastAsia="en-GB"/>
              </w:rPr>
              <w:t xml:space="preserve"> in music performance and production </w:t>
            </w:r>
          </w:p>
          <w:p w14:paraId="64B7DC8C" w14:textId="77777777" w:rsidR="00DC2815" w:rsidRPr="00DC2815" w:rsidRDefault="00DC2815" w:rsidP="00B11F9C">
            <w:pPr>
              <w:numPr>
                <w:ilvl w:val="0"/>
                <w:numId w:val="41"/>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The democratisation of the music industry</w:t>
            </w:r>
          </w:p>
          <w:p w14:paraId="7C94DC91" w14:textId="77777777" w:rsidR="00DC2815" w:rsidRPr="00DC2815" w:rsidRDefault="00DC2815" w:rsidP="00B11F9C">
            <w:pPr>
              <w:numPr>
                <w:ilvl w:val="0"/>
                <w:numId w:val="41"/>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Research informed practice</w:t>
            </w:r>
          </w:p>
          <w:p w14:paraId="75DEB496" w14:textId="77777777" w:rsidR="00DC2815" w:rsidRPr="00DC2815" w:rsidRDefault="00DC2815" w:rsidP="00DC2815">
            <w:pPr>
              <w:spacing w:before="0" w:after="0" w:line="23" w:lineRule="atLeast"/>
              <w:ind w:left="360"/>
              <w:textAlignment w:val="baseline"/>
              <w:rPr>
                <w:rFonts w:ascii="Arial" w:eastAsia="Times New Roman" w:hAnsi="Arial" w:cs="Arial"/>
                <w:lang w:val="en-GB" w:eastAsia="en-GB"/>
              </w:rPr>
            </w:pPr>
          </w:p>
        </w:tc>
      </w:tr>
      <w:tr w:rsidR="00DC2815" w:rsidRPr="00DC2815" w14:paraId="3DBA0F1F" w14:textId="77777777" w:rsidTr="00DC2815">
        <w:tc>
          <w:tcPr>
            <w:tcW w:w="421" w:type="dxa"/>
            <w:tcBorders>
              <w:bottom w:val="single" w:sz="2" w:space="0" w:color="auto"/>
            </w:tcBorders>
          </w:tcPr>
          <w:p w14:paraId="7E142257"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8595" w:type="dxa"/>
            <w:gridSpan w:val="3"/>
            <w:tcBorders>
              <w:bottom w:val="single" w:sz="2" w:space="0" w:color="auto"/>
            </w:tcBorders>
            <w:shd w:val="clear" w:color="auto" w:fill="auto"/>
          </w:tcPr>
          <w:p w14:paraId="65764ED3"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Teaching and learning activities</w:t>
            </w:r>
          </w:p>
          <w:p w14:paraId="06BAF229" w14:textId="77777777" w:rsidR="00DC2815" w:rsidRPr="00DC2815" w:rsidRDefault="00DC2815" w:rsidP="00DC2815">
            <w:pPr>
              <w:spacing w:before="0" w:after="0" w:line="23" w:lineRule="atLeast"/>
              <w:rPr>
                <w:rFonts w:ascii="Arial" w:eastAsia="Times New Roman" w:hAnsi="Arial" w:cs="Arial"/>
                <w:szCs w:val="20"/>
                <w:lang w:val="en-GB"/>
              </w:rPr>
            </w:pPr>
          </w:p>
          <w:p w14:paraId="4CE8CBE3" w14:textId="77777777" w:rsidR="00DC2815" w:rsidRPr="00DC2815" w:rsidRDefault="00DC2815" w:rsidP="00DC2815">
            <w:pPr>
              <w:spacing w:before="0" w:after="0" w:line="23" w:lineRule="atLeast"/>
              <w:rPr>
                <w:rFonts w:ascii="Arial" w:eastAsia="Yu Mincho" w:hAnsi="Arial" w:cs="Arial"/>
                <w:szCs w:val="20"/>
                <w:lang w:val="en-GB"/>
              </w:rPr>
            </w:pPr>
            <w:r w:rsidRPr="00DC2815">
              <w:rPr>
                <w:rFonts w:ascii="Arial" w:eastAsia="Yu Mincho" w:hAnsi="Arial" w:cs="Arial"/>
                <w:szCs w:val="20"/>
                <w:lang w:val="en-GB"/>
              </w:rPr>
              <w:t>Teaching will take the form of lectures, seminars and class debates. In seminars, you will be expected to prepare topics to present to your peers and respond to critical questioning. In class debates you will contribute by examining and challenging the status quo. In lectures there will be a mix of tutor lead presentations where students will listen to music and comment critically on it as part of a class discussion.</w:t>
            </w:r>
          </w:p>
          <w:p w14:paraId="19E297C3" w14:textId="77777777" w:rsidR="00DC2815" w:rsidRPr="00DC2815" w:rsidRDefault="00DC2815" w:rsidP="00DC2815">
            <w:pPr>
              <w:spacing w:before="0" w:after="0" w:line="23" w:lineRule="atLeast"/>
              <w:rPr>
                <w:rFonts w:ascii="Arial" w:eastAsia="Times New Roman" w:hAnsi="Arial" w:cs="Arial"/>
                <w:szCs w:val="20"/>
                <w:lang w:val="en-GB"/>
              </w:rPr>
            </w:pPr>
          </w:p>
          <w:p w14:paraId="24E4D494"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For the summative assessment, you lead an in-class seminar discussion on a specific area of music performance or production.  You also complete a 2000 word research-informed written assignment, which could take the form of an essay, case study or review.</w:t>
            </w:r>
          </w:p>
          <w:p w14:paraId="79BC0934" w14:textId="77777777" w:rsidR="00DC2815" w:rsidRPr="00DC2815" w:rsidRDefault="00DC2815" w:rsidP="00DC2815">
            <w:pPr>
              <w:spacing w:before="0" w:after="0" w:line="23" w:lineRule="atLeast"/>
              <w:rPr>
                <w:rFonts w:ascii="Arial" w:eastAsia="Times New Roman" w:hAnsi="Arial" w:cs="Arial"/>
                <w:szCs w:val="20"/>
                <w:lang w:val="en-GB"/>
              </w:rPr>
            </w:pPr>
          </w:p>
        </w:tc>
      </w:tr>
      <w:tr w:rsidR="00DC2815" w:rsidRPr="00DC2815" w14:paraId="4B8E1704" w14:textId="77777777" w:rsidTr="00DC2815">
        <w:trPr>
          <w:trHeight w:val="2295"/>
        </w:trPr>
        <w:tc>
          <w:tcPr>
            <w:tcW w:w="421" w:type="dxa"/>
          </w:tcPr>
          <w:p w14:paraId="25E2DC39"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6804" w:type="dxa"/>
            <w:gridSpan w:val="2"/>
            <w:shd w:val="clear" w:color="auto" w:fill="auto"/>
          </w:tcPr>
          <w:p w14:paraId="0B2746E2"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Intended learning outcomes</w:t>
            </w:r>
          </w:p>
          <w:p w14:paraId="7CD70D36"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By successful completion of the module, you will be able to demonstrate:</w:t>
            </w:r>
          </w:p>
          <w:p w14:paraId="6122CAE6" w14:textId="77777777" w:rsidR="00DC2815" w:rsidRPr="00DC2815" w:rsidRDefault="00DC2815" w:rsidP="00B11F9C">
            <w:pPr>
              <w:numPr>
                <w:ilvl w:val="0"/>
                <w:numId w:val="40"/>
              </w:numPr>
              <w:spacing w:before="0" w:after="0" w:line="276" w:lineRule="auto"/>
              <w:rPr>
                <w:rFonts w:ascii="Arial" w:eastAsia="Yu Mincho" w:hAnsi="Arial" w:cs="Arial"/>
                <w:szCs w:val="20"/>
                <w:lang w:val="en-GB"/>
              </w:rPr>
            </w:pPr>
            <w:r w:rsidRPr="00DC2815">
              <w:rPr>
                <w:rFonts w:ascii="Arial" w:eastAsia="Yu Mincho" w:hAnsi="Arial" w:cs="Arial"/>
                <w:szCs w:val="20"/>
                <w:lang w:val="en-GB"/>
              </w:rPr>
              <w:t xml:space="preserve">The ability to evaluate and comment critically on music performance and production within a cultural context </w:t>
            </w:r>
          </w:p>
          <w:p w14:paraId="0ECEC42E" w14:textId="77777777" w:rsidR="00DC2815" w:rsidRPr="00DC2815" w:rsidRDefault="00DC2815" w:rsidP="00B11F9C">
            <w:pPr>
              <w:numPr>
                <w:ilvl w:val="0"/>
                <w:numId w:val="40"/>
              </w:numPr>
              <w:spacing w:before="0" w:after="0" w:line="276" w:lineRule="auto"/>
              <w:rPr>
                <w:rFonts w:ascii="Arial" w:eastAsia="Yu Mincho" w:hAnsi="Arial" w:cs="Arial"/>
                <w:szCs w:val="20"/>
                <w:lang w:val="en-GB"/>
              </w:rPr>
            </w:pPr>
            <w:r w:rsidRPr="00DC2815">
              <w:rPr>
                <w:rFonts w:ascii="Arial" w:eastAsia="Yu Mincho" w:hAnsi="Arial" w:cs="Arial"/>
                <w:szCs w:val="20"/>
                <w:lang w:val="en-GB"/>
              </w:rPr>
              <w:t>The ability to identify and apply appropriate research methods</w:t>
            </w:r>
          </w:p>
          <w:p w14:paraId="2D48DE65" w14:textId="77777777" w:rsidR="00DC2815" w:rsidRPr="00DC2815" w:rsidRDefault="00DC2815" w:rsidP="00B11F9C">
            <w:pPr>
              <w:numPr>
                <w:ilvl w:val="0"/>
                <w:numId w:val="40"/>
              </w:numPr>
              <w:spacing w:before="0" w:after="0" w:line="276" w:lineRule="auto"/>
              <w:rPr>
                <w:rFonts w:ascii="Arial" w:eastAsia="Yu Mincho" w:hAnsi="Arial" w:cs="Arial"/>
                <w:szCs w:val="20"/>
                <w:lang w:val="en-GB"/>
              </w:rPr>
            </w:pPr>
            <w:r w:rsidRPr="00DC2815">
              <w:rPr>
                <w:rFonts w:ascii="Arial" w:eastAsia="Yu Mincho" w:hAnsi="Arial" w:cs="Arial"/>
                <w:szCs w:val="20"/>
                <w:lang w:val="en-GB"/>
              </w:rPr>
              <w:t>The ability to apply basic theories and concepts of musicology to develop lines of argument.</w:t>
            </w:r>
          </w:p>
          <w:p w14:paraId="5F889FAE" w14:textId="77777777" w:rsidR="00DC2815" w:rsidRPr="00DC2815" w:rsidRDefault="00DC2815" w:rsidP="00DC2815">
            <w:pPr>
              <w:spacing w:before="0" w:after="0" w:line="276" w:lineRule="auto"/>
              <w:ind w:left="360"/>
              <w:rPr>
                <w:rFonts w:ascii="Arial" w:eastAsia="Times New Roman" w:hAnsi="Arial" w:cs="Arial"/>
                <w:color w:val="7F7F7F"/>
                <w:lang w:val="en-GB"/>
              </w:rPr>
            </w:pPr>
          </w:p>
        </w:tc>
        <w:tc>
          <w:tcPr>
            <w:tcW w:w="1791" w:type="dxa"/>
            <w:shd w:val="clear" w:color="auto" w:fill="auto"/>
          </w:tcPr>
          <w:p w14:paraId="1762D1FF"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How assessed</w:t>
            </w:r>
          </w:p>
          <w:p w14:paraId="451ED9CF" w14:textId="77777777" w:rsidR="00DC2815" w:rsidRPr="00DC2815" w:rsidRDefault="00DC2815" w:rsidP="00DC2815">
            <w:pPr>
              <w:spacing w:before="0" w:after="0" w:line="280" w:lineRule="atLeast"/>
              <w:rPr>
                <w:rFonts w:ascii="Arial" w:eastAsia="Times New Roman" w:hAnsi="Arial" w:cs="Arial"/>
                <w:color w:val="7F7F7F"/>
                <w:lang w:val="en-GB"/>
              </w:rPr>
            </w:pPr>
          </w:p>
          <w:p w14:paraId="4B96C08D" w14:textId="77777777" w:rsidR="00DC2815" w:rsidRPr="00DC2815" w:rsidRDefault="00DC2815" w:rsidP="00DC2815">
            <w:pPr>
              <w:spacing w:before="0" w:after="0" w:line="280" w:lineRule="atLeast"/>
              <w:rPr>
                <w:rFonts w:ascii="Arial" w:eastAsia="Times New Roman" w:hAnsi="Arial" w:cs="Arial"/>
                <w:color w:val="7F7F7F"/>
                <w:lang w:val="en-GB"/>
              </w:rPr>
            </w:pPr>
          </w:p>
          <w:p w14:paraId="7165BFB4" w14:textId="77777777" w:rsidR="00DC2815" w:rsidRPr="00DC2815" w:rsidRDefault="00DC2815" w:rsidP="00DC2815">
            <w:pPr>
              <w:spacing w:before="0" w:after="0" w:line="276" w:lineRule="auto"/>
              <w:rPr>
                <w:rFonts w:ascii="Arial" w:eastAsia="Arial" w:hAnsi="Arial" w:cs="Arial"/>
                <w:szCs w:val="20"/>
                <w:lang w:val="en-GB"/>
              </w:rPr>
            </w:pPr>
            <w:r w:rsidRPr="00DC2815">
              <w:rPr>
                <w:rFonts w:ascii="Arial" w:eastAsia="Arial" w:hAnsi="Arial" w:cs="Arial"/>
                <w:szCs w:val="20"/>
                <w:lang w:val="en-GB"/>
              </w:rPr>
              <w:t xml:space="preserve">F1, S1 </w:t>
            </w:r>
          </w:p>
          <w:p w14:paraId="67785E77" w14:textId="77777777" w:rsidR="00DC2815" w:rsidRPr="00DC2815" w:rsidRDefault="00DC2815" w:rsidP="00DC2815">
            <w:pPr>
              <w:spacing w:before="0" w:after="0" w:line="276" w:lineRule="auto"/>
              <w:rPr>
                <w:rFonts w:ascii="Arial" w:eastAsia="Arial" w:hAnsi="Arial" w:cs="Arial"/>
                <w:szCs w:val="20"/>
                <w:lang w:val="en-GB"/>
              </w:rPr>
            </w:pPr>
          </w:p>
          <w:p w14:paraId="0FCCE1A9" w14:textId="77777777" w:rsidR="00DC2815" w:rsidRPr="00DC2815" w:rsidRDefault="00DC2815" w:rsidP="00DC2815">
            <w:pPr>
              <w:spacing w:before="0" w:after="0" w:line="276" w:lineRule="auto"/>
              <w:rPr>
                <w:rFonts w:ascii="Arial" w:eastAsia="Arial" w:hAnsi="Arial" w:cs="Arial"/>
                <w:szCs w:val="20"/>
                <w:lang w:val="en-GB"/>
              </w:rPr>
            </w:pPr>
            <w:r w:rsidRPr="00DC2815">
              <w:rPr>
                <w:rFonts w:ascii="Arial" w:eastAsia="Arial" w:hAnsi="Arial" w:cs="Arial"/>
                <w:szCs w:val="20"/>
                <w:lang w:val="en-GB"/>
              </w:rPr>
              <w:t>F2, S2</w:t>
            </w:r>
          </w:p>
          <w:p w14:paraId="41F9CF7C" w14:textId="77777777" w:rsidR="00DC2815" w:rsidRPr="00DC2815" w:rsidRDefault="00DC2815" w:rsidP="00DC2815">
            <w:pPr>
              <w:spacing w:before="0" w:after="0" w:line="276" w:lineRule="auto"/>
              <w:rPr>
                <w:rFonts w:ascii="Arial" w:eastAsia="Arial" w:hAnsi="Arial" w:cs="Arial"/>
                <w:szCs w:val="20"/>
                <w:lang w:val="en-GB"/>
              </w:rPr>
            </w:pPr>
            <w:r w:rsidRPr="00DC2815">
              <w:rPr>
                <w:rFonts w:ascii="Arial" w:eastAsia="Arial" w:hAnsi="Arial" w:cs="Arial"/>
                <w:szCs w:val="20"/>
                <w:lang w:val="en-GB"/>
              </w:rPr>
              <w:t>F2, S2</w:t>
            </w:r>
          </w:p>
          <w:p w14:paraId="27999FA4" w14:textId="77777777" w:rsidR="00DC2815" w:rsidRPr="00DC2815" w:rsidRDefault="00DC2815" w:rsidP="00DC2815">
            <w:pPr>
              <w:spacing w:before="0" w:after="0" w:line="276" w:lineRule="auto"/>
              <w:rPr>
                <w:rFonts w:ascii="Arial" w:eastAsia="Times New Roman" w:hAnsi="Arial" w:cs="Arial"/>
                <w:lang w:val="en-GB"/>
              </w:rPr>
            </w:pPr>
          </w:p>
        </w:tc>
      </w:tr>
      <w:tr w:rsidR="00DC2815" w:rsidRPr="00DC2815" w14:paraId="60492E66" w14:textId="77777777" w:rsidTr="00DC2815">
        <w:tc>
          <w:tcPr>
            <w:tcW w:w="421" w:type="dxa"/>
            <w:vMerge w:val="restart"/>
            <w:tcBorders>
              <w:top w:val="single" w:sz="4" w:space="0" w:color="auto"/>
              <w:left w:val="single" w:sz="4" w:space="0" w:color="auto"/>
              <w:bottom w:val="single" w:sz="4" w:space="0" w:color="auto"/>
              <w:right w:val="single" w:sz="4" w:space="0" w:color="auto"/>
            </w:tcBorders>
          </w:tcPr>
          <w:p w14:paraId="2515D663"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1CE56F3" w14:textId="77777777" w:rsidR="00DC2815" w:rsidRPr="00AD24E8" w:rsidRDefault="00DC2815" w:rsidP="00DC2815">
            <w:pPr>
              <w:spacing w:before="0" w:after="0" w:line="276" w:lineRule="auto"/>
              <w:rPr>
                <w:rFonts w:ascii="Arial" w:eastAsia="Times New Roman" w:hAnsi="Arial" w:cs="Arial"/>
                <w:b/>
                <w:color w:val="000000"/>
                <w:lang w:val="en-GB"/>
              </w:rPr>
            </w:pPr>
            <w:r w:rsidRPr="00AD24E8">
              <w:rPr>
                <w:rFonts w:ascii="Arial" w:eastAsia="Times New Roman" w:hAnsi="Arial" w:cs="Arial"/>
                <w:b/>
                <w:color w:val="000000"/>
                <w:lang w:val="en-GB"/>
              </w:rPr>
              <w:t>Assessment and feedback</w:t>
            </w:r>
          </w:p>
          <w:p w14:paraId="73EA90F3" w14:textId="77777777" w:rsidR="00DC2815" w:rsidRPr="00DC2815" w:rsidRDefault="00DC2815" w:rsidP="00DC2815">
            <w:pPr>
              <w:spacing w:before="0" w:after="0" w:line="276" w:lineRule="auto"/>
              <w:rPr>
                <w:rFonts w:ascii="Arial" w:eastAsia="Times New Roman" w:hAnsi="Arial" w:cs="Arial"/>
                <w:i/>
                <w:lang w:val="en-GB"/>
              </w:rPr>
            </w:pPr>
            <w:r w:rsidRPr="00DC2815">
              <w:rPr>
                <w:rFonts w:ascii="Arial" w:eastAsia="Times New Roman" w:hAnsi="Arial" w:cs="Arial"/>
                <w:i/>
                <w:lang w:val="en-GB"/>
              </w:rPr>
              <w:t>Formative exercises and tasks:</w:t>
            </w:r>
          </w:p>
          <w:p w14:paraId="08C7B0F8" w14:textId="77777777" w:rsidR="00DC2815" w:rsidRPr="00DC2815" w:rsidRDefault="00DC2815" w:rsidP="00DC2815">
            <w:pPr>
              <w:spacing w:before="0" w:after="0" w:line="276" w:lineRule="auto"/>
              <w:rPr>
                <w:rFonts w:ascii="Arial" w:eastAsia="Times New Roman" w:hAnsi="Arial" w:cs="Arial"/>
                <w:lang w:val="en-GB"/>
              </w:rPr>
            </w:pPr>
            <w:r w:rsidRPr="00DC2815">
              <w:rPr>
                <w:rFonts w:ascii="Arial" w:eastAsia="Times New Roman" w:hAnsi="Arial" w:cs="Arial"/>
                <w:lang w:val="en-GB"/>
              </w:rPr>
              <w:t>F1. Class discussions and debate</w:t>
            </w:r>
          </w:p>
          <w:p w14:paraId="6FDCC2C7" w14:textId="77777777" w:rsidR="00DC2815" w:rsidRPr="00DC2815" w:rsidRDefault="00DC2815" w:rsidP="00DC2815">
            <w:pPr>
              <w:spacing w:before="0" w:after="0" w:line="276" w:lineRule="auto"/>
              <w:rPr>
                <w:rFonts w:ascii="Arial" w:eastAsia="Arial" w:hAnsi="Arial" w:cs="Arial"/>
                <w:szCs w:val="20"/>
                <w:lang w:val="en-GB"/>
              </w:rPr>
            </w:pPr>
            <w:r w:rsidRPr="00DC2815">
              <w:rPr>
                <w:rFonts w:ascii="Arial" w:eastAsia="Times New Roman" w:hAnsi="Arial" w:cs="Arial"/>
                <w:lang w:val="en-GB"/>
              </w:rPr>
              <w:t>F2. Draft submission and follow-up tutorial</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03293E56" w14:textId="77777777" w:rsidR="00DC2815" w:rsidRPr="00DC2815" w:rsidRDefault="00DC2815" w:rsidP="00DC2815">
            <w:pPr>
              <w:spacing w:before="0" w:after="0" w:line="276" w:lineRule="auto"/>
              <w:rPr>
                <w:rFonts w:ascii="Arial" w:eastAsia="Times New Roman" w:hAnsi="Arial" w:cs="Arial"/>
                <w:lang w:val="en-GB"/>
              </w:rPr>
            </w:pPr>
          </w:p>
        </w:tc>
      </w:tr>
      <w:tr w:rsidR="00DC2815" w:rsidRPr="00DC2815" w14:paraId="344A506F" w14:textId="77777777" w:rsidTr="00DC2815">
        <w:trPr>
          <w:trHeight w:val="311"/>
        </w:trPr>
        <w:tc>
          <w:tcPr>
            <w:tcW w:w="421" w:type="dxa"/>
            <w:vMerge/>
          </w:tcPr>
          <w:p w14:paraId="7285F1FF" w14:textId="77777777" w:rsidR="00DC2815" w:rsidRPr="00DC2815" w:rsidRDefault="00DC2815" w:rsidP="00DC2815">
            <w:pPr>
              <w:spacing w:before="0" w:after="0" w:line="280" w:lineRule="atLeast"/>
              <w:contextualSpacing/>
              <w:rPr>
                <w:rFonts w:ascii="Arial" w:eastAsia="Times New Roman" w:hAnsi="Arial" w:cs="Arial"/>
                <w:i/>
                <w:lang w:val="en-GB"/>
              </w:rPr>
            </w:pPr>
          </w:p>
        </w:tc>
        <w:tc>
          <w:tcPr>
            <w:tcW w:w="6804" w:type="dxa"/>
            <w:gridSpan w:val="2"/>
            <w:tcBorders>
              <w:top w:val="single" w:sz="4" w:space="0" w:color="auto"/>
              <w:left w:val="single" w:sz="4" w:space="0" w:color="auto"/>
              <w:bottom w:val="nil"/>
              <w:right w:val="single" w:sz="4" w:space="0" w:color="auto"/>
            </w:tcBorders>
            <w:shd w:val="clear" w:color="auto" w:fill="auto"/>
          </w:tcPr>
          <w:p w14:paraId="17A1A68B" w14:textId="77777777" w:rsidR="00DC2815" w:rsidRPr="00DC2815" w:rsidRDefault="00DC2815" w:rsidP="00DC2815">
            <w:pPr>
              <w:spacing w:before="0" w:after="0" w:line="276" w:lineRule="auto"/>
              <w:rPr>
                <w:rFonts w:ascii="Arial" w:eastAsia="Times New Roman" w:hAnsi="Arial" w:cs="Arial"/>
                <w:i/>
                <w:lang w:val="en-GB"/>
              </w:rPr>
            </w:pPr>
            <w:r w:rsidRPr="00DC2815">
              <w:rPr>
                <w:rFonts w:ascii="Arial" w:eastAsia="Times New Roman" w:hAnsi="Arial" w:cs="Arial"/>
                <w:i/>
                <w:lang w:val="en-GB"/>
              </w:rPr>
              <w:t>Summative assessments:</w:t>
            </w:r>
          </w:p>
        </w:tc>
        <w:tc>
          <w:tcPr>
            <w:tcW w:w="1791" w:type="dxa"/>
            <w:tcBorders>
              <w:top w:val="single" w:sz="4" w:space="0" w:color="auto"/>
              <w:left w:val="single" w:sz="4" w:space="0" w:color="auto"/>
              <w:bottom w:val="nil"/>
              <w:right w:val="single" w:sz="4" w:space="0" w:color="auto"/>
            </w:tcBorders>
            <w:shd w:val="clear" w:color="auto" w:fill="auto"/>
          </w:tcPr>
          <w:p w14:paraId="2F7EF358" w14:textId="77777777" w:rsidR="00DC2815" w:rsidRPr="00DC2815" w:rsidRDefault="00DC2815" w:rsidP="00DC2815">
            <w:pPr>
              <w:spacing w:before="0" w:after="0" w:line="276" w:lineRule="auto"/>
              <w:rPr>
                <w:rFonts w:ascii="Arial" w:eastAsia="Times New Roman" w:hAnsi="Arial" w:cs="Arial"/>
                <w:lang w:val="en-GB"/>
              </w:rPr>
            </w:pPr>
            <w:r w:rsidRPr="00DC2815">
              <w:rPr>
                <w:rFonts w:ascii="Arial" w:eastAsia="Times New Roman" w:hAnsi="Arial" w:cs="Arial"/>
                <w:lang w:val="en-GB"/>
              </w:rPr>
              <w:t>Weighting %</w:t>
            </w:r>
          </w:p>
        </w:tc>
      </w:tr>
      <w:tr w:rsidR="00DC2815" w:rsidRPr="00DC2815" w14:paraId="1F26C5BB" w14:textId="77777777" w:rsidTr="00DC2815">
        <w:trPr>
          <w:trHeight w:val="188"/>
        </w:trPr>
        <w:tc>
          <w:tcPr>
            <w:tcW w:w="421" w:type="dxa"/>
            <w:vMerge/>
          </w:tcPr>
          <w:p w14:paraId="21FC8785" w14:textId="77777777" w:rsidR="00DC2815" w:rsidRPr="00DC2815" w:rsidRDefault="00DC2815" w:rsidP="00DC2815">
            <w:pPr>
              <w:spacing w:before="0" w:after="0" w:line="280" w:lineRule="atLeast"/>
              <w:contextualSpacing/>
              <w:rPr>
                <w:rFonts w:ascii="Arial" w:eastAsia="Times New Roman" w:hAnsi="Arial" w:cs="Arial"/>
                <w:i/>
                <w:lang w:val="en-GB"/>
              </w:rPr>
            </w:pPr>
          </w:p>
        </w:tc>
        <w:tc>
          <w:tcPr>
            <w:tcW w:w="6804" w:type="dxa"/>
            <w:gridSpan w:val="2"/>
            <w:tcBorders>
              <w:top w:val="nil"/>
              <w:left w:val="single" w:sz="4" w:space="0" w:color="auto"/>
              <w:bottom w:val="nil"/>
              <w:right w:val="single" w:sz="4" w:space="0" w:color="auto"/>
            </w:tcBorders>
            <w:shd w:val="clear" w:color="auto" w:fill="auto"/>
          </w:tcPr>
          <w:p w14:paraId="6FE7C0F2" w14:textId="77777777" w:rsidR="00DC2815" w:rsidRPr="00DC2815" w:rsidRDefault="00DC2815" w:rsidP="00DC2815">
            <w:pPr>
              <w:spacing w:before="0" w:after="0" w:line="276" w:lineRule="auto"/>
              <w:rPr>
                <w:rFonts w:ascii="Arial" w:eastAsia="Times New Roman" w:hAnsi="Arial" w:cs="Arial"/>
                <w:lang w:val="en-GB"/>
              </w:rPr>
            </w:pPr>
            <w:r w:rsidRPr="00DC2815">
              <w:rPr>
                <w:rFonts w:ascii="Arial" w:eastAsia="Times New Roman" w:hAnsi="Arial" w:cs="Arial"/>
                <w:lang w:val="en-GB"/>
              </w:rPr>
              <w:t xml:space="preserve">S1. Seminar presentation (15 minutes) </w:t>
            </w:r>
          </w:p>
          <w:p w14:paraId="28E1F6A2" w14:textId="77777777" w:rsidR="00DC2815" w:rsidRPr="00DC2815" w:rsidRDefault="00DC2815" w:rsidP="00DC2815">
            <w:pPr>
              <w:spacing w:before="0" w:after="0" w:line="276" w:lineRule="auto"/>
              <w:rPr>
                <w:rFonts w:ascii="Arial" w:eastAsia="Times New Roman" w:hAnsi="Arial" w:cs="Arial"/>
                <w:i/>
                <w:lang w:val="en-GB"/>
              </w:rPr>
            </w:pPr>
            <w:r w:rsidRPr="00DC2815">
              <w:rPr>
                <w:rFonts w:ascii="Arial" w:eastAsia="Times New Roman" w:hAnsi="Arial" w:cs="Arial"/>
                <w:lang w:val="en-GB"/>
              </w:rPr>
              <w:t xml:space="preserve">S2. </w:t>
            </w:r>
            <w:r w:rsidRPr="00DC2815">
              <w:rPr>
                <w:rFonts w:ascii="Arial" w:eastAsia="Yu Mincho" w:hAnsi="Arial" w:cs="Arial"/>
                <w:szCs w:val="20"/>
                <w:lang w:val="en-GB" w:eastAsia="en-GB"/>
              </w:rPr>
              <w:t>Written assignment (2000 words)</w:t>
            </w:r>
          </w:p>
        </w:tc>
        <w:tc>
          <w:tcPr>
            <w:tcW w:w="1791" w:type="dxa"/>
            <w:tcBorders>
              <w:top w:val="nil"/>
              <w:left w:val="single" w:sz="4" w:space="0" w:color="auto"/>
              <w:bottom w:val="nil"/>
              <w:right w:val="single" w:sz="4" w:space="0" w:color="auto"/>
            </w:tcBorders>
            <w:shd w:val="clear" w:color="auto" w:fill="auto"/>
          </w:tcPr>
          <w:p w14:paraId="7FBF5BEC" w14:textId="77777777" w:rsidR="00DC2815" w:rsidRPr="00DC2815" w:rsidRDefault="00DC2815" w:rsidP="00DC2815">
            <w:pPr>
              <w:spacing w:before="0" w:after="0" w:line="276" w:lineRule="auto"/>
              <w:rPr>
                <w:rFonts w:ascii="Arial" w:eastAsia="Times New Roman" w:hAnsi="Arial" w:cs="Arial"/>
                <w:color w:val="000000"/>
                <w:lang w:val="en-GB"/>
              </w:rPr>
            </w:pPr>
            <w:r w:rsidRPr="00DC2815">
              <w:rPr>
                <w:rFonts w:ascii="Arial" w:eastAsia="Times New Roman" w:hAnsi="Arial" w:cs="Arial"/>
                <w:color w:val="000000"/>
                <w:lang w:val="en-GB"/>
              </w:rPr>
              <w:t>50%</w:t>
            </w:r>
          </w:p>
          <w:p w14:paraId="6B3659FA" w14:textId="77777777" w:rsidR="00DC2815" w:rsidRPr="00DC2815" w:rsidRDefault="00DC2815" w:rsidP="00DC2815">
            <w:pPr>
              <w:spacing w:before="0" w:after="0" w:line="276" w:lineRule="auto"/>
              <w:rPr>
                <w:rFonts w:ascii="Arial" w:eastAsia="Times New Roman" w:hAnsi="Arial" w:cs="Arial"/>
                <w:lang w:val="en-GB"/>
              </w:rPr>
            </w:pPr>
            <w:r w:rsidRPr="00DC2815">
              <w:rPr>
                <w:rFonts w:ascii="Arial" w:eastAsia="Times New Roman" w:hAnsi="Arial" w:cs="Arial"/>
                <w:color w:val="000000"/>
                <w:lang w:val="en-GB"/>
              </w:rPr>
              <w:t>50%</w:t>
            </w:r>
          </w:p>
        </w:tc>
      </w:tr>
      <w:tr w:rsidR="00DC2815" w:rsidRPr="00DC2815" w14:paraId="4F4A344D" w14:textId="77777777" w:rsidTr="00DC2815">
        <w:trPr>
          <w:trHeight w:val="1418"/>
        </w:trPr>
        <w:tc>
          <w:tcPr>
            <w:tcW w:w="421" w:type="dxa"/>
            <w:tcBorders>
              <w:top w:val="single" w:sz="2" w:space="0" w:color="auto"/>
            </w:tcBorders>
          </w:tcPr>
          <w:p w14:paraId="2D7C5ECB"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8595" w:type="dxa"/>
            <w:gridSpan w:val="3"/>
            <w:tcBorders>
              <w:top w:val="single" w:sz="4" w:space="0" w:color="auto"/>
            </w:tcBorders>
            <w:shd w:val="clear" w:color="auto" w:fill="auto"/>
          </w:tcPr>
          <w:p w14:paraId="174D4CA4"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Learning resources</w:t>
            </w:r>
          </w:p>
          <w:p w14:paraId="0B820094" w14:textId="77777777" w:rsidR="00DC2815" w:rsidRPr="00DC2815" w:rsidRDefault="00DC2815" w:rsidP="00DC2815">
            <w:pPr>
              <w:spacing w:before="0" w:after="0" w:line="23" w:lineRule="atLeast"/>
              <w:rPr>
                <w:rFonts w:ascii="Arial" w:eastAsia="Times New Roman" w:hAnsi="Arial" w:cs="Arial"/>
                <w:lang w:val="en-GB"/>
              </w:rPr>
            </w:pPr>
          </w:p>
          <w:p w14:paraId="155CEECE" w14:textId="77777777" w:rsidR="00DC2815" w:rsidRPr="00DC2815" w:rsidRDefault="00DC2815" w:rsidP="00DC2815">
            <w:pPr>
              <w:spacing w:before="0" w:after="0" w:line="23" w:lineRule="atLeast"/>
              <w:rPr>
                <w:rFonts w:ascii="Arial" w:eastAsia="Times New Roman" w:hAnsi="Arial" w:cs="Arial"/>
                <w:i/>
                <w:lang w:val="en-GB"/>
              </w:rPr>
            </w:pPr>
            <w:r w:rsidRPr="00DC2815">
              <w:rPr>
                <w:rFonts w:ascii="Arial" w:eastAsia="Times New Roman" w:hAnsi="Arial" w:cs="Arial"/>
                <w:i/>
                <w:lang w:val="en-GB"/>
              </w:rPr>
              <w:t>University Library print, electronic resources and Minerva:</w:t>
            </w:r>
          </w:p>
          <w:p w14:paraId="294221CA" w14:textId="77777777" w:rsidR="00DC2815" w:rsidRPr="00DC2815" w:rsidRDefault="00DC2815" w:rsidP="00DC2815">
            <w:pPr>
              <w:spacing w:before="0" w:after="0" w:line="23" w:lineRule="atLeast"/>
              <w:jc w:val="both"/>
              <w:rPr>
                <w:rFonts w:ascii="Arial" w:eastAsia="Times New Roman" w:hAnsi="Arial" w:cs="Times New Roman"/>
                <w:b/>
                <w:szCs w:val="20"/>
                <w:lang w:val="en-GB"/>
              </w:rPr>
            </w:pPr>
          </w:p>
          <w:p w14:paraId="69170AC3" w14:textId="77777777" w:rsidR="00DC2815" w:rsidRPr="00DC2815" w:rsidRDefault="00DC2815" w:rsidP="00DC2815">
            <w:pPr>
              <w:autoSpaceDE w:val="0"/>
              <w:autoSpaceDN w:val="0"/>
              <w:adjustRightInd w:val="0"/>
              <w:spacing w:before="0" w:after="0" w:line="23" w:lineRule="atLeast"/>
              <w:rPr>
                <w:rFonts w:ascii="Arial" w:eastAsia="Calibri" w:hAnsi="Arial" w:cs="Arial"/>
                <w:color w:val="000000"/>
                <w:sz w:val="24"/>
                <w:szCs w:val="24"/>
                <w:lang w:val="en-GB" w:eastAsia="en-GB"/>
              </w:rPr>
            </w:pPr>
            <w:r w:rsidRPr="00DC2815">
              <w:rPr>
                <w:rFonts w:ascii="Arial" w:eastAsia="Arial" w:hAnsi="Arial" w:cs="Arial"/>
                <w:color w:val="000000"/>
                <w:sz w:val="24"/>
                <w:szCs w:val="24"/>
                <w:lang w:val="en-GB" w:eastAsia="en-GB"/>
              </w:rPr>
              <w:t>Key Texts:</w:t>
            </w:r>
            <w:r w:rsidRPr="00DC2815">
              <w:rPr>
                <w:rFonts w:ascii="Arial" w:eastAsia="Calibri" w:hAnsi="Arial" w:cs="Arial"/>
                <w:color w:val="000000"/>
                <w:sz w:val="24"/>
                <w:szCs w:val="24"/>
                <w:lang w:val="en-GB" w:eastAsia="en-GB"/>
              </w:rPr>
              <w:t xml:space="preserve"> </w:t>
            </w:r>
          </w:p>
          <w:p w14:paraId="3404C683" w14:textId="77777777" w:rsidR="00DC2815" w:rsidRPr="00DC2815" w:rsidRDefault="00DC2815" w:rsidP="00DC2815">
            <w:pPr>
              <w:spacing w:before="0" w:after="0" w:line="23" w:lineRule="atLeast"/>
              <w:rPr>
                <w:rFonts w:ascii="Arial" w:eastAsia="Calibri" w:hAnsi="Arial" w:cs="Arial"/>
                <w:color w:val="000000"/>
                <w:sz w:val="24"/>
                <w:szCs w:val="24"/>
                <w:lang w:val="en-GB" w:eastAsia="en-GB"/>
              </w:rPr>
            </w:pPr>
          </w:p>
          <w:p w14:paraId="36406A1B" w14:textId="77777777" w:rsidR="00DC2815" w:rsidRPr="00DC2815" w:rsidRDefault="00DC2815" w:rsidP="00DC2815">
            <w:pPr>
              <w:spacing w:before="0" w:after="0" w:line="23" w:lineRule="atLeast"/>
              <w:rPr>
                <w:rFonts w:ascii="Arial" w:eastAsia="Arial" w:hAnsi="Arial" w:cs="Arial"/>
                <w:lang w:val="en-GB"/>
              </w:rPr>
            </w:pPr>
            <w:r w:rsidRPr="00DC2815">
              <w:rPr>
                <w:rFonts w:ascii="Arial" w:eastAsia="Arial" w:hAnsi="Arial" w:cs="Arial"/>
                <w:lang w:val="en-GB"/>
              </w:rPr>
              <w:t xml:space="preserve">Bailey, J. (2014) </w:t>
            </w:r>
            <w:r w:rsidRPr="00DC2815">
              <w:rPr>
                <w:rFonts w:ascii="Arial" w:eastAsia="Arial" w:hAnsi="Arial" w:cs="Arial"/>
                <w:i/>
                <w:iCs/>
                <w:lang w:val="en-GB"/>
              </w:rPr>
              <w:t>Philosophy and Hip Hop: Ruminations on Postmodern Cultural Form</w:t>
            </w:r>
          </w:p>
          <w:p w14:paraId="60335178" w14:textId="77777777" w:rsidR="00DC2815" w:rsidRPr="00DC2815" w:rsidRDefault="00DC2815" w:rsidP="00DC2815">
            <w:pPr>
              <w:spacing w:before="0" w:after="0" w:line="23" w:lineRule="atLeast"/>
              <w:rPr>
                <w:rFonts w:ascii="Arial" w:eastAsia="Calibri" w:hAnsi="Arial" w:cs="Arial"/>
                <w:color w:val="000000"/>
                <w:sz w:val="24"/>
                <w:szCs w:val="24"/>
                <w:lang w:val="en-GB" w:eastAsia="en-GB"/>
              </w:rPr>
            </w:pPr>
          </w:p>
          <w:p w14:paraId="2BC94342"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Baym, N.K. (2018) </w:t>
            </w:r>
            <w:r w:rsidRPr="00DC2815">
              <w:rPr>
                <w:rFonts w:ascii="Arial" w:eastAsia="Times New Roman" w:hAnsi="Arial" w:cs="Arial"/>
                <w:i/>
                <w:iCs/>
                <w:lang w:val="en-GB"/>
              </w:rPr>
              <w:t>Playing to the Crowd: Musicians, Audiences and the Intimate Work of Connection.</w:t>
            </w:r>
            <w:r w:rsidRPr="00DC2815">
              <w:rPr>
                <w:rFonts w:ascii="Arial" w:eastAsia="Times New Roman" w:hAnsi="Arial" w:cs="Arial"/>
                <w:lang w:val="en-GB"/>
              </w:rPr>
              <w:t xml:space="preserve"> New York: New York University Press</w:t>
            </w:r>
          </w:p>
          <w:p w14:paraId="63260C92" w14:textId="77777777" w:rsidR="00DC2815" w:rsidRPr="00DC2815" w:rsidRDefault="00DC2815" w:rsidP="00DC2815">
            <w:pPr>
              <w:spacing w:before="0" w:after="0" w:line="23" w:lineRule="atLeast"/>
              <w:rPr>
                <w:rFonts w:ascii="Arial" w:eastAsia="Times New Roman" w:hAnsi="Arial" w:cs="Arial"/>
                <w:lang w:val="en-GB"/>
              </w:rPr>
            </w:pPr>
          </w:p>
          <w:p w14:paraId="45BD35D3" w14:textId="77777777" w:rsidR="00DC2815" w:rsidRPr="00DC2815" w:rsidRDefault="00DC2815" w:rsidP="00DC2815">
            <w:pPr>
              <w:spacing w:before="0" w:after="0" w:line="23" w:lineRule="atLeast"/>
              <w:rPr>
                <w:rFonts w:ascii="Arial" w:eastAsia="Arial" w:hAnsi="Arial" w:cs="Arial"/>
                <w:lang w:val="en-GB"/>
              </w:rPr>
            </w:pPr>
            <w:r w:rsidRPr="00DC2815">
              <w:rPr>
                <w:rFonts w:ascii="Arial" w:eastAsia="Arial" w:hAnsi="Arial" w:cs="Arial"/>
                <w:lang w:val="en-GB"/>
              </w:rPr>
              <w:t xml:space="preserve">Bicknell, J. (2009) </w:t>
            </w:r>
            <w:r w:rsidRPr="00DC2815">
              <w:rPr>
                <w:rFonts w:ascii="Arial" w:eastAsia="Arial" w:hAnsi="Arial" w:cs="Arial"/>
                <w:i/>
                <w:iCs/>
                <w:lang w:val="en-GB"/>
              </w:rPr>
              <w:t>Why Music Moves Us</w:t>
            </w:r>
          </w:p>
          <w:p w14:paraId="06C6B201" w14:textId="77777777" w:rsidR="00DC2815" w:rsidRPr="00DC2815" w:rsidRDefault="00DC2815" w:rsidP="00DC2815">
            <w:pPr>
              <w:spacing w:before="0" w:after="0" w:line="23" w:lineRule="atLeast"/>
              <w:rPr>
                <w:rFonts w:ascii="Arial" w:eastAsia="Times New Roman" w:hAnsi="Arial" w:cs="Arial"/>
                <w:lang w:val="en-GB"/>
              </w:rPr>
            </w:pPr>
          </w:p>
          <w:p w14:paraId="0FA77562"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Bromell, N. (2002) </w:t>
            </w:r>
            <w:r w:rsidRPr="00DC2815">
              <w:rPr>
                <w:rFonts w:ascii="Arial" w:eastAsia="Times New Roman" w:hAnsi="Arial" w:cs="Arial"/>
                <w:i/>
                <w:iCs/>
                <w:szCs w:val="20"/>
                <w:lang w:val="en-GB"/>
              </w:rPr>
              <w:t>Tomorrow Never Knows: Rock and Psychedelics in the 1960s</w:t>
            </w:r>
            <w:r w:rsidRPr="00DC2815">
              <w:rPr>
                <w:rFonts w:ascii="Arial" w:eastAsia="Times New Roman" w:hAnsi="Arial" w:cs="Arial"/>
                <w:szCs w:val="20"/>
                <w:lang w:val="en-GB"/>
              </w:rPr>
              <w:t xml:space="preserve">. Chicago: University of Chicago Press. </w:t>
            </w:r>
          </w:p>
          <w:p w14:paraId="264ED9BD" w14:textId="77777777" w:rsidR="00DC2815" w:rsidRPr="00DC2815" w:rsidRDefault="00DC2815" w:rsidP="00DC2815">
            <w:pPr>
              <w:spacing w:before="0" w:after="0" w:line="23" w:lineRule="atLeast"/>
              <w:rPr>
                <w:rFonts w:ascii="Arial" w:eastAsia="Times New Roman" w:hAnsi="Arial" w:cs="Arial"/>
                <w:szCs w:val="20"/>
                <w:lang w:val="en-GB"/>
              </w:rPr>
            </w:pPr>
          </w:p>
          <w:p w14:paraId="3A03F6C9"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Butler, M. J. (2006) </w:t>
            </w:r>
            <w:r w:rsidRPr="00DC2815">
              <w:rPr>
                <w:rFonts w:ascii="Arial" w:eastAsia="Times New Roman" w:hAnsi="Arial" w:cs="Arial"/>
                <w:i/>
                <w:iCs/>
                <w:szCs w:val="20"/>
                <w:lang w:val="en-GB"/>
              </w:rPr>
              <w:t>Unlocking the Groove: Rhythm, Meter, and Musical Design in Electronic Dance Music</w:t>
            </w:r>
            <w:r w:rsidRPr="00DC2815">
              <w:rPr>
                <w:rFonts w:ascii="Arial" w:eastAsia="Times New Roman" w:hAnsi="Arial" w:cs="Arial"/>
                <w:szCs w:val="20"/>
                <w:lang w:val="en-GB"/>
              </w:rPr>
              <w:t>. Bloomington: Indiana University Press.</w:t>
            </w:r>
          </w:p>
          <w:p w14:paraId="451F4FAA" w14:textId="77777777" w:rsidR="00DC2815" w:rsidRPr="00DC2815" w:rsidRDefault="00DC2815" w:rsidP="00DC2815">
            <w:pPr>
              <w:spacing w:before="0" w:after="0" w:line="23" w:lineRule="atLeast"/>
              <w:rPr>
                <w:rFonts w:ascii="Arial" w:eastAsia="Times New Roman" w:hAnsi="Arial" w:cs="Arial"/>
                <w:szCs w:val="20"/>
                <w:lang w:val="en-GB"/>
              </w:rPr>
            </w:pPr>
          </w:p>
          <w:p w14:paraId="5D401402"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Cateforis, T. (2011) </w:t>
            </w:r>
            <w:r w:rsidRPr="00DC2815">
              <w:rPr>
                <w:rFonts w:ascii="Arial" w:eastAsia="Times New Roman" w:hAnsi="Arial" w:cs="Arial"/>
                <w:i/>
                <w:iCs/>
                <w:szCs w:val="20"/>
                <w:lang w:val="en-GB"/>
              </w:rPr>
              <w:t>Are We Not New Wave? Modern Pop at the Turn of the 1980s</w:t>
            </w:r>
            <w:r w:rsidRPr="00DC2815">
              <w:rPr>
                <w:rFonts w:ascii="Arial" w:eastAsia="Times New Roman" w:hAnsi="Arial" w:cs="Arial"/>
                <w:szCs w:val="20"/>
                <w:lang w:val="en-GB"/>
              </w:rPr>
              <w:t>. University of Michigan Press.</w:t>
            </w:r>
          </w:p>
          <w:p w14:paraId="7E4C761A" w14:textId="77777777" w:rsidR="00DC2815" w:rsidRPr="00DC2815" w:rsidRDefault="00DC2815" w:rsidP="00DC2815">
            <w:pPr>
              <w:spacing w:before="0" w:after="0" w:line="23" w:lineRule="atLeast"/>
              <w:rPr>
                <w:rFonts w:ascii="Arial" w:eastAsia="Times New Roman" w:hAnsi="Arial" w:cs="Arial"/>
                <w:szCs w:val="20"/>
                <w:lang w:val="en-GB"/>
              </w:rPr>
            </w:pPr>
          </w:p>
          <w:p w14:paraId="565BBA6E"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Covach, J. and Flory, A. (2012) </w:t>
            </w:r>
            <w:r w:rsidRPr="00DC2815">
              <w:rPr>
                <w:rFonts w:ascii="Arial" w:eastAsia="Times New Roman" w:hAnsi="Arial" w:cs="Arial"/>
                <w:i/>
                <w:iCs/>
                <w:szCs w:val="20"/>
                <w:lang w:val="en-GB"/>
              </w:rPr>
              <w:t>What’s That Sound: An Introduction to Rock and its History</w:t>
            </w:r>
            <w:r w:rsidRPr="00DC2815">
              <w:rPr>
                <w:rFonts w:ascii="Arial" w:eastAsia="Times New Roman" w:hAnsi="Arial" w:cs="Arial"/>
                <w:szCs w:val="20"/>
                <w:lang w:val="en-GB"/>
              </w:rPr>
              <w:t xml:space="preserve"> (3</w:t>
            </w:r>
            <w:r w:rsidRPr="00DC2815">
              <w:rPr>
                <w:rFonts w:ascii="Arial" w:eastAsia="Times New Roman" w:hAnsi="Arial" w:cs="Arial"/>
                <w:szCs w:val="20"/>
                <w:vertAlign w:val="superscript"/>
                <w:lang w:val="en-GB"/>
              </w:rPr>
              <w:t>rd</w:t>
            </w:r>
            <w:r w:rsidRPr="00DC2815">
              <w:rPr>
                <w:rFonts w:ascii="Arial" w:eastAsia="Times New Roman" w:hAnsi="Arial" w:cs="Arial"/>
                <w:szCs w:val="20"/>
                <w:lang w:val="en-GB"/>
              </w:rPr>
              <w:t xml:space="preserve"> ed.) London: W. W. Norton.</w:t>
            </w:r>
          </w:p>
          <w:p w14:paraId="180BF8E3" w14:textId="77777777" w:rsidR="00DC2815" w:rsidRPr="00DC2815" w:rsidRDefault="00DC2815" w:rsidP="00DC2815">
            <w:pPr>
              <w:spacing w:before="0" w:after="0" w:line="23" w:lineRule="atLeast"/>
              <w:rPr>
                <w:rFonts w:ascii="Arial" w:eastAsia="Times New Roman" w:hAnsi="Arial" w:cs="Arial"/>
                <w:szCs w:val="20"/>
                <w:lang w:val="en-GB"/>
              </w:rPr>
            </w:pPr>
          </w:p>
          <w:p w14:paraId="1E57D7A9"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Christie, I. (2003) </w:t>
            </w:r>
            <w:r w:rsidRPr="00DC2815">
              <w:rPr>
                <w:rFonts w:ascii="Arial" w:eastAsia="Times New Roman" w:hAnsi="Arial" w:cs="Arial"/>
                <w:i/>
                <w:iCs/>
                <w:szCs w:val="20"/>
                <w:lang w:val="en-GB"/>
              </w:rPr>
              <w:t>Sound of the Beast: The Complete Headbanging History of Heavy Metal</w:t>
            </w:r>
            <w:r w:rsidRPr="00DC2815">
              <w:rPr>
                <w:rFonts w:ascii="Arial" w:eastAsia="Times New Roman" w:hAnsi="Arial" w:cs="Arial"/>
                <w:szCs w:val="20"/>
                <w:lang w:val="en-GB"/>
              </w:rPr>
              <w:t>. Harper.</w:t>
            </w:r>
          </w:p>
          <w:p w14:paraId="2AF934E7" w14:textId="77777777" w:rsidR="00DC2815" w:rsidRPr="00DC2815" w:rsidRDefault="00DC2815" w:rsidP="00DC2815">
            <w:pPr>
              <w:spacing w:before="0" w:after="0" w:line="23" w:lineRule="atLeast"/>
              <w:rPr>
                <w:rFonts w:ascii="Arial" w:eastAsia="Times New Roman" w:hAnsi="Arial" w:cs="Arial"/>
                <w:szCs w:val="20"/>
                <w:lang w:val="en-GB"/>
              </w:rPr>
            </w:pPr>
          </w:p>
          <w:p w14:paraId="356F58D6"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Danielsen, A. (2006) </w:t>
            </w:r>
            <w:r w:rsidRPr="00DC2815">
              <w:rPr>
                <w:rFonts w:ascii="Arial" w:eastAsia="Times New Roman" w:hAnsi="Arial" w:cs="Arial"/>
                <w:i/>
                <w:iCs/>
                <w:szCs w:val="20"/>
                <w:lang w:val="en-GB"/>
              </w:rPr>
              <w:t>Presence and Pleasure: The Funk Grooves of James Brown and Parliament</w:t>
            </w:r>
            <w:r w:rsidRPr="00DC2815">
              <w:rPr>
                <w:rFonts w:ascii="Arial" w:eastAsia="Times New Roman" w:hAnsi="Arial" w:cs="Arial"/>
                <w:szCs w:val="20"/>
                <w:lang w:val="en-GB"/>
              </w:rPr>
              <w:t>. Wesleyan University Press.</w:t>
            </w:r>
          </w:p>
          <w:p w14:paraId="0BAFD832" w14:textId="77777777" w:rsidR="00DC2815" w:rsidRPr="00DC2815" w:rsidRDefault="00DC2815" w:rsidP="00DC2815">
            <w:pPr>
              <w:spacing w:before="0" w:after="0" w:line="23" w:lineRule="atLeast"/>
              <w:rPr>
                <w:rFonts w:ascii="Arial" w:eastAsia="Times New Roman" w:hAnsi="Arial" w:cs="Arial"/>
                <w:szCs w:val="20"/>
                <w:lang w:val="en-GB"/>
              </w:rPr>
            </w:pPr>
          </w:p>
          <w:p w14:paraId="7405B075"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DeCurtis, A and Henke, J., eds. (1992) </w:t>
            </w:r>
            <w:r w:rsidRPr="00DC2815">
              <w:rPr>
                <w:rFonts w:ascii="Arial" w:eastAsia="Times New Roman" w:hAnsi="Arial" w:cs="Arial"/>
                <w:i/>
                <w:iCs/>
                <w:szCs w:val="20"/>
                <w:lang w:val="en-GB"/>
              </w:rPr>
              <w:t>The Rolling Stone Illustrated History of Rock Music</w:t>
            </w:r>
            <w:r w:rsidRPr="00DC2815">
              <w:rPr>
                <w:rFonts w:ascii="Arial" w:eastAsia="Times New Roman" w:hAnsi="Arial" w:cs="Arial"/>
                <w:szCs w:val="20"/>
                <w:lang w:val="en-GB"/>
              </w:rPr>
              <w:t>.  London: Random House.</w:t>
            </w:r>
          </w:p>
          <w:p w14:paraId="194F5E7C" w14:textId="77777777" w:rsidR="00DC2815" w:rsidRPr="00DC2815" w:rsidRDefault="00DC2815" w:rsidP="00DC2815">
            <w:pPr>
              <w:spacing w:before="0" w:after="0" w:line="23" w:lineRule="atLeast"/>
              <w:rPr>
                <w:rFonts w:ascii="Arial" w:eastAsia="Times New Roman" w:hAnsi="Arial" w:cs="Arial"/>
                <w:szCs w:val="20"/>
                <w:lang w:val="en-GB"/>
              </w:rPr>
            </w:pPr>
          </w:p>
          <w:p w14:paraId="14E876C5"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Echols, A. (2011) </w:t>
            </w:r>
            <w:r w:rsidRPr="00DC2815">
              <w:rPr>
                <w:rFonts w:ascii="Arial" w:eastAsia="Times New Roman" w:hAnsi="Arial" w:cs="Arial"/>
                <w:i/>
                <w:iCs/>
                <w:lang w:val="en-GB"/>
              </w:rPr>
              <w:t>Hot Stuff: Disco and the Remaking of American Culture.</w:t>
            </w:r>
            <w:r w:rsidRPr="00DC2815">
              <w:rPr>
                <w:rFonts w:ascii="Arial" w:eastAsia="Times New Roman" w:hAnsi="Arial" w:cs="Arial"/>
                <w:lang w:val="en-GB"/>
              </w:rPr>
              <w:t xml:space="preserve"> London: W. W. Norton.</w:t>
            </w:r>
          </w:p>
          <w:p w14:paraId="35210E20" w14:textId="77777777" w:rsidR="00DC2815" w:rsidRPr="00DC2815" w:rsidRDefault="00DC2815" w:rsidP="00DC2815">
            <w:pPr>
              <w:spacing w:before="0" w:after="0" w:line="23" w:lineRule="atLeast"/>
              <w:rPr>
                <w:rFonts w:ascii="Arial" w:eastAsia="Times New Roman" w:hAnsi="Arial" w:cs="Arial"/>
                <w:lang w:val="en-GB"/>
              </w:rPr>
            </w:pPr>
          </w:p>
          <w:p w14:paraId="5027C20F" w14:textId="77777777" w:rsidR="00DC2815" w:rsidRPr="00DC2815" w:rsidRDefault="00DC2815" w:rsidP="00DC2815">
            <w:pPr>
              <w:spacing w:before="0" w:after="0" w:line="23" w:lineRule="atLeast"/>
              <w:rPr>
                <w:rFonts w:ascii="Arial" w:eastAsia="Arial" w:hAnsi="Arial" w:cs="Arial"/>
                <w:lang w:val="en-GB"/>
              </w:rPr>
            </w:pPr>
            <w:r w:rsidRPr="00DC2815">
              <w:rPr>
                <w:rFonts w:ascii="Arial" w:eastAsia="Arial" w:hAnsi="Arial" w:cs="Arial"/>
                <w:lang w:val="en-GB"/>
              </w:rPr>
              <w:t xml:space="preserve">Hancox, D. (2018) </w:t>
            </w:r>
            <w:r w:rsidRPr="00DC2815">
              <w:rPr>
                <w:rFonts w:ascii="Arial" w:eastAsia="Arial" w:hAnsi="Arial" w:cs="Arial"/>
                <w:i/>
                <w:iCs/>
                <w:lang w:val="en-GB"/>
              </w:rPr>
              <w:t>Inner City Pressure</w:t>
            </w:r>
          </w:p>
          <w:p w14:paraId="204C8A86" w14:textId="77777777" w:rsidR="00DC2815" w:rsidRPr="00DC2815" w:rsidRDefault="00DC2815" w:rsidP="00DC2815">
            <w:pPr>
              <w:spacing w:before="0" w:after="0" w:line="23" w:lineRule="atLeast"/>
              <w:rPr>
                <w:rFonts w:ascii="Arial" w:eastAsia="Times New Roman" w:hAnsi="Arial" w:cs="Arial"/>
                <w:lang w:val="en-GB"/>
              </w:rPr>
            </w:pPr>
          </w:p>
          <w:p w14:paraId="336AFEB0"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lang w:val="en-GB"/>
              </w:rPr>
              <w:t xml:space="preserve">Harrison, T. (2011) </w:t>
            </w:r>
            <w:r w:rsidRPr="00DC2815">
              <w:rPr>
                <w:rFonts w:ascii="Arial" w:eastAsia="Times New Roman" w:hAnsi="Arial" w:cs="Arial"/>
                <w:i/>
                <w:iCs/>
                <w:lang w:val="en-GB"/>
              </w:rPr>
              <w:t>Music of the 1980s</w:t>
            </w:r>
            <w:r w:rsidRPr="00DC2815">
              <w:rPr>
                <w:rFonts w:ascii="Arial" w:eastAsia="Times New Roman" w:hAnsi="Arial" w:cs="Arial"/>
                <w:lang w:val="en-GB"/>
              </w:rPr>
              <w:t>. Greenwood.</w:t>
            </w:r>
          </w:p>
          <w:p w14:paraId="2AB96EC5" w14:textId="77777777" w:rsidR="00DC2815" w:rsidRPr="00DC2815" w:rsidRDefault="00DC2815" w:rsidP="00DC2815">
            <w:pPr>
              <w:spacing w:before="0" w:after="0" w:line="23" w:lineRule="atLeast"/>
              <w:rPr>
                <w:rFonts w:ascii="Arial" w:eastAsia="Arial" w:hAnsi="Arial" w:cs="Arial"/>
                <w:lang w:val="en-GB"/>
              </w:rPr>
            </w:pPr>
          </w:p>
          <w:p w14:paraId="26DB4453" w14:textId="77777777" w:rsidR="00DC2815" w:rsidRPr="00DC2815" w:rsidRDefault="00DC2815" w:rsidP="00DC2815">
            <w:pPr>
              <w:spacing w:before="0" w:after="0" w:line="23" w:lineRule="atLeast"/>
              <w:rPr>
                <w:rFonts w:ascii="Arial" w:eastAsia="Arial" w:hAnsi="Arial" w:cs="Arial"/>
                <w:color w:val="222222"/>
                <w:sz w:val="21"/>
                <w:szCs w:val="21"/>
                <w:lang w:val="en-GB" w:eastAsia="en-GB"/>
              </w:rPr>
            </w:pPr>
            <w:r w:rsidRPr="00DC2815">
              <w:rPr>
                <w:rFonts w:ascii="Arial" w:eastAsia="Arial" w:hAnsi="Arial" w:cs="Arial"/>
                <w:lang w:val="en-GB"/>
              </w:rPr>
              <w:t xml:space="preserve">Lynsky D (2012) </w:t>
            </w:r>
            <w:r w:rsidRPr="00DC2815">
              <w:rPr>
                <w:rFonts w:ascii="Arial" w:eastAsia="Arial" w:hAnsi="Arial" w:cs="Arial"/>
                <w:i/>
                <w:iCs/>
                <w:color w:val="222222"/>
                <w:sz w:val="21"/>
                <w:szCs w:val="21"/>
                <w:lang w:val="en-GB" w:eastAsia="en-GB"/>
              </w:rPr>
              <w:t>33 Revolutions Per Minute: A History of Protest Songs</w:t>
            </w:r>
          </w:p>
          <w:p w14:paraId="44D8E5F0" w14:textId="77777777" w:rsidR="00DC2815" w:rsidRPr="00DC2815" w:rsidRDefault="00DC2815" w:rsidP="00DC2815">
            <w:pPr>
              <w:spacing w:before="0" w:after="0" w:line="23" w:lineRule="atLeast"/>
              <w:rPr>
                <w:rFonts w:ascii="Arial" w:eastAsia="Times New Roman" w:hAnsi="Arial" w:cs="Arial"/>
                <w:lang w:val="en-GB"/>
              </w:rPr>
            </w:pPr>
          </w:p>
          <w:p w14:paraId="4FFA1475"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Meizel, K. L. (2011) </w:t>
            </w:r>
            <w:r w:rsidRPr="00DC2815">
              <w:rPr>
                <w:rFonts w:ascii="Arial" w:eastAsia="Times New Roman" w:hAnsi="Arial" w:cs="Arial"/>
                <w:i/>
                <w:iCs/>
                <w:lang w:val="en-GB"/>
              </w:rPr>
              <w:t>Idolized: Music, Media, and Identity in American Idol.</w:t>
            </w:r>
            <w:r w:rsidRPr="00DC2815">
              <w:rPr>
                <w:rFonts w:ascii="Arial" w:eastAsia="Times New Roman" w:hAnsi="Arial" w:cs="Arial"/>
                <w:lang w:val="en-GB"/>
              </w:rPr>
              <w:t xml:space="preserve"> Bloomington: Indiana University Press.</w:t>
            </w:r>
          </w:p>
          <w:p w14:paraId="47EFB867" w14:textId="77777777" w:rsidR="00DC2815" w:rsidRPr="00DC2815" w:rsidRDefault="00DC2815" w:rsidP="00DC2815">
            <w:pPr>
              <w:spacing w:before="0" w:after="0" w:line="23" w:lineRule="atLeast"/>
              <w:rPr>
                <w:rFonts w:ascii="Arial" w:eastAsia="Times New Roman" w:hAnsi="Arial" w:cs="Arial"/>
                <w:lang w:val="en-GB"/>
              </w:rPr>
            </w:pPr>
          </w:p>
          <w:p w14:paraId="52821079" w14:textId="77777777" w:rsidR="00DC2815" w:rsidRPr="00DC2815" w:rsidRDefault="00DC2815" w:rsidP="00DC2815">
            <w:pPr>
              <w:spacing w:before="0" w:after="0" w:line="23" w:lineRule="atLeast"/>
              <w:rPr>
                <w:rFonts w:ascii="Arial" w:eastAsia="Arial" w:hAnsi="Arial" w:cs="Arial"/>
                <w:lang w:val="en-GB"/>
              </w:rPr>
            </w:pPr>
            <w:r w:rsidRPr="00DC2815">
              <w:rPr>
                <w:rFonts w:ascii="Arial" w:eastAsia="Arial" w:hAnsi="Arial" w:cs="Arial"/>
                <w:lang w:val="en-GB"/>
              </w:rPr>
              <w:t xml:space="preserve">McDonnell, E (2018) </w:t>
            </w:r>
            <w:r w:rsidRPr="00DC2815">
              <w:rPr>
                <w:rFonts w:ascii="Arial" w:eastAsia="Arial" w:hAnsi="Arial" w:cs="Arial"/>
                <w:i/>
                <w:iCs/>
                <w:lang w:val="en-GB"/>
              </w:rPr>
              <w:t>Women who Rock</w:t>
            </w:r>
          </w:p>
          <w:p w14:paraId="62BECF9E" w14:textId="77777777" w:rsidR="00DC2815" w:rsidRPr="00DC2815" w:rsidRDefault="00DC2815" w:rsidP="00DC2815">
            <w:pPr>
              <w:spacing w:before="0" w:after="0" w:line="23" w:lineRule="atLeast"/>
              <w:rPr>
                <w:rFonts w:ascii="Arial" w:eastAsia="Times New Roman" w:hAnsi="Arial" w:cs="Arial"/>
                <w:lang w:val="en-GB"/>
              </w:rPr>
            </w:pPr>
          </w:p>
          <w:p w14:paraId="4D2FBC2F"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Miles, B. (2009) </w:t>
            </w:r>
            <w:r w:rsidRPr="00DC2815">
              <w:rPr>
                <w:rFonts w:ascii="Arial" w:eastAsia="Times New Roman" w:hAnsi="Arial" w:cs="Arial"/>
                <w:i/>
                <w:iCs/>
                <w:szCs w:val="20"/>
                <w:lang w:val="en-GB"/>
              </w:rPr>
              <w:t>The British Invasion: The Music, The Times, The Era</w:t>
            </w:r>
            <w:r w:rsidRPr="00DC2815">
              <w:rPr>
                <w:rFonts w:ascii="Arial" w:eastAsia="Times New Roman" w:hAnsi="Arial" w:cs="Arial"/>
                <w:szCs w:val="20"/>
                <w:lang w:val="en-GB"/>
              </w:rPr>
              <w:t xml:space="preserve">. Stirling. </w:t>
            </w:r>
          </w:p>
          <w:p w14:paraId="3B534478" w14:textId="77777777" w:rsidR="00DC2815" w:rsidRPr="00DC2815" w:rsidRDefault="00DC2815" w:rsidP="00DC2815">
            <w:pPr>
              <w:spacing w:before="0" w:after="0" w:line="23" w:lineRule="atLeast"/>
              <w:rPr>
                <w:rFonts w:ascii="Arial" w:eastAsia="Times New Roman" w:hAnsi="Arial" w:cs="Arial"/>
                <w:szCs w:val="20"/>
                <w:lang w:val="en-GB"/>
              </w:rPr>
            </w:pPr>
          </w:p>
          <w:p w14:paraId="047690EE"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Miller, K. (2012) </w:t>
            </w:r>
            <w:r w:rsidRPr="00DC2815">
              <w:rPr>
                <w:rFonts w:ascii="Arial" w:eastAsia="Times New Roman" w:hAnsi="Arial" w:cs="Arial"/>
                <w:i/>
                <w:iCs/>
                <w:szCs w:val="20"/>
                <w:lang w:val="en-GB"/>
              </w:rPr>
              <w:t>Playing Along: Digital Games, YouTube, and Virtual Performance</w:t>
            </w:r>
            <w:r w:rsidRPr="00DC2815">
              <w:rPr>
                <w:rFonts w:ascii="Arial" w:eastAsia="Times New Roman" w:hAnsi="Arial" w:cs="Arial"/>
                <w:szCs w:val="20"/>
                <w:lang w:val="en-GB"/>
              </w:rPr>
              <w:t xml:space="preserve">. Oxford: Oxford University Press. </w:t>
            </w:r>
          </w:p>
          <w:p w14:paraId="53A2AC10" w14:textId="77777777" w:rsidR="00DC2815" w:rsidRPr="00DC2815" w:rsidRDefault="00DC2815" w:rsidP="00DC2815">
            <w:pPr>
              <w:spacing w:before="0" w:after="0" w:line="23" w:lineRule="atLeast"/>
              <w:rPr>
                <w:rFonts w:ascii="Arial" w:eastAsia="Times New Roman" w:hAnsi="Arial" w:cs="Arial"/>
                <w:szCs w:val="20"/>
                <w:lang w:val="en-GB"/>
              </w:rPr>
            </w:pPr>
          </w:p>
          <w:p w14:paraId="22AFC518"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Moore, A. (2001) </w:t>
            </w:r>
            <w:r w:rsidRPr="00DC2815">
              <w:rPr>
                <w:rFonts w:ascii="Arial" w:eastAsia="Times New Roman" w:hAnsi="Arial" w:cs="Arial"/>
                <w:i/>
                <w:iCs/>
                <w:szCs w:val="20"/>
                <w:lang w:val="en-GB"/>
              </w:rPr>
              <w:t xml:space="preserve">Rock: The Primary Text. </w:t>
            </w:r>
            <w:r w:rsidRPr="00DC2815">
              <w:rPr>
                <w:rFonts w:ascii="Arial" w:eastAsia="Times New Roman" w:hAnsi="Arial" w:cs="Arial"/>
                <w:szCs w:val="20"/>
                <w:lang w:val="en-GB"/>
              </w:rPr>
              <w:t>Aldershot: Ashgate.</w:t>
            </w:r>
          </w:p>
          <w:p w14:paraId="4C28F70B" w14:textId="77777777" w:rsidR="00DC2815" w:rsidRPr="00DC2815" w:rsidRDefault="00DC2815" w:rsidP="00DC2815">
            <w:pPr>
              <w:spacing w:before="0" w:after="0" w:line="23" w:lineRule="atLeast"/>
              <w:rPr>
                <w:rFonts w:ascii="Arial" w:eastAsia="Times New Roman" w:hAnsi="Arial" w:cs="Arial"/>
                <w:szCs w:val="20"/>
                <w:lang w:val="en-GB"/>
              </w:rPr>
            </w:pPr>
          </w:p>
          <w:p w14:paraId="5A9A4C38"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Moore, A. (2003) </w:t>
            </w:r>
            <w:r w:rsidRPr="00DC2815">
              <w:rPr>
                <w:rFonts w:ascii="Arial" w:eastAsia="Times New Roman" w:hAnsi="Arial" w:cs="Arial"/>
                <w:i/>
                <w:iCs/>
                <w:szCs w:val="20"/>
                <w:lang w:val="en-GB"/>
              </w:rPr>
              <w:t>Analyzing Popular Music.</w:t>
            </w:r>
            <w:r w:rsidRPr="00DC2815">
              <w:rPr>
                <w:rFonts w:ascii="Arial" w:eastAsia="Times New Roman" w:hAnsi="Arial" w:cs="Arial"/>
                <w:szCs w:val="20"/>
                <w:lang w:val="en-GB"/>
              </w:rPr>
              <w:t xml:space="preserve"> Cambridge: Cambridge University Press.</w:t>
            </w:r>
          </w:p>
          <w:p w14:paraId="6C6AD768" w14:textId="77777777" w:rsidR="00DC2815" w:rsidRPr="00DC2815" w:rsidRDefault="00DC2815" w:rsidP="00DC2815">
            <w:pPr>
              <w:spacing w:before="0" w:after="0" w:line="23" w:lineRule="atLeast"/>
              <w:rPr>
                <w:rFonts w:ascii="Arial" w:eastAsia="Times New Roman" w:hAnsi="Arial" w:cs="Arial"/>
                <w:szCs w:val="20"/>
                <w:lang w:val="en-GB"/>
              </w:rPr>
            </w:pPr>
          </w:p>
          <w:p w14:paraId="59D6B388"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Oaks, K. (2009) </w:t>
            </w:r>
            <w:r w:rsidRPr="00DC2815">
              <w:rPr>
                <w:rFonts w:ascii="Arial" w:eastAsia="Times New Roman" w:hAnsi="Arial" w:cs="Arial"/>
                <w:i/>
                <w:iCs/>
                <w:szCs w:val="20"/>
                <w:lang w:val="en-GB"/>
              </w:rPr>
              <w:t>Slanted and Enchanted: The Evolution of Indie Culture</w:t>
            </w:r>
            <w:r w:rsidRPr="00DC2815">
              <w:rPr>
                <w:rFonts w:ascii="Arial" w:eastAsia="Times New Roman" w:hAnsi="Arial" w:cs="Arial"/>
                <w:szCs w:val="20"/>
                <w:lang w:val="en-GB"/>
              </w:rPr>
              <w:t>. Holt.</w:t>
            </w:r>
          </w:p>
          <w:p w14:paraId="1CB240E6" w14:textId="77777777" w:rsidR="00DC2815" w:rsidRPr="00DC2815" w:rsidRDefault="00DC2815" w:rsidP="00DC2815">
            <w:pPr>
              <w:spacing w:before="0" w:after="0" w:line="23" w:lineRule="atLeast"/>
              <w:rPr>
                <w:rFonts w:ascii="Arial" w:eastAsia="Times New Roman" w:hAnsi="Arial" w:cs="Arial"/>
                <w:szCs w:val="20"/>
                <w:lang w:val="en-GB"/>
              </w:rPr>
            </w:pPr>
          </w:p>
          <w:p w14:paraId="7D707EE2"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Shuker, R. (2002) </w:t>
            </w:r>
            <w:r w:rsidRPr="00DC2815">
              <w:rPr>
                <w:rFonts w:ascii="Arial" w:eastAsia="Times New Roman" w:hAnsi="Arial" w:cs="Arial"/>
                <w:i/>
                <w:iCs/>
                <w:szCs w:val="20"/>
                <w:lang w:val="en-GB"/>
              </w:rPr>
              <w:t xml:space="preserve">Popular Music: The Key Concepts. </w:t>
            </w:r>
            <w:r w:rsidRPr="00DC2815">
              <w:rPr>
                <w:rFonts w:ascii="Arial" w:eastAsia="Times New Roman" w:hAnsi="Arial" w:cs="Arial"/>
                <w:szCs w:val="20"/>
                <w:lang w:val="en-GB"/>
              </w:rPr>
              <w:t>London: Routledge.</w:t>
            </w:r>
          </w:p>
          <w:p w14:paraId="5FC0A14E" w14:textId="77777777" w:rsidR="00DC2815" w:rsidRPr="00DC2815" w:rsidRDefault="00DC2815" w:rsidP="00DC2815">
            <w:pPr>
              <w:spacing w:before="0" w:after="0" w:line="23" w:lineRule="atLeast"/>
              <w:rPr>
                <w:rFonts w:ascii="Arial" w:eastAsia="Times New Roman" w:hAnsi="Arial" w:cs="Arial"/>
                <w:szCs w:val="20"/>
                <w:lang w:val="en-GB"/>
              </w:rPr>
            </w:pPr>
          </w:p>
          <w:p w14:paraId="7BF91B41"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 xml:space="preserve">Shuker, R. (2007) </w:t>
            </w:r>
            <w:r w:rsidRPr="00DC2815">
              <w:rPr>
                <w:rFonts w:ascii="Arial" w:eastAsia="Times New Roman" w:hAnsi="Arial" w:cs="Arial"/>
                <w:i/>
                <w:iCs/>
                <w:szCs w:val="20"/>
                <w:lang w:val="en-GB"/>
              </w:rPr>
              <w:t>Understanding Popular Music Culture.</w:t>
            </w:r>
            <w:r w:rsidRPr="00DC2815">
              <w:rPr>
                <w:rFonts w:ascii="Arial" w:eastAsia="Times New Roman" w:hAnsi="Arial" w:cs="Arial"/>
                <w:szCs w:val="20"/>
                <w:lang w:val="en-GB"/>
              </w:rPr>
              <w:t xml:space="preserve"> London: Routledge.</w:t>
            </w:r>
          </w:p>
          <w:p w14:paraId="1E97785D" w14:textId="77777777" w:rsidR="00DC2815" w:rsidRPr="00DC2815" w:rsidRDefault="00DC2815" w:rsidP="00DC2815">
            <w:pPr>
              <w:spacing w:before="0" w:after="0" w:line="23" w:lineRule="atLeast"/>
              <w:rPr>
                <w:rFonts w:ascii="Arial" w:eastAsia="Times New Roman" w:hAnsi="Arial" w:cs="Arial"/>
                <w:szCs w:val="20"/>
                <w:lang w:val="en-GB"/>
              </w:rPr>
            </w:pPr>
          </w:p>
          <w:p w14:paraId="33F1430E"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Stump. P (1997) </w:t>
            </w:r>
            <w:r w:rsidRPr="00DC2815">
              <w:rPr>
                <w:rFonts w:ascii="Arial" w:eastAsia="Times New Roman" w:hAnsi="Arial" w:cs="Arial"/>
                <w:i/>
                <w:iCs/>
                <w:lang w:val="en-GB"/>
              </w:rPr>
              <w:t>The Music’s All That Matters: A History of Progressive Rock</w:t>
            </w:r>
            <w:r w:rsidRPr="00DC2815">
              <w:rPr>
                <w:rFonts w:ascii="Arial" w:eastAsia="Times New Roman" w:hAnsi="Arial" w:cs="Arial"/>
                <w:lang w:val="en-GB"/>
              </w:rPr>
              <w:t>. Quartet Books.</w:t>
            </w:r>
          </w:p>
          <w:p w14:paraId="49A63D90" w14:textId="77777777" w:rsidR="00DC2815" w:rsidRPr="00DC2815" w:rsidRDefault="00DC2815" w:rsidP="00DC2815">
            <w:pPr>
              <w:spacing w:before="0" w:after="0" w:line="23" w:lineRule="atLeast"/>
              <w:rPr>
                <w:rFonts w:ascii="Arial" w:eastAsia="Times New Roman" w:hAnsi="Arial" w:cs="Arial"/>
                <w:lang w:val="en-GB"/>
              </w:rPr>
            </w:pPr>
          </w:p>
          <w:p w14:paraId="0994901D"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Smudits, A (Ed.) (2019) </w:t>
            </w:r>
            <w:r w:rsidRPr="00DC2815">
              <w:rPr>
                <w:rFonts w:ascii="Arial" w:eastAsia="Times New Roman" w:hAnsi="Arial" w:cs="Arial"/>
                <w:i/>
                <w:iCs/>
                <w:lang w:val="en-GB"/>
              </w:rPr>
              <w:t>Roads to Music Sociology</w:t>
            </w:r>
          </w:p>
          <w:p w14:paraId="23695100" w14:textId="77777777" w:rsidR="00DC2815" w:rsidRPr="00DC2815" w:rsidRDefault="00DC2815" w:rsidP="00DC2815">
            <w:pPr>
              <w:spacing w:before="0" w:after="0" w:line="23" w:lineRule="atLeast"/>
              <w:rPr>
                <w:rFonts w:ascii="Calibri" w:eastAsia="Times New Roman" w:hAnsi="Calibri" w:cs="Arial"/>
                <w:lang w:val="en-GB"/>
              </w:rPr>
            </w:pPr>
          </w:p>
          <w:p w14:paraId="1A5523C6" w14:textId="77777777" w:rsidR="00DC2815" w:rsidRPr="00DC2815" w:rsidRDefault="00DC2815" w:rsidP="00DC2815">
            <w:pPr>
              <w:spacing w:before="0" w:after="0" w:line="23" w:lineRule="atLeast"/>
              <w:rPr>
                <w:rFonts w:ascii="Arial" w:eastAsia="Arial" w:hAnsi="Arial" w:cs="Arial"/>
                <w:lang w:val="en-GB"/>
              </w:rPr>
            </w:pPr>
            <w:r w:rsidRPr="00DC2815">
              <w:rPr>
                <w:rFonts w:ascii="Arial" w:eastAsia="Arial" w:hAnsi="Arial" w:cs="Arial"/>
                <w:lang w:val="en-GB"/>
              </w:rPr>
              <w:t xml:space="preserve">Walsh, R. (2018) </w:t>
            </w:r>
            <w:r w:rsidRPr="00DC2815">
              <w:rPr>
                <w:rFonts w:ascii="Arial" w:eastAsia="Arial" w:hAnsi="Arial" w:cs="Arial"/>
                <w:i/>
                <w:iCs/>
                <w:lang w:val="en-GB"/>
              </w:rPr>
              <w:t>Astral Weeks : A Secret History of 1968</w:t>
            </w:r>
          </w:p>
        </w:tc>
      </w:tr>
      <w:tr w:rsidR="00DC2815" w:rsidRPr="00DC2815" w14:paraId="27795AF5" w14:textId="77777777" w:rsidTr="00DC2815">
        <w:tc>
          <w:tcPr>
            <w:tcW w:w="421" w:type="dxa"/>
          </w:tcPr>
          <w:p w14:paraId="6CC551DA" w14:textId="77777777" w:rsidR="00DC2815" w:rsidRPr="00DC2815" w:rsidRDefault="00DC2815" w:rsidP="00B11F9C">
            <w:pPr>
              <w:numPr>
                <w:ilvl w:val="0"/>
                <w:numId w:val="42"/>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68E1F6E7"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Preparatory work</w:t>
            </w:r>
          </w:p>
          <w:p w14:paraId="3FC9EC89" w14:textId="77777777" w:rsidR="00DC2815" w:rsidRPr="00DC2815" w:rsidRDefault="00DC2815" w:rsidP="00DC2815">
            <w:pPr>
              <w:spacing w:before="0" w:after="0" w:line="23" w:lineRule="atLeast"/>
              <w:rPr>
                <w:rFonts w:ascii="Arial" w:eastAsia="Times New Roman" w:hAnsi="Arial" w:cs="Arial"/>
                <w:lang w:val="en-GB"/>
              </w:rPr>
            </w:pPr>
          </w:p>
          <w:p w14:paraId="40841DD5"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Prior to the start of the module you are encouraged to listen to a wide variety of music and music genres in preparation for the discussions. Readers will be provided on key topics and should be reviewed before each lecture.</w:t>
            </w:r>
          </w:p>
        </w:tc>
      </w:tr>
    </w:tbl>
    <w:p w14:paraId="7CCEC24B" w14:textId="7FA90C9F" w:rsidR="00DC2815" w:rsidRDefault="00DC2815" w:rsidP="00290E92">
      <w:pPr>
        <w:jc w:val="both"/>
        <w:rPr>
          <w:b/>
          <w:szCs w:val="28"/>
          <w:lang w:val="en-GB"/>
        </w:rPr>
      </w:pPr>
    </w:p>
    <w:p w14:paraId="13561BE3" w14:textId="77777777" w:rsidR="00DC2815" w:rsidRDefault="00DC2815">
      <w:pPr>
        <w:spacing w:before="0" w:after="0"/>
        <w:rPr>
          <w:b/>
          <w:szCs w:val="28"/>
          <w:lang w:val="en-GB"/>
        </w:rPr>
      </w:pPr>
      <w:r>
        <w:rPr>
          <w:b/>
          <w:szCs w:val="28"/>
          <w:lang w:val="en-GB"/>
        </w:rP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2127"/>
        <w:gridCol w:w="1791"/>
      </w:tblGrid>
      <w:tr w:rsidR="00DC2815" w:rsidRPr="00DC2815" w14:paraId="605AE9A6" w14:textId="77777777" w:rsidTr="00DC2815">
        <w:tc>
          <w:tcPr>
            <w:tcW w:w="421" w:type="dxa"/>
          </w:tcPr>
          <w:p w14:paraId="4910815A"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shd w:val="clear" w:color="auto" w:fill="auto"/>
          </w:tcPr>
          <w:p w14:paraId="193F250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code</w:t>
            </w:r>
          </w:p>
        </w:tc>
        <w:tc>
          <w:tcPr>
            <w:tcW w:w="3918" w:type="dxa"/>
            <w:gridSpan w:val="2"/>
            <w:shd w:val="clear" w:color="auto" w:fill="auto"/>
          </w:tcPr>
          <w:p w14:paraId="267B3988" w14:textId="77777777" w:rsidR="00DC2815" w:rsidRPr="00DC2815" w:rsidRDefault="00DC2815" w:rsidP="00DC2815">
            <w:pPr>
              <w:spacing w:before="0" w:after="0" w:line="280" w:lineRule="atLeast"/>
              <w:rPr>
                <w:rFonts w:ascii="Arial" w:eastAsia="Times New Roman" w:hAnsi="Arial" w:cs="Arial"/>
                <w:szCs w:val="20"/>
                <w:lang w:val="en-GB"/>
              </w:rPr>
            </w:pPr>
            <w:r w:rsidRPr="00DC2815">
              <w:rPr>
                <w:rFonts w:ascii="Arial" w:eastAsia="Times New Roman" w:hAnsi="Arial" w:cs="Arial"/>
                <w:szCs w:val="20"/>
                <w:lang w:val="en-GB"/>
              </w:rPr>
              <w:t>MPP4003-20</w:t>
            </w:r>
          </w:p>
        </w:tc>
      </w:tr>
      <w:tr w:rsidR="00DC2815" w:rsidRPr="00DC2815" w14:paraId="2951C2A9" w14:textId="77777777" w:rsidTr="00DC2815">
        <w:tc>
          <w:tcPr>
            <w:tcW w:w="421" w:type="dxa"/>
            <w:tcBorders>
              <w:bottom w:val="single" w:sz="2" w:space="0" w:color="auto"/>
            </w:tcBorders>
          </w:tcPr>
          <w:p w14:paraId="1AC27DF1"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bottom w:val="single" w:sz="2" w:space="0" w:color="auto"/>
            </w:tcBorders>
            <w:shd w:val="clear" w:color="auto" w:fill="auto"/>
          </w:tcPr>
          <w:p w14:paraId="32664AF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title</w:t>
            </w:r>
          </w:p>
        </w:tc>
        <w:tc>
          <w:tcPr>
            <w:tcW w:w="3918" w:type="dxa"/>
            <w:gridSpan w:val="2"/>
            <w:tcBorders>
              <w:bottom w:val="single" w:sz="2" w:space="0" w:color="auto"/>
            </w:tcBorders>
            <w:shd w:val="clear" w:color="auto" w:fill="auto"/>
          </w:tcPr>
          <w:p w14:paraId="195692FD"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Musicianship</w:t>
            </w:r>
          </w:p>
        </w:tc>
      </w:tr>
      <w:tr w:rsidR="00DC2815" w:rsidRPr="00DC2815" w14:paraId="08E905D7" w14:textId="77777777" w:rsidTr="00DC2815">
        <w:tc>
          <w:tcPr>
            <w:tcW w:w="421" w:type="dxa"/>
            <w:tcBorders>
              <w:top w:val="single" w:sz="2" w:space="0" w:color="auto"/>
              <w:left w:val="single" w:sz="2" w:space="0" w:color="auto"/>
              <w:bottom w:val="single" w:sz="2" w:space="0" w:color="auto"/>
              <w:right w:val="single" w:sz="2" w:space="0" w:color="auto"/>
            </w:tcBorders>
          </w:tcPr>
          <w:p w14:paraId="40A5A390"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D80A0C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Subject</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AA5E257" w14:textId="77777777" w:rsidR="00DC2815" w:rsidRPr="00DC2815" w:rsidRDefault="00DC2815" w:rsidP="00DC2815">
            <w:pPr>
              <w:spacing w:before="0" w:after="0" w:line="280" w:lineRule="atLeast"/>
              <w:rPr>
                <w:rFonts w:ascii="Arial" w:eastAsia="Times New Roman" w:hAnsi="Arial" w:cs="Arial"/>
                <w:szCs w:val="20"/>
                <w:lang w:val="en-GB"/>
              </w:rPr>
            </w:pPr>
            <w:r w:rsidRPr="00DC2815">
              <w:rPr>
                <w:rFonts w:ascii="Arial" w:eastAsia="Times New Roman" w:hAnsi="Arial" w:cs="Arial"/>
                <w:szCs w:val="20"/>
                <w:lang w:val="en-GB"/>
              </w:rPr>
              <w:t>Professional Music Performance and Production</w:t>
            </w:r>
          </w:p>
        </w:tc>
      </w:tr>
      <w:tr w:rsidR="00DC2815" w:rsidRPr="00DC2815" w14:paraId="22252FF8" w14:textId="77777777" w:rsidTr="00DC2815">
        <w:tc>
          <w:tcPr>
            <w:tcW w:w="421" w:type="dxa"/>
            <w:tcBorders>
              <w:top w:val="single" w:sz="2" w:space="0" w:color="auto"/>
              <w:left w:val="single" w:sz="2" w:space="0" w:color="auto"/>
              <w:bottom w:val="single" w:sz="2" w:space="0" w:color="auto"/>
              <w:right w:val="single" w:sz="2" w:space="0" w:color="auto"/>
            </w:tcBorders>
          </w:tcPr>
          <w:p w14:paraId="6E91C199"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68BD0922" w14:textId="77777777" w:rsidR="00DC2815" w:rsidRPr="00DC2815" w:rsidRDefault="00DC2815" w:rsidP="00DC2815">
            <w:pPr>
              <w:spacing w:before="0" w:after="0" w:line="280" w:lineRule="atLeast"/>
              <w:rPr>
                <w:rFonts w:ascii="Arial" w:eastAsia="Times New Roman" w:hAnsi="Arial" w:cs="Arial"/>
                <w:szCs w:val="20"/>
                <w:lang w:val="en-GB"/>
              </w:rPr>
            </w:pPr>
            <w:r w:rsidRPr="00DC2815">
              <w:rPr>
                <w:rFonts w:ascii="Arial" w:eastAsia="Times New Roman" w:hAnsi="Arial" w:cs="Arial"/>
                <w:szCs w:val="20"/>
                <w:lang w:val="en-GB"/>
              </w:rPr>
              <w:t>Core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714559D"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szCs w:val="20"/>
                <w:lang w:val="en-GB"/>
              </w:rPr>
              <w:t xml:space="preserve">BA (Hons) </w:t>
            </w:r>
            <w:r w:rsidRPr="00DC2815">
              <w:rPr>
                <w:rFonts w:ascii="Arial" w:eastAsia="Times New Roman" w:hAnsi="Arial" w:cs="Arial"/>
                <w:lang w:val="en-GB"/>
              </w:rPr>
              <w:t>Professional Music Performance and Production</w:t>
            </w:r>
          </w:p>
        </w:tc>
      </w:tr>
      <w:tr w:rsidR="00DC2815" w:rsidRPr="00DC2815" w14:paraId="7A172561" w14:textId="77777777" w:rsidTr="00DC2815">
        <w:tc>
          <w:tcPr>
            <w:tcW w:w="421" w:type="dxa"/>
            <w:tcBorders>
              <w:top w:val="single" w:sz="2" w:space="0" w:color="auto"/>
              <w:left w:val="single" w:sz="2" w:space="0" w:color="auto"/>
              <w:bottom w:val="single" w:sz="2" w:space="0" w:color="auto"/>
              <w:right w:val="single" w:sz="2" w:space="0" w:color="auto"/>
            </w:tcBorders>
          </w:tcPr>
          <w:p w14:paraId="07ADFEF6"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391AC9E2"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Level </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3BFA48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4</w:t>
            </w:r>
          </w:p>
        </w:tc>
      </w:tr>
      <w:tr w:rsidR="00DC2815" w:rsidRPr="00DC2815" w14:paraId="0D7A1283" w14:textId="77777777" w:rsidTr="00DC2815">
        <w:tc>
          <w:tcPr>
            <w:tcW w:w="421" w:type="dxa"/>
            <w:tcBorders>
              <w:top w:val="single" w:sz="2" w:space="0" w:color="auto"/>
              <w:left w:val="single" w:sz="2" w:space="0" w:color="auto"/>
              <w:bottom w:val="single" w:sz="2" w:space="0" w:color="auto"/>
              <w:right w:val="single" w:sz="2" w:space="0" w:color="auto"/>
            </w:tcBorders>
          </w:tcPr>
          <w:p w14:paraId="6501FABD"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17FD124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UK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62B3240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20</w:t>
            </w:r>
          </w:p>
        </w:tc>
      </w:tr>
      <w:tr w:rsidR="00DC2815" w:rsidRPr="00DC2815" w14:paraId="38360B86" w14:textId="77777777" w:rsidTr="00DC2815">
        <w:tc>
          <w:tcPr>
            <w:tcW w:w="421" w:type="dxa"/>
            <w:tcBorders>
              <w:top w:val="single" w:sz="2" w:space="0" w:color="auto"/>
              <w:left w:val="single" w:sz="2" w:space="0" w:color="auto"/>
              <w:bottom w:val="single" w:sz="2" w:space="0" w:color="auto"/>
              <w:right w:val="single" w:sz="2" w:space="0" w:color="auto"/>
            </w:tcBorders>
          </w:tcPr>
          <w:p w14:paraId="1F24E9A2"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6623AE9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ECTS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1EE90C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10</w:t>
            </w:r>
          </w:p>
        </w:tc>
      </w:tr>
      <w:tr w:rsidR="00DC2815" w:rsidRPr="00DC2815" w14:paraId="205FF365" w14:textId="77777777" w:rsidTr="00DC2815">
        <w:tc>
          <w:tcPr>
            <w:tcW w:w="421" w:type="dxa"/>
            <w:tcBorders>
              <w:top w:val="single" w:sz="2" w:space="0" w:color="auto"/>
              <w:left w:val="single" w:sz="2" w:space="0" w:color="auto"/>
              <w:bottom w:val="single" w:sz="2" w:space="0" w:color="auto"/>
              <w:right w:val="single" w:sz="2" w:space="0" w:color="auto"/>
            </w:tcBorders>
          </w:tcPr>
          <w:p w14:paraId="0C64E19C"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152FE48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Optional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695FEEFB"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0E29BCF7" w14:textId="77777777" w:rsidTr="00DC2815">
        <w:tc>
          <w:tcPr>
            <w:tcW w:w="421" w:type="dxa"/>
            <w:tcBorders>
              <w:top w:val="single" w:sz="2" w:space="0" w:color="auto"/>
              <w:left w:val="single" w:sz="2" w:space="0" w:color="auto"/>
              <w:bottom w:val="single" w:sz="2" w:space="0" w:color="auto"/>
              <w:right w:val="single" w:sz="2" w:space="0" w:color="auto"/>
            </w:tcBorders>
          </w:tcPr>
          <w:p w14:paraId="1C0925DD"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5FE3D4B"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Excluded combinations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25822DF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724FF1C0" w14:textId="77777777" w:rsidTr="00DC2815">
        <w:tc>
          <w:tcPr>
            <w:tcW w:w="421" w:type="dxa"/>
            <w:tcBorders>
              <w:top w:val="single" w:sz="2" w:space="0" w:color="auto"/>
              <w:left w:val="single" w:sz="2" w:space="0" w:color="auto"/>
              <w:bottom w:val="single" w:sz="2" w:space="0" w:color="auto"/>
              <w:right w:val="single" w:sz="2" w:space="0" w:color="auto"/>
            </w:tcBorders>
          </w:tcPr>
          <w:p w14:paraId="7243029B"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0FC7DAF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Pre-requisite or co-requisite</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127E38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szCs w:val="20"/>
                <w:lang w:val="en-GB"/>
              </w:rPr>
              <w:t>None</w:t>
            </w:r>
          </w:p>
        </w:tc>
      </w:tr>
      <w:tr w:rsidR="00DC2815" w:rsidRPr="00DC2815" w14:paraId="7BE0E71A" w14:textId="77777777" w:rsidTr="00DC2815">
        <w:tc>
          <w:tcPr>
            <w:tcW w:w="421" w:type="dxa"/>
            <w:tcBorders>
              <w:top w:val="single" w:sz="2" w:space="0" w:color="auto"/>
            </w:tcBorders>
          </w:tcPr>
          <w:p w14:paraId="7FFA58CB"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422D6DD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Class contact time: total hours</w:t>
            </w:r>
          </w:p>
        </w:tc>
        <w:tc>
          <w:tcPr>
            <w:tcW w:w="3918" w:type="dxa"/>
            <w:gridSpan w:val="2"/>
            <w:tcBorders>
              <w:top w:val="single" w:sz="2" w:space="0" w:color="auto"/>
            </w:tcBorders>
            <w:shd w:val="clear" w:color="auto" w:fill="auto"/>
          </w:tcPr>
          <w:p w14:paraId="63DBA1F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60</w:t>
            </w:r>
          </w:p>
        </w:tc>
      </w:tr>
      <w:tr w:rsidR="00DC2815" w:rsidRPr="00DC2815" w14:paraId="4218DC08" w14:textId="77777777" w:rsidTr="00DC2815">
        <w:tc>
          <w:tcPr>
            <w:tcW w:w="421" w:type="dxa"/>
            <w:tcBorders>
              <w:top w:val="single" w:sz="2" w:space="0" w:color="auto"/>
            </w:tcBorders>
          </w:tcPr>
          <w:p w14:paraId="7E0ECC00"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18B50A1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Independent study time: total hours</w:t>
            </w:r>
          </w:p>
        </w:tc>
        <w:tc>
          <w:tcPr>
            <w:tcW w:w="3918" w:type="dxa"/>
            <w:gridSpan w:val="2"/>
            <w:tcBorders>
              <w:top w:val="single" w:sz="2" w:space="0" w:color="auto"/>
            </w:tcBorders>
            <w:shd w:val="clear" w:color="auto" w:fill="auto"/>
          </w:tcPr>
          <w:p w14:paraId="745027E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140</w:t>
            </w:r>
          </w:p>
        </w:tc>
      </w:tr>
      <w:tr w:rsidR="00DC2815" w:rsidRPr="00DC2815" w14:paraId="4239A6DA" w14:textId="77777777" w:rsidTr="00DC2815">
        <w:trPr>
          <w:trHeight w:val="269"/>
        </w:trPr>
        <w:tc>
          <w:tcPr>
            <w:tcW w:w="421" w:type="dxa"/>
            <w:tcBorders>
              <w:top w:val="single" w:sz="2" w:space="0" w:color="auto"/>
            </w:tcBorders>
          </w:tcPr>
          <w:p w14:paraId="4EBE0170"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6A49FA0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Semester(s) of delivery</w:t>
            </w:r>
          </w:p>
        </w:tc>
        <w:tc>
          <w:tcPr>
            <w:tcW w:w="3918" w:type="dxa"/>
            <w:gridSpan w:val="2"/>
            <w:tcBorders>
              <w:top w:val="single" w:sz="2" w:space="0" w:color="auto"/>
            </w:tcBorders>
            <w:shd w:val="clear" w:color="auto" w:fill="auto"/>
          </w:tcPr>
          <w:p w14:paraId="330AD928" w14:textId="77777777" w:rsidR="00DC2815" w:rsidRPr="00DC2815" w:rsidRDefault="00DC2815" w:rsidP="00DC2815">
            <w:pPr>
              <w:spacing w:before="0" w:after="0" w:line="280" w:lineRule="atLeast"/>
              <w:rPr>
                <w:rFonts w:ascii="Arial" w:eastAsia="Times New Roman" w:hAnsi="Arial" w:cs="Arial"/>
                <w:szCs w:val="20"/>
                <w:lang w:val="en-GB"/>
              </w:rPr>
            </w:pPr>
            <w:r w:rsidRPr="00DC2815">
              <w:rPr>
                <w:rFonts w:ascii="Arial" w:eastAsia="Times New Roman" w:hAnsi="Arial" w:cs="Arial"/>
                <w:szCs w:val="20"/>
                <w:lang w:val="en-GB"/>
              </w:rPr>
              <w:t>Semester two</w:t>
            </w:r>
          </w:p>
        </w:tc>
      </w:tr>
      <w:tr w:rsidR="00DC2815" w:rsidRPr="00DC2815" w14:paraId="68E2E127" w14:textId="77777777" w:rsidTr="00DC2815">
        <w:tc>
          <w:tcPr>
            <w:tcW w:w="421" w:type="dxa"/>
            <w:tcBorders>
              <w:top w:val="single" w:sz="2" w:space="0" w:color="auto"/>
            </w:tcBorders>
          </w:tcPr>
          <w:p w14:paraId="38C2D270"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250FD2FA"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Main campus location </w:t>
            </w:r>
          </w:p>
        </w:tc>
        <w:tc>
          <w:tcPr>
            <w:tcW w:w="3918" w:type="dxa"/>
            <w:gridSpan w:val="2"/>
            <w:tcBorders>
              <w:top w:val="single" w:sz="2" w:space="0" w:color="auto"/>
            </w:tcBorders>
            <w:shd w:val="clear" w:color="auto" w:fill="auto"/>
          </w:tcPr>
          <w:p w14:paraId="6B1D94D0" w14:textId="77777777" w:rsidR="00DC2815" w:rsidRPr="00DC2815" w:rsidRDefault="00DC2815" w:rsidP="00DC2815">
            <w:pPr>
              <w:spacing w:before="0" w:after="0" w:line="280" w:lineRule="atLeast"/>
              <w:rPr>
                <w:rFonts w:ascii="Arial" w:eastAsia="Times New Roman" w:hAnsi="Arial" w:cs="Arial"/>
                <w:szCs w:val="20"/>
                <w:lang w:val="en-GB"/>
              </w:rPr>
            </w:pPr>
            <w:r w:rsidRPr="00DC2815">
              <w:rPr>
                <w:rFonts w:ascii="Arial" w:eastAsia="Times New Roman" w:hAnsi="Arial" w:cs="Arial"/>
                <w:szCs w:val="20"/>
                <w:lang w:val="en-GB"/>
              </w:rPr>
              <w:t>UCW Loxton Campus</w:t>
            </w:r>
          </w:p>
        </w:tc>
      </w:tr>
      <w:tr w:rsidR="00DC2815" w:rsidRPr="00DC2815" w14:paraId="3E0DDCD6" w14:textId="77777777" w:rsidTr="00DC2815">
        <w:tc>
          <w:tcPr>
            <w:tcW w:w="421" w:type="dxa"/>
            <w:tcBorders>
              <w:bottom w:val="single" w:sz="4" w:space="0" w:color="auto"/>
            </w:tcBorders>
          </w:tcPr>
          <w:p w14:paraId="62E47D17"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729FD91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co-ordinator</w:t>
            </w:r>
          </w:p>
        </w:tc>
        <w:tc>
          <w:tcPr>
            <w:tcW w:w="3918" w:type="dxa"/>
            <w:gridSpan w:val="2"/>
            <w:tcBorders>
              <w:bottom w:val="single" w:sz="4" w:space="0" w:color="auto"/>
            </w:tcBorders>
            <w:shd w:val="clear" w:color="auto" w:fill="auto"/>
          </w:tcPr>
          <w:p w14:paraId="7957F2E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Susannah Leitch </w:t>
            </w:r>
          </w:p>
        </w:tc>
      </w:tr>
      <w:tr w:rsidR="00DC2815" w:rsidRPr="00DC2815" w14:paraId="715F0BAF" w14:textId="77777777" w:rsidTr="00DC2815">
        <w:tc>
          <w:tcPr>
            <w:tcW w:w="421" w:type="dxa"/>
            <w:tcBorders>
              <w:bottom w:val="single" w:sz="4" w:space="0" w:color="auto"/>
            </w:tcBorders>
          </w:tcPr>
          <w:p w14:paraId="34DDC6A6"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3B1A9E0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Additional costs involved</w:t>
            </w:r>
          </w:p>
        </w:tc>
        <w:tc>
          <w:tcPr>
            <w:tcW w:w="3918" w:type="dxa"/>
            <w:gridSpan w:val="2"/>
            <w:tcBorders>
              <w:bottom w:val="single" w:sz="4" w:space="0" w:color="auto"/>
            </w:tcBorders>
            <w:shd w:val="clear" w:color="auto" w:fill="auto"/>
          </w:tcPr>
          <w:p w14:paraId="072D569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None</w:t>
            </w:r>
          </w:p>
        </w:tc>
      </w:tr>
      <w:tr w:rsidR="00DC2815" w:rsidRPr="00DC2815" w14:paraId="403DB389" w14:textId="77777777" w:rsidTr="00DC2815">
        <w:trPr>
          <w:trHeight w:val="364"/>
        </w:trPr>
        <w:tc>
          <w:tcPr>
            <w:tcW w:w="421" w:type="dxa"/>
          </w:tcPr>
          <w:p w14:paraId="665020F3"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2B0CE52B" w14:textId="77777777" w:rsidR="00DC2815" w:rsidRPr="00AD24E8" w:rsidRDefault="00DC2815" w:rsidP="00DC2815">
            <w:pPr>
              <w:spacing w:before="0" w:after="0" w:line="23" w:lineRule="atLeast"/>
              <w:rPr>
                <w:rFonts w:ascii="Arial" w:eastAsia="Times New Roman" w:hAnsi="Arial" w:cs="Arial"/>
                <w:b/>
                <w:lang w:val="en-GB"/>
              </w:rPr>
            </w:pPr>
            <w:r w:rsidRPr="00DC2815">
              <w:rPr>
                <w:rFonts w:ascii="Arial" w:eastAsia="Yu Mincho" w:hAnsi="Arial" w:cs="Arial"/>
                <w:b/>
                <w:bCs/>
                <w:lang w:val="en-GB"/>
              </w:rPr>
              <w:t xml:space="preserve"> </w:t>
            </w:r>
            <w:r w:rsidRPr="00AD24E8">
              <w:rPr>
                <w:rFonts w:ascii="Arial" w:eastAsia="Yu Mincho" w:hAnsi="Arial" w:cs="Arial"/>
                <w:b/>
                <w:lang w:val="en-GB"/>
              </w:rPr>
              <w:t>Brief description and aims</w:t>
            </w:r>
            <w:r w:rsidRPr="00AD24E8">
              <w:rPr>
                <w:rFonts w:ascii="Arial" w:eastAsia="Yu Mincho" w:hAnsi="Arial" w:cs="Arial"/>
                <w:b/>
                <w:shd w:val="clear" w:color="auto" w:fill="FFFFFF"/>
                <w:lang w:val="en-GB"/>
              </w:rPr>
              <w:t xml:space="preserve"> </w:t>
            </w:r>
            <w:r w:rsidRPr="00AD24E8">
              <w:rPr>
                <w:rFonts w:ascii="Arial" w:eastAsia="Yu Mincho" w:hAnsi="Arial" w:cs="Arial"/>
                <w:b/>
                <w:lang w:val="en-GB"/>
              </w:rPr>
              <w:t>of module</w:t>
            </w:r>
          </w:p>
          <w:p w14:paraId="28C062C3"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p>
          <w:p w14:paraId="779998E5"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 xml:space="preserve">This module introduces you to the fundamentals of music theory, sound and its application in performing, production, composition, arranging and songwriting. </w:t>
            </w:r>
          </w:p>
          <w:p w14:paraId="5A8B8306"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p>
          <w:p w14:paraId="352E6482"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 xml:space="preserve">You evidence your understanding and application through the realisation of short pieces of music and/or performance work in the form of a series of phase tests.  Key concepts and principles can be explored using manuscript and pencil or a music sequencing and notation computer programme. </w:t>
            </w:r>
          </w:p>
          <w:p w14:paraId="4FD29535"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p>
          <w:p w14:paraId="5CB3051E"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 xml:space="preserve">The module aims to: </w:t>
            </w:r>
          </w:p>
          <w:p w14:paraId="5AD83B32" w14:textId="77777777" w:rsidR="00DC2815" w:rsidRPr="00DC2815" w:rsidRDefault="00DC2815" w:rsidP="00B11F9C">
            <w:pPr>
              <w:numPr>
                <w:ilvl w:val="0"/>
                <w:numId w:val="19"/>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Advance your understanding of music theory and sound</w:t>
            </w:r>
          </w:p>
          <w:p w14:paraId="3463CB33" w14:textId="77777777" w:rsidR="00DC2815" w:rsidRPr="00DC2815" w:rsidRDefault="00DC2815" w:rsidP="00B11F9C">
            <w:pPr>
              <w:numPr>
                <w:ilvl w:val="0"/>
                <w:numId w:val="19"/>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 xml:space="preserve">Encourage you to consider how you apply music theory within your own practice </w:t>
            </w:r>
          </w:p>
          <w:p w14:paraId="73773BCA" w14:textId="77777777" w:rsidR="00DC2815" w:rsidRPr="00DC2815" w:rsidRDefault="00DC2815" w:rsidP="00DC2815">
            <w:pPr>
              <w:spacing w:before="0" w:after="0"/>
              <w:ind w:left="360"/>
              <w:textAlignment w:val="baseline"/>
              <w:rPr>
                <w:rFonts w:ascii="Arial" w:eastAsia="Times New Roman" w:hAnsi="Arial" w:cs="Arial"/>
                <w:lang w:val="en-GB" w:eastAsia="en-GB"/>
              </w:rPr>
            </w:pPr>
          </w:p>
        </w:tc>
      </w:tr>
      <w:tr w:rsidR="00DC2815" w:rsidRPr="00DC2815" w14:paraId="6741454A" w14:textId="77777777" w:rsidTr="00DC2815">
        <w:trPr>
          <w:trHeight w:val="364"/>
        </w:trPr>
        <w:tc>
          <w:tcPr>
            <w:tcW w:w="421" w:type="dxa"/>
          </w:tcPr>
          <w:p w14:paraId="1A1D720D"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76AD2A0C"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Outline syllabus</w:t>
            </w:r>
          </w:p>
          <w:p w14:paraId="6C32F994" w14:textId="77777777" w:rsidR="00DC2815" w:rsidRPr="00DC2815" w:rsidRDefault="00DC2815" w:rsidP="00DC2815">
            <w:pPr>
              <w:spacing w:before="0" w:after="0" w:line="23" w:lineRule="atLeast"/>
              <w:rPr>
                <w:rFonts w:ascii="Arial" w:eastAsia="Times New Roman" w:hAnsi="Arial" w:cs="Arial"/>
                <w:lang w:val="en-GB"/>
              </w:rPr>
            </w:pPr>
          </w:p>
          <w:p w14:paraId="7A9DA044"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The syllabus has been designed to facilitate a developmental approach to learning the fundamentals of music theory considered relevant to music performance, composition and production. </w:t>
            </w:r>
          </w:p>
          <w:p w14:paraId="0C1A5A80" w14:textId="77777777" w:rsidR="00DC2815" w:rsidRPr="00DC2815" w:rsidRDefault="00DC2815" w:rsidP="00DC2815">
            <w:pPr>
              <w:spacing w:before="0" w:after="0" w:line="23" w:lineRule="atLeast"/>
              <w:rPr>
                <w:rFonts w:ascii="Arial" w:eastAsia="Times New Roman" w:hAnsi="Arial" w:cs="Arial"/>
                <w:lang w:val="en-GB"/>
              </w:rPr>
            </w:pPr>
          </w:p>
          <w:p w14:paraId="6A0E9579"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Indicative areas of study include:</w:t>
            </w:r>
            <w:r w:rsidRPr="00DC2815">
              <w:rPr>
                <w:rFonts w:ascii="Arial" w:eastAsia="Times New Roman" w:hAnsi="Arial" w:cs="Arial"/>
                <w:lang w:val="en-GB" w:eastAsia="en-GB"/>
              </w:rPr>
              <w:t>  </w:t>
            </w:r>
          </w:p>
          <w:p w14:paraId="4C892CE8" w14:textId="77777777" w:rsidR="00DC2815" w:rsidRPr="00DC2815" w:rsidRDefault="00DC2815" w:rsidP="00DC2815">
            <w:p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sz w:val="24"/>
                <w:lang w:val="en-GB" w:eastAsia="en-GB"/>
              </w:rPr>
              <w:t> </w:t>
            </w:r>
            <w:r w:rsidRPr="00DC2815">
              <w:rPr>
                <w:rFonts w:ascii="Arial" w:eastAsia="Times New Roman" w:hAnsi="Arial" w:cs="Arial"/>
                <w:lang w:val="en-GB" w:eastAsia="en-GB"/>
              </w:rPr>
              <w:t> </w:t>
            </w:r>
          </w:p>
          <w:p w14:paraId="458C93FA"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Musical sound</w:t>
            </w:r>
            <w:r w:rsidRPr="00DC2815">
              <w:rPr>
                <w:rFonts w:ascii="Arial" w:eastAsia="Times New Roman" w:hAnsi="Arial" w:cs="Arial"/>
                <w:lang w:val="en-GB" w:eastAsia="en-GB"/>
              </w:rPr>
              <w:t> </w:t>
            </w:r>
          </w:p>
          <w:p w14:paraId="3D15B38A"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Pitch, notation</w:t>
            </w:r>
            <w:r w:rsidRPr="00DC2815">
              <w:rPr>
                <w:rFonts w:ascii="Arial" w:eastAsia="Times New Roman" w:hAnsi="Arial" w:cs="Arial"/>
                <w:lang w:val="en-GB" w:eastAsia="en-GB"/>
              </w:rPr>
              <w:t> and tuning</w:t>
            </w:r>
          </w:p>
          <w:p w14:paraId="0495872F"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 xml:space="preserve">Rhythm, tempo, groove </w:t>
            </w:r>
          </w:p>
          <w:p w14:paraId="776FC593"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Note length</w:t>
            </w:r>
            <w:r w:rsidRPr="00DC2815">
              <w:rPr>
                <w:rFonts w:ascii="Arial" w:eastAsia="Times New Roman" w:hAnsi="Arial" w:cs="Arial"/>
                <w:lang w:val="en-GB" w:eastAsia="en-GB"/>
              </w:rPr>
              <w:t> and syncopation</w:t>
            </w:r>
          </w:p>
          <w:p w14:paraId="15FB9EC0"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Time and key Signatures</w:t>
            </w:r>
          </w:p>
          <w:p w14:paraId="7105F973"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Circle of 5ths</w:t>
            </w:r>
          </w:p>
          <w:p w14:paraId="0D3F987B"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Scales (major, natural, harmonic, melodic minor, pentatonic, chromatic, whole tone)</w:t>
            </w:r>
            <w:r w:rsidRPr="00DC2815">
              <w:rPr>
                <w:rFonts w:ascii="Arial" w:eastAsia="Times New Roman" w:hAnsi="Arial" w:cs="Arial"/>
                <w:lang w:val="en-GB" w:eastAsia="en-GB"/>
              </w:rPr>
              <w:t> </w:t>
            </w:r>
          </w:p>
          <w:p w14:paraId="5BC96925"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Intervals (major, minor, augmented, diminished, scalic intervals)</w:t>
            </w:r>
            <w:r w:rsidRPr="00DC2815">
              <w:rPr>
                <w:rFonts w:ascii="Arial" w:eastAsia="Times New Roman" w:hAnsi="Arial" w:cs="Arial"/>
                <w:lang w:val="en-GB" w:eastAsia="en-GB"/>
              </w:rPr>
              <w:t> </w:t>
            </w:r>
          </w:p>
          <w:p w14:paraId="58D38EB3"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Chords, triads and inversions</w:t>
            </w:r>
          </w:p>
          <w:p w14:paraId="47165633"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eastAsia="en-GB"/>
              </w:rPr>
              <w:t>Chord progressions and cadences</w:t>
            </w:r>
          </w:p>
          <w:p w14:paraId="3EF5AEF4"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Melody and harmony </w:t>
            </w:r>
          </w:p>
          <w:p w14:paraId="7245AAF8" w14:textId="77777777" w:rsidR="00DC2815" w:rsidRPr="00DC2815" w:rsidRDefault="00DC2815" w:rsidP="00B11F9C">
            <w:pPr>
              <w:numPr>
                <w:ilvl w:val="0"/>
                <w:numId w:val="43"/>
              </w:numPr>
              <w:spacing w:before="0" w:after="0" w:line="23" w:lineRule="atLeast"/>
              <w:textAlignment w:val="baseline"/>
              <w:rPr>
                <w:rFonts w:ascii="Arial" w:eastAsia="Times New Roman" w:hAnsi="Arial" w:cs="Arial"/>
                <w:lang w:val="en-GB" w:eastAsia="en-GB"/>
              </w:rPr>
            </w:pPr>
            <w:r w:rsidRPr="00DC2815">
              <w:rPr>
                <w:rFonts w:ascii="Arial" w:eastAsia="Times New Roman" w:hAnsi="Arial" w:cs="Arial"/>
                <w:lang w:val="en-GB" w:eastAsia="en-GB"/>
              </w:rPr>
              <w:t>Dynamics</w:t>
            </w:r>
          </w:p>
          <w:p w14:paraId="75BCCE3F" w14:textId="77777777" w:rsidR="00DC2815" w:rsidRPr="00DC2815" w:rsidRDefault="00DC2815" w:rsidP="00DC2815">
            <w:pPr>
              <w:spacing w:before="0" w:after="0" w:line="23" w:lineRule="atLeast"/>
              <w:ind w:left="360"/>
              <w:textAlignment w:val="baseline"/>
              <w:rPr>
                <w:rFonts w:ascii="Arial" w:eastAsia="Times New Roman" w:hAnsi="Arial" w:cs="Arial"/>
                <w:lang w:val="en-GB" w:eastAsia="en-GB"/>
              </w:rPr>
            </w:pPr>
          </w:p>
        </w:tc>
      </w:tr>
      <w:tr w:rsidR="00DC2815" w:rsidRPr="00DC2815" w14:paraId="15326D4C" w14:textId="77777777" w:rsidTr="00DC2815">
        <w:tc>
          <w:tcPr>
            <w:tcW w:w="421" w:type="dxa"/>
            <w:tcBorders>
              <w:bottom w:val="single" w:sz="2" w:space="0" w:color="auto"/>
            </w:tcBorders>
          </w:tcPr>
          <w:p w14:paraId="4E0C1235"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8595" w:type="dxa"/>
            <w:gridSpan w:val="3"/>
            <w:tcBorders>
              <w:bottom w:val="single" w:sz="2" w:space="0" w:color="auto"/>
            </w:tcBorders>
            <w:shd w:val="clear" w:color="auto" w:fill="auto"/>
          </w:tcPr>
          <w:p w14:paraId="40234B6D"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Teaching and learning activities</w:t>
            </w:r>
          </w:p>
          <w:p w14:paraId="25117C13"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2AD1B8D3" w14:textId="77777777" w:rsidR="00DC2815" w:rsidRPr="00DC2815" w:rsidRDefault="00DC2815" w:rsidP="00DC2815">
            <w:pPr>
              <w:spacing w:before="0" w:after="0" w:line="23" w:lineRule="atLeast"/>
              <w:jc w:val="both"/>
              <w:rPr>
                <w:rFonts w:ascii="Arial" w:eastAsia="Yu Mincho" w:hAnsi="Arial" w:cs="Arial"/>
                <w:szCs w:val="20"/>
                <w:lang w:val="en-GB"/>
              </w:rPr>
            </w:pPr>
            <w:r w:rsidRPr="00DC2815">
              <w:rPr>
                <w:rFonts w:ascii="Arial" w:eastAsia="Yu Mincho" w:hAnsi="Arial" w:cs="Arial"/>
                <w:szCs w:val="20"/>
                <w:lang w:val="en-GB"/>
              </w:rPr>
              <w:t>Teaching will take place in the form of lectures, seminars and demonstrations.</w:t>
            </w:r>
          </w:p>
          <w:p w14:paraId="4AAC3AE9" w14:textId="77777777" w:rsidR="00DC2815" w:rsidRPr="00DC2815" w:rsidRDefault="00DC2815" w:rsidP="00DC2815">
            <w:pPr>
              <w:spacing w:before="0" w:after="0" w:line="23" w:lineRule="atLeast"/>
              <w:jc w:val="both"/>
              <w:rPr>
                <w:rFonts w:ascii="Arial" w:eastAsia="Yu Mincho" w:hAnsi="Arial" w:cs="Arial"/>
                <w:szCs w:val="20"/>
                <w:lang w:val="en-GB"/>
              </w:rPr>
            </w:pPr>
          </w:p>
          <w:p w14:paraId="4C5CE8B1" w14:textId="77777777" w:rsidR="00DC2815" w:rsidRPr="00DC2815" w:rsidRDefault="00DC2815" w:rsidP="00DC2815">
            <w:pPr>
              <w:spacing w:before="0" w:after="0" w:line="23" w:lineRule="atLeast"/>
              <w:jc w:val="both"/>
              <w:rPr>
                <w:rFonts w:ascii="Arial" w:eastAsia="Yu Mincho" w:hAnsi="Arial" w:cs="Arial"/>
                <w:szCs w:val="20"/>
                <w:lang w:val="en-GB"/>
              </w:rPr>
            </w:pPr>
            <w:r w:rsidRPr="00DC2815">
              <w:rPr>
                <w:rFonts w:ascii="Arial" w:eastAsia="Yu Mincho" w:hAnsi="Arial" w:cs="Arial"/>
                <w:szCs w:val="20"/>
                <w:lang w:val="en-GB"/>
              </w:rPr>
              <w:t>Seminars and class activities will investigate and analyse how the theory explained is applied to a wide range of genres and styles of music (rock, pop, blues, funk, soul, EDM). Phase tests will enable you to develop a portfolio which evidences your knowledge and understanding of the key concepts covered in class sessions.</w:t>
            </w:r>
          </w:p>
          <w:p w14:paraId="2357A54B" w14:textId="77777777" w:rsidR="00DC2815" w:rsidRPr="00DC2815" w:rsidRDefault="00DC2815" w:rsidP="00DC2815">
            <w:pPr>
              <w:spacing w:before="0" w:after="0" w:line="23" w:lineRule="atLeast"/>
              <w:jc w:val="both"/>
              <w:rPr>
                <w:rFonts w:ascii="Arial" w:eastAsia="Yu Mincho" w:hAnsi="Arial" w:cs="Arial"/>
                <w:szCs w:val="20"/>
                <w:lang w:val="en-GB"/>
              </w:rPr>
            </w:pPr>
          </w:p>
          <w:p w14:paraId="746D03A9" w14:textId="77777777" w:rsidR="00DC2815" w:rsidRPr="00DC2815" w:rsidRDefault="00DC2815" w:rsidP="00DC2815">
            <w:pPr>
              <w:spacing w:before="0" w:after="0" w:line="23" w:lineRule="atLeast"/>
              <w:jc w:val="both"/>
              <w:rPr>
                <w:rFonts w:ascii="Arial" w:eastAsia="Yu Mincho" w:hAnsi="Arial" w:cs="Arial"/>
                <w:szCs w:val="20"/>
                <w:lang w:val="en-GB"/>
              </w:rPr>
            </w:pPr>
            <w:r w:rsidRPr="00DC2815">
              <w:rPr>
                <w:rFonts w:ascii="Arial" w:eastAsia="Yu Mincho" w:hAnsi="Arial" w:cs="Arial"/>
                <w:szCs w:val="20"/>
                <w:lang w:val="en-GB"/>
              </w:rPr>
              <w:t>Assignment two will enable you to demonstrate and exercise critical judgement when contrasting two different examples of the same piece of music.</w:t>
            </w:r>
          </w:p>
        </w:tc>
      </w:tr>
      <w:tr w:rsidR="00DC2815" w:rsidRPr="00DC2815" w14:paraId="32C8FB49" w14:textId="77777777" w:rsidTr="00DC2815">
        <w:trPr>
          <w:trHeight w:val="378"/>
        </w:trPr>
        <w:tc>
          <w:tcPr>
            <w:tcW w:w="421" w:type="dxa"/>
            <w:tcBorders>
              <w:bottom w:val="single" w:sz="4" w:space="0" w:color="auto"/>
            </w:tcBorders>
          </w:tcPr>
          <w:p w14:paraId="4A97BCAC"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6804" w:type="dxa"/>
            <w:gridSpan w:val="2"/>
            <w:tcBorders>
              <w:bottom w:val="single" w:sz="4" w:space="0" w:color="auto"/>
            </w:tcBorders>
            <w:shd w:val="clear" w:color="auto" w:fill="auto"/>
          </w:tcPr>
          <w:p w14:paraId="3A2DF7F0"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Intended learning outcomes</w:t>
            </w:r>
          </w:p>
          <w:p w14:paraId="108D89C8"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By successful completion of the module, you will be able to demonstrate:</w:t>
            </w:r>
          </w:p>
          <w:p w14:paraId="20EB7E19" w14:textId="77777777" w:rsidR="00DC2815" w:rsidRPr="00DC2815" w:rsidRDefault="00DC2815" w:rsidP="00B11F9C">
            <w:pPr>
              <w:numPr>
                <w:ilvl w:val="0"/>
                <w:numId w:val="45"/>
              </w:numPr>
              <w:spacing w:before="0" w:after="0" w:line="280" w:lineRule="atLeast"/>
              <w:rPr>
                <w:rFonts w:ascii="Arial" w:eastAsia="Yu Mincho" w:hAnsi="Arial" w:cs="Arial"/>
                <w:szCs w:val="20"/>
                <w:lang w:val="en-GB"/>
              </w:rPr>
            </w:pPr>
            <w:r w:rsidRPr="00DC2815">
              <w:rPr>
                <w:rFonts w:ascii="Arial" w:eastAsia="Yu Mincho" w:hAnsi="Arial" w:cs="Arial"/>
                <w:szCs w:val="20"/>
                <w:lang w:val="en-GB"/>
              </w:rPr>
              <w:t>Knowledge of the underlying concepts and principles of music theory</w:t>
            </w:r>
          </w:p>
          <w:p w14:paraId="055140A7" w14:textId="77777777" w:rsidR="00DC2815" w:rsidRPr="00DC2815" w:rsidRDefault="00DC2815" w:rsidP="00B11F9C">
            <w:pPr>
              <w:numPr>
                <w:ilvl w:val="0"/>
                <w:numId w:val="45"/>
              </w:numPr>
              <w:spacing w:before="0" w:after="0" w:line="280" w:lineRule="atLeast"/>
              <w:rPr>
                <w:rFonts w:ascii="Arial" w:eastAsia="Yu Mincho" w:hAnsi="Arial" w:cs="Arial"/>
                <w:szCs w:val="20"/>
                <w:lang w:val="en-GB"/>
              </w:rPr>
            </w:pPr>
            <w:r w:rsidRPr="00DC2815">
              <w:rPr>
                <w:rFonts w:ascii="Arial" w:eastAsia="Yu Mincho" w:hAnsi="Arial" w:cs="Arial"/>
                <w:szCs w:val="20"/>
                <w:lang w:val="en-GB"/>
              </w:rPr>
              <w:t>The ability to recognise, interpret and evaluate a range of musical devices within music</w:t>
            </w:r>
          </w:p>
          <w:p w14:paraId="192A09A8" w14:textId="77777777" w:rsidR="00DC2815" w:rsidRPr="00DC2815" w:rsidRDefault="00DC2815" w:rsidP="00B11F9C">
            <w:pPr>
              <w:numPr>
                <w:ilvl w:val="0"/>
                <w:numId w:val="45"/>
              </w:numPr>
              <w:spacing w:before="0" w:after="0" w:line="280" w:lineRule="atLeast"/>
              <w:rPr>
                <w:rFonts w:ascii="Arial" w:eastAsia="Yu Mincho" w:hAnsi="Arial" w:cs="Arial"/>
                <w:szCs w:val="20"/>
                <w:lang w:val="en-GB"/>
              </w:rPr>
            </w:pPr>
            <w:r w:rsidRPr="00DC2815">
              <w:rPr>
                <w:rFonts w:ascii="Arial" w:eastAsia="Yu Mincho" w:hAnsi="Arial" w:cs="Arial"/>
                <w:szCs w:val="20"/>
                <w:lang w:val="en-GB"/>
              </w:rPr>
              <w:t>The ability to apply the results of your music theory study accurately and reliably</w:t>
            </w:r>
          </w:p>
          <w:p w14:paraId="7CC13457" w14:textId="77777777" w:rsidR="00DC2815" w:rsidRPr="00DC2815" w:rsidRDefault="00DC2815" w:rsidP="00DC2815">
            <w:pPr>
              <w:spacing w:before="0" w:after="0" w:line="280" w:lineRule="atLeast"/>
              <w:ind w:left="360"/>
              <w:rPr>
                <w:rFonts w:ascii="Arial" w:eastAsia="Times New Roman" w:hAnsi="Arial" w:cs="Arial"/>
                <w:color w:val="7F7F7F"/>
                <w:lang w:val="en-GB"/>
              </w:rPr>
            </w:pPr>
          </w:p>
        </w:tc>
        <w:tc>
          <w:tcPr>
            <w:tcW w:w="1791" w:type="dxa"/>
            <w:tcBorders>
              <w:bottom w:val="single" w:sz="4" w:space="0" w:color="auto"/>
            </w:tcBorders>
            <w:shd w:val="clear" w:color="auto" w:fill="auto"/>
          </w:tcPr>
          <w:p w14:paraId="1B01E44B"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How assessed</w:t>
            </w:r>
          </w:p>
          <w:p w14:paraId="329FE04C" w14:textId="77777777" w:rsidR="00DC2815" w:rsidRPr="00DC2815" w:rsidRDefault="00DC2815" w:rsidP="00DC2815">
            <w:pPr>
              <w:spacing w:before="0" w:after="0" w:line="280" w:lineRule="atLeast"/>
              <w:rPr>
                <w:rFonts w:ascii="Arial" w:eastAsia="Times New Roman" w:hAnsi="Arial" w:cs="Arial"/>
                <w:color w:val="7F7F7F"/>
                <w:lang w:val="en-GB"/>
              </w:rPr>
            </w:pPr>
          </w:p>
          <w:p w14:paraId="3A6C8F4A" w14:textId="77777777" w:rsidR="00DC2815" w:rsidRPr="00DC2815" w:rsidRDefault="00DC2815" w:rsidP="00DC2815">
            <w:pPr>
              <w:spacing w:before="0" w:after="0" w:line="280" w:lineRule="atLeast"/>
              <w:rPr>
                <w:rFonts w:ascii="Arial" w:eastAsia="Times New Roman" w:hAnsi="Arial" w:cs="Arial"/>
                <w:color w:val="7F7F7F"/>
                <w:lang w:val="en-GB"/>
              </w:rPr>
            </w:pPr>
          </w:p>
          <w:p w14:paraId="71C1CEE4"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 xml:space="preserve">F1, S1 </w:t>
            </w:r>
          </w:p>
          <w:p w14:paraId="332AE5D5" w14:textId="77777777" w:rsidR="00DC2815" w:rsidRPr="00DC2815" w:rsidRDefault="00DC2815" w:rsidP="00DC2815">
            <w:pPr>
              <w:spacing w:before="0" w:after="0" w:line="280" w:lineRule="atLeast"/>
              <w:rPr>
                <w:rFonts w:ascii="Arial" w:eastAsia="Arial" w:hAnsi="Arial" w:cs="Arial"/>
                <w:szCs w:val="20"/>
                <w:lang w:val="en-GB"/>
              </w:rPr>
            </w:pPr>
          </w:p>
          <w:p w14:paraId="0FBFF087"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F2, S2</w:t>
            </w:r>
          </w:p>
          <w:p w14:paraId="517B1DD8" w14:textId="77777777" w:rsidR="00DC2815" w:rsidRPr="00DC2815" w:rsidRDefault="00DC2815" w:rsidP="00DC2815">
            <w:pPr>
              <w:spacing w:before="0" w:after="0" w:line="280" w:lineRule="atLeast"/>
              <w:rPr>
                <w:rFonts w:ascii="Arial" w:eastAsia="Arial" w:hAnsi="Arial" w:cs="Arial"/>
                <w:szCs w:val="20"/>
                <w:lang w:val="en-GB"/>
              </w:rPr>
            </w:pPr>
          </w:p>
          <w:p w14:paraId="7B34C72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Arial" w:hAnsi="Arial" w:cs="Arial"/>
                <w:szCs w:val="20"/>
                <w:lang w:val="en-GB"/>
              </w:rPr>
              <w:t xml:space="preserve">F1, S1, </w:t>
            </w:r>
          </w:p>
        </w:tc>
      </w:tr>
      <w:tr w:rsidR="00DC2815" w:rsidRPr="00DC2815" w14:paraId="7DE8A491" w14:textId="77777777" w:rsidTr="00DC2815">
        <w:tc>
          <w:tcPr>
            <w:tcW w:w="421" w:type="dxa"/>
            <w:vMerge w:val="restart"/>
            <w:tcBorders>
              <w:top w:val="single" w:sz="4" w:space="0" w:color="auto"/>
              <w:left w:val="single" w:sz="4" w:space="0" w:color="auto"/>
              <w:right w:val="single" w:sz="4" w:space="0" w:color="auto"/>
            </w:tcBorders>
          </w:tcPr>
          <w:p w14:paraId="635CEA5F"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7E9829F5" w14:textId="77777777" w:rsidR="00DC2815" w:rsidRPr="00DC2815" w:rsidRDefault="00DC2815" w:rsidP="00DC2815">
            <w:pPr>
              <w:spacing w:before="0" w:after="0" w:line="280" w:lineRule="atLeast"/>
              <w:rPr>
                <w:rFonts w:ascii="Arial" w:eastAsia="Times New Roman" w:hAnsi="Arial" w:cs="Arial"/>
                <w:color w:val="000000"/>
                <w:lang w:val="en-GB"/>
              </w:rPr>
            </w:pPr>
            <w:r w:rsidRPr="00DC2815">
              <w:rPr>
                <w:rFonts w:ascii="Arial" w:eastAsia="Times New Roman" w:hAnsi="Arial" w:cs="Arial"/>
                <w:color w:val="000000"/>
                <w:lang w:val="en-GB"/>
              </w:rPr>
              <w:t>Assessment and feedback</w:t>
            </w:r>
          </w:p>
          <w:p w14:paraId="2E8E87FA"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Formative exercises and tasks:</w:t>
            </w:r>
          </w:p>
          <w:p w14:paraId="2D0351E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F1. Completion of phase tests</w:t>
            </w:r>
          </w:p>
          <w:p w14:paraId="736A84E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F2. Class discussions</w:t>
            </w:r>
          </w:p>
          <w:p w14:paraId="587883C7" w14:textId="77777777" w:rsidR="00DC2815" w:rsidRPr="00DC2815" w:rsidRDefault="00DC2815" w:rsidP="00DC2815">
            <w:pPr>
              <w:spacing w:before="0" w:after="0" w:line="280" w:lineRule="atLeast"/>
              <w:rPr>
                <w:rFonts w:ascii="Arial" w:eastAsia="Arial" w:hAnsi="Arial" w:cs="Arial"/>
                <w:szCs w:val="20"/>
                <w:lang w:val="en-GB"/>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2264539E" w14:textId="77777777" w:rsidR="00DC2815" w:rsidRPr="00DC2815" w:rsidRDefault="00DC2815" w:rsidP="00DC2815">
            <w:pPr>
              <w:spacing w:before="0" w:after="0" w:line="280" w:lineRule="atLeast"/>
              <w:rPr>
                <w:rFonts w:ascii="Arial" w:eastAsia="Times New Roman" w:hAnsi="Arial" w:cs="Arial"/>
                <w:lang w:val="en-GB"/>
              </w:rPr>
            </w:pPr>
          </w:p>
        </w:tc>
      </w:tr>
      <w:tr w:rsidR="00DC2815" w:rsidRPr="00DC2815" w14:paraId="1ADDC506" w14:textId="77777777" w:rsidTr="00DC2815">
        <w:trPr>
          <w:trHeight w:val="881"/>
        </w:trPr>
        <w:tc>
          <w:tcPr>
            <w:tcW w:w="421" w:type="dxa"/>
            <w:vMerge/>
          </w:tcPr>
          <w:p w14:paraId="60FE5C83" w14:textId="77777777" w:rsidR="00DC2815" w:rsidRPr="00DC2815" w:rsidRDefault="00DC2815" w:rsidP="00DC2815">
            <w:pPr>
              <w:spacing w:before="0" w:after="0" w:line="280" w:lineRule="atLeast"/>
              <w:contextualSpacing/>
              <w:rPr>
                <w:rFonts w:ascii="Arial" w:eastAsia="Times New Roman" w:hAnsi="Arial" w:cs="Arial"/>
                <w:i/>
                <w:lang w:val="en-GB"/>
              </w:rPr>
            </w:pPr>
          </w:p>
        </w:tc>
        <w:tc>
          <w:tcPr>
            <w:tcW w:w="6804" w:type="dxa"/>
            <w:gridSpan w:val="2"/>
            <w:tcBorders>
              <w:top w:val="nil"/>
              <w:left w:val="single" w:sz="2" w:space="0" w:color="auto"/>
              <w:right w:val="single" w:sz="4" w:space="0" w:color="auto"/>
            </w:tcBorders>
            <w:shd w:val="clear" w:color="auto" w:fill="auto"/>
          </w:tcPr>
          <w:p w14:paraId="193007F3" w14:textId="77777777" w:rsidR="00DC2815" w:rsidRPr="00AD24E8" w:rsidRDefault="00DC2815" w:rsidP="00DC2815">
            <w:pPr>
              <w:spacing w:before="0" w:after="0" w:line="280" w:lineRule="atLeast"/>
              <w:rPr>
                <w:rFonts w:ascii="Arial" w:eastAsia="Times New Roman" w:hAnsi="Arial" w:cs="Arial"/>
                <w:b/>
                <w:i/>
                <w:lang w:val="en-GB"/>
              </w:rPr>
            </w:pPr>
            <w:r w:rsidRPr="00AD24E8">
              <w:rPr>
                <w:rFonts w:ascii="Arial" w:eastAsia="Times New Roman" w:hAnsi="Arial" w:cs="Arial"/>
                <w:b/>
                <w:i/>
                <w:lang w:val="en-GB"/>
              </w:rPr>
              <w:t>Summative assessments:</w:t>
            </w:r>
          </w:p>
          <w:p w14:paraId="62ADC081" w14:textId="77777777" w:rsidR="00DC2815" w:rsidRPr="00DC2815" w:rsidRDefault="00DC2815" w:rsidP="00DC2815">
            <w:pPr>
              <w:spacing w:before="0" w:after="0" w:line="280" w:lineRule="atLeast"/>
              <w:rPr>
                <w:rFonts w:ascii="Arial" w:eastAsia="Yu Mincho" w:hAnsi="Arial" w:cs="Arial"/>
                <w:szCs w:val="20"/>
                <w:lang w:val="en-GB" w:eastAsia="en-GB"/>
              </w:rPr>
            </w:pPr>
            <w:r w:rsidRPr="00DC2815">
              <w:rPr>
                <w:rFonts w:ascii="Arial" w:eastAsia="Times New Roman" w:hAnsi="Arial" w:cs="Arial"/>
                <w:lang w:val="en-GB"/>
              </w:rPr>
              <w:t>S1. Portfolio of assessed phase tests</w:t>
            </w:r>
            <w:r w:rsidRPr="00DC2815">
              <w:rPr>
                <w:rFonts w:ascii="Arial" w:eastAsia="Yu Mincho" w:hAnsi="Arial" w:cs="Arial"/>
                <w:szCs w:val="20"/>
                <w:lang w:val="en-GB" w:eastAsia="en-GB"/>
              </w:rPr>
              <w:t xml:space="preserve"> </w:t>
            </w:r>
          </w:p>
          <w:p w14:paraId="3EBEFCCA"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Yu Mincho" w:hAnsi="Arial" w:cs="Arial"/>
                <w:szCs w:val="20"/>
                <w:lang w:val="en-GB" w:eastAsia="en-GB"/>
              </w:rPr>
              <w:t xml:space="preserve">S2. Presentation (15 minutes) with full annotated musical analysis </w:t>
            </w:r>
          </w:p>
        </w:tc>
        <w:tc>
          <w:tcPr>
            <w:tcW w:w="1791" w:type="dxa"/>
            <w:tcBorders>
              <w:top w:val="single" w:sz="4" w:space="0" w:color="auto"/>
              <w:left w:val="single" w:sz="4" w:space="0" w:color="auto"/>
              <w:right w:val="single" w:sz="4" w:space="0" w:color="auto"/>
            </w:tcBorders>
            <w:shd w:val="clear" w:color="auto" w:fill="auto"/>
          </w:tcPr>
          <w:p w14:paraId="3FF4A8C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Weighting %</w:t>
            </w:r>
          </w:p>
          <w:p w14:paraId="27FA9FA6" w14:textId="77777777" w:rsidR="00DC2815" w:rsidRPr="00DC2815" w:rsidRDefault="00DC2815" w:rsidP="00DC2815">
            <w:pPr>
              <w:spacing w:before="0" w:after="0" w:line="280" w:lineRule="atLeast"/>
              <w:rPr>
                <w:rFonts w:ascii="Arial" w:eastAsia="Times New Roman" w:hAnsi="Arial" w:cs="Arial"/>
                <w:color w:val="000000"/>
                <w:lang w:val="en-GB"/>
              </w:rPr>
            </w:pPr>
            <w:r w:rsidRPr="00DC2815">
              <w:rPr>
                <w:rFonts w:ascii="Arial" w:eastAsia="Times New Roman" w:hAnsi="Arial" w:cs="Arial"/>
                <w:color w:val="000000"/>
                <w:lang w:val="en-GB"/>
              </w:rPr>
              <w:t>50%</w:t>
            </w:r>
          </w:p>
          <w:p w14:paraId="54CB6B3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50%</w:t>
            </w:r>
          </w:p>
        </w:tc>
      </w:tr>
      <w:tr w:rsidR="00DC2815" w:rsidRPr="00DC2815" w14:paraId="5909D51E" w14:textId="77777777" w:rsidTr="00AD24E8">
        <w:trPr>
          <w:trHeight w:val="6493"/>
        </w:trPr>
        <w:tc>
          <w:tcPr>
            <w:tcW w:w="421" w:type="dxa"/>
            <w:tcBorders>
              <w:top w:val="single" w:sz="2" w:space="0" w:color="auto"/>
            </w:tcBorders>
          </w:tcPr>
          <w:p w14:paraId="48DC440E"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8595" w:type="dxa"/>
            <w:gridSpan w:val="3"/>
            <w:tcBorders>
              <w:top w:val="single" w:sz="2" w:space="0" w:color="auto"/>
            </w:tcBorders>
            <w:shd w:val="clear" w:color="auto" w:fill="auto"/>
          </w:tcPr>
          <w:p w14:paraId="452BB4DD"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Learning resources</w:t>
            </w:r>
          </w:p>
          <w:p w14:paraId="38C64BB7" w14:textId="77777777" w:rsidR="00DC2815" w:rsidRPr="00DC2815" w:rsidRDefault="00DC2815" w:rsidP="00DC2815">
            <w:pPr>
              <w:spacing w:before="0" w:after="0" w:line="23" w:lineRule="atLeast"/>
              <w:rPr>
                <w:rFonts w:ascii="Arial" w:eastAsia="Times New Roman" w:hAnsi="Arial" w:cs="Arial"/>
                <w:lang w:val="en-GB"/>
              </w:rPr>
            </w:pPr>
          </w:p>
          <w:p w14:paraId="2A53859F" w14:textId="77777777" w:rsidR="00DC2815" w:rsidRPr="00DC2815" w:rsidRDefault="00DC2815" w:rsidP="00DC2815">
            <w:pPr>
              <w:spacing w:before="0" w:after="0" w:line="23" w:lineRule="atLeast"/>
              <w:rPr>
                <w:rFonts w:ascii="Arial" w:eastAsia="Times New Roman" w:hAnsi="Arial" w:cs="Arial"/>
                <w:i/>
                <w:lang w:val="en-GB"/>
              </w:rPr>
            </w:pPr>
            <w:r w:rsidRPr="00DC2815">
              <w:rPr>
                <w:rFonts w:ascii="Arial" w:eastAsia="Times New Roman" w:hAnsi="Arial" w:cs="Arial"/>
                <w:i/>
                <w:lang w:val="en-GB"/>
              </w:rPr>
              <w:t>University Library print, electronic resources and Minerva:</w:t>
            </w:r>
          </w:p>
          <w:p w14:paraId="6139EBF1" w14:textId="77777777" w:rsidR="00DC2815" w:rsidRPr="00DC2815" w:rsidRDefault="00DC2815" w:rsidP="00DC2815">
            <w:pPr>
              <w:spacing w:before="0" w:after="0" w:line="23" w:lineRule="atLeast"/>
              <w:jc w:val="both"/>
              <w:rPr>
                <w:rFonts w:ascii="Arial" w:eastAsia="Times New Roman" w:hAnsi="Arial" w:cs="Times New Roman"/>
                <w:b/>
                <w:szCs w:val="20"/>
                <w:lang w:val="en-GB"/>
              </w:rPr>
            </w:pPr>
          </w:p>
          <w:p w14:paraId="061D6BD3" w14:textId="77777777" w:rsidR="00DC2815" w:rsidRPr="00DC2815" w:rsidRDefault="00DC2815" w:rsidP="00DC2815">
            <w:pPr>
              <w:autoSpaceDE w:val="0"/>
              <w:autoSpaceDN w:val="0"/>
              <w:adjustRightInd w:val="0"/>
              <w:spacing w:before="0" w:after="0" w:line="23" w:lineRule="atLeast"/>
              <w:rPr>
                <w:rFonts w:ascii="Arial" w:eastAsia="Calibri" w:hAnsi="Arial" w:cs="Arial"/>
                <w:color w:val="000000"/>
                <w:sz w:val="24"/>
                <w:szCs w:val="24"/>
                <w:lang w:val="en-GB" w:eastAsia="en-GB"/>
              </w:rPr>
            </w:pPr>
            <w:r w:rsidRPr="00DC2815">
              <w:rPr>
                <w:rFonts w:ascii="Arial" w:eastAsia="Arial" w:hAnsi="Arial" w:cs="Arial"/>
                <w:bCs/>
                <w:color w:val="000000"/>
                <w:sz w:val="24"/>
                <w:szCs w:val="24"/>
                <w:lang w:val="en-GB" w:eastAsia="en-GB"/>
              </w:rPr>
              <w:t>Key Texts:</w:t>
            </w:r>
            <w:r w:rsidRPr="00DC2815">
              <w:rPr>
                <w:rFonts w:ascii="Arial" w:eastAsia="Calibri" w:hAnsi="Arial" w:cs="Arial"/>
                <w:color w:val="000000"/>
                <w:sz w:val="24"/>
                <w:szCs w:val="24"/>
                <w:lang w:val="en-GB" w:eastAsia="en-GB"/>
              </w:rPr>
              <w:t xml:space="preserve"> </w:t>
            </w:r>
          </w:p>
          <w:tbl>
            <w:tblPr>
              <w:tblW w:w="0" w:type="auto"/>
              <w:tblBorders>
                <w:top w:val="nil"/>
                <w:left w:val="nil"/>
                <w:bottom w:val="nil"/>
                <w:right w:val="nil"/>
              </w:tblBorders>
              <w:tblLook w:val="0000" w:firstRow="0" w:lastRow="0" w:firstColumn="0" w:lastColumn="0" w:noHBand="0" w:noVBand="0"/>
            </w:tblPr>
            <w:tblGrid>
              <w:gridCol w:w="8379"/>
            </w:tblGrid>
            <w:tr w:rsidR="00DC2815" w:rsidRPr="00DC2815" w14:paraId="00B0A479" w14:textId="77777777" w:rsidTr="00DC2815">
              <w:trPr>
                <w:trHeight w:val="759"/>
              </w:trPr>
              <w:tc>
                <w:tcPr>
                  <w:tcW w:w="0" w:type="auto"/>
                </w:tcPr>
                <w:p w14:paraId="31BE2704" w14:textId="77777777" w:rsidR="00DC2815" w:rsidRPr="00DC2815" w:rsidRDefault="00DC2815" w:rsidP="00DC2815">
                  <w:pPr>
                    <w:autoSpaceDE w:val="0"/>
                    <w:autoSpaceDN w:val="0"/>
                    <w:adjustRightInd w:val="0"/>
                    <w:spacing w:before="0" w:after="0" w:line="23" w:lineRule="atLeast"/>
                    <w:rPr>
                      <w:rFonts w:ascii="Symbol" w:eastAsia="Calibri" w:hAnsi="Symbol" w:cs="Symbol"/>
                      <w:color w:val="000000"/>
                      <w:sz w:val="24"/>
                      <w:szCs w:val="24"/>
                      <w:lang w:val="en-GB" w:eastAsia="en-GB"/>
                    </w:rPr>
                  </w:pPr>
                </w:p>
                <w:tbl>
                  <w:tblPr>
                    <w:tblW w:w="0" w:type="auto"/>
                    <w:tblBorders>
                      <w:top w:val="nil"/>
                      <w:left w:val="nil"/>
                      <w:bottom w:val="nil"/>
                      <w:right w:val="nil"/>
                    </w:tblBorders>
                    <w:tblLook w:val="0000" w:firstRow="0" w:lastRow="0" w:firstColumn="0" w:lastColumn="0" w:noHBand="0" w:noVBand="0"/>
                  </w:tblPr>
                  <w:tblGrid>
                    <w:gridCol w:w="8163"/>
                  </w:tblGrid>
                  <w:tr w:rsidR="00DC2815" w:rsidRPr="00DC2815" w14:paraId="55288149" w14:textId="77777777" w:rsidTr="00DC2815">
                    <w:trPr>
                      <w:trHeight w:val="884"/>
                    </w:trPr>
                    <w:tc>
                      <w:tcPr>
                        <w:tcW w:w="0" w:type="auto"/>
                      </w:tcPr>
                      <w:p w14:paraId="66EB821E" w14:textId="77777777" w:rsidR="00DC2815" w:rsidRPr="00DC2815" w:rsidRDefault="00DC2815" w:rsidP="00DC2815">
                        <w:pPr>
                          <w:autoSpaceDE w:val="0"/>
                          <w:autoSpaceDN w:val="0"/>
                          <w:adjustRightInd w:val="0"/>
                          <w:spacing w:before="0" w:after="0" w:line="23" w:lineRule="atLeast"/>
                          <w:contextualSpacing/>
                          <w:rPr>
                            <w:rFonts w:ascii="Arial" w:eastAsia="Calibri" w:hAnsi="Arial" w:cs="Arial"/>
                            <w:color w:val="000000"/>
                            <w:lang w:val="en-GB" w:eastAsia="en-GB"/>
                          </w:rPr>
                        </w:pPr>
                        <w:r w:rsidRPr="00DC2815">
                          <w:rPr>
                            <w:rFonts w:ascii="Arial" w:eastAsia="Calibri" w:hAnsi="Arial" w:cs="Arial"/>
                            <w:color w:val="000000"/>
                            <w:lang w:val="en-GB" w:eastAsia="en-GB"/>
                          </w:rPr>
                          <w:t xml:space="preserve">Byrne, D. (2012). </w:t>
                        </w:r>
                        <w:r w:rsidRPr="00DC2815">
                          <w:rPr>
                            <w:rFonts w:ascii="Arial" w:eastAsia="Calibri" w:hAnsi="Arial" w:cs="Arial"/>
                            <w:i/>
                            <w:iCs/>
                            <w:color w:val="000000"/>
                            <w:lang w:val="en-GB" w:eastAsia="en-GB"/>
                          </w:rPr>
                          <w:t>How music works</w:t>
                        </w:r>
                        <w:r w:rsidRPr="00DC2815">
                          <w:rPr>
                            <w:rFonts w:ascii="Arial" w:eastAsia="Calibri" w:hAnsi="Arial" w:cs="Arial"/>
                            <w:color w:val="000000"/>
                            <w:lang w:val="en-GB" w:eastAsia="en-GB"/>
                          </w:rPr>
                          <w:t xml:space="preserve">. San Francisco [Calif.], McSweeney's. </w:t>
                        </w:r>
                      </w:p>
                      <w:p w14:paraId="73EBA58B" w14:textId="77777777" w:rsidR="00DC2815" w:rsidRPr="00DC2815" w:rsidRDefault="00DC2815" w:rsidP="00DC2815">
                        <w:pPr>
                          <w:autoSpaceDE w:val="0"/>
                          <w:autoSpaceDN w:val="0"/>
                          <w:adjustRightInd w:val="0"/>
                          <w:spacing w:before="0" w:after="0" w:line="23" w:lineRule="atLeast"/>
                          <w:contextualSpacing/>
                          <w:rPr>
                            <w:rFonts w:ascii="Arial" w:eastAsia="Calibri" w:hAnsi="Arial" w:cs="Arial"/>
                            <w:color w:val="000000"/>
                            <w:lang w:val="en-GB" w:eastAsia="en-GB"/>
                          </w:rPr>
                        </w:pPr>
                      </w:p>
                      <w:p w14:paraId="323AADDF" w14:textId="77777777" w:rsidR="00DC2815" w:rsidRPr="00DC2815" w:rsidRDefault="00DC2815" w:rsidP="00DC2815">
                        <w:pPr>
                          <w:autoSpaceDE w:val="0"/>
                          <w:autoSpaceDN w:val="0"/>
                          <w:adjustRightInd w:val="0"/>
                          <w:spacing w:before="0" w:after="0" w:line="23" w:lineRule="atLeast"/>
                          <w:contextualSpacing/>
                          <w:rPr>
                            <w:rFonts w:ascii="Arial" w:eastAsia="Calibri" w:hAnsi="Arial" w:cs="Arial"/>
                            <w:color w:val="000000"/>
                            <w:lang w:val="en-GB" w:eastAsia="en-GB"/>
                          </w:rPr>
                        </w:pPr>
                        <w:r w:rsidRPr="00DC2815">
                          <w:rPr>
                            <w:rFonts w:ascii="Arial" w:eastAsia="Calibri" w:hAnsi="Arial" w:cs="Arial"/>
                            <w:color w:val="000000"/>
                            <w:lang w:val="en-GB" w:eastAsia="en-GB"/>
                          </w:rPr>
                          <w:t xml:space="preserve">Harding, C. (2015) </w:t>
                        </w:r>
                        <w:r w:rsidRPr="00DC2815">
                          <w:rPr>
                            <w:rFonts w:ascii="Arial" w:eastAsia="Calibri" w:hAnsi="Arial" w:cs="Arial"/>
                            <w:i/>
                            <w:iCs/>
                            <w:color w:val="000000"/>
                            <w:lang w:val="en-GB" w:eastAsia="en-GB"/>
                          </w:rPr>
                          <w:t>How We Listen Now: Essays and Conversations About Music and Technology,</w:t>
                        </w:r>
                        <w:r w:rsidRPr="00DC2815">
                          <w:rPr>
                            <w:rFonts w:ascii="Arial" w:eastAsia="Calibri" w:hAnsi="Arial" w:cs="Arial"/>
                            <w:color w:val="000000"/>
                            <w:lang w:val="en-GB" w:eastAsia="en-GB"/>
                          </w:rPr>
                          <w:t xml:space="preserve"> </w:t>
                        </w:r>
                      </w:p>
                      <w:p w14:paraId="102D1EE7" w14:textId="77777777" w:rsidR="00DC2815" w:rsidRPr="00DC2815" w:rsidRDefault="00DC2815" w:rsidP="00DC2815">
                        <w:pPr>
                          <w:spacing w:before="0" w:after="0" w:line="23" w:lineRule="atLeast"/>
                          <w:contextualSpacing/>
                          <w:rPr>
                            <w:rFonts w:ascii="Arial" w:eastAsia="Calibri" w:hAnsi="Arial" w:cs="Arial"/>
                            <w:color w:val="000000"/>
                            <w:lang w:val="en-GB" w:eastAsia="en-GB"/>
                          </w:rPr>
                        </w:pPr>
                      </w:p>
                      <w:p w14:paraId="2E07440F" w14:textId="77777777" w:rsidR="00DC2815" w:rsidRPr="00DC2815" w:rsidRDefault="00DC2815" w:rsidP="00DC2815">
                        <w:p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 xml:space="preserve">Harrison, M. (1999) </w:t>
                        </w:r>
                        <w:r w:rsidRPr="00DC2815">
                          <w:rPr>
                            <w:rFonts w:ascii="Arial" w:eastAsia="Times New Roman" w:hAnsi="Arial" w:cs="Arial"/>
                            <w:i/>
                            <w:iCs/>
                            <w:lang w:val="en-GB"/>
                          </w:rPr>
                          <w:t>Contemporary Music Theory Level 1 and 2.</w:t>
                        </w:r>
                        <w:r w:rsidRPr="00DC2815">
                          <w:rPr>
                            <w:rFonts w:ascii="Arial" w:eastAsia="Times New Roman" w:hAnsi="Arial" w:cs="Arial"/>
                            <w:b/>
                            <w:bCs/>
                            <w:lang w:val="en-GB"/>
                          </w:rPr>
                          <w:t xml:space="preserve"> </w:t>
                        </w:r>
                        <w:r w:rsidRPr="00DC2815">
                          <w:rPr>
                            <w:rFonts w:ascii="Arial" w:eastAsia="Times New Roman" w:hAnsi="Arial" w:cs="Arial"/>
                            <w:lang w:val="en-GB"/>
                          </w:rPr>
                          <w:t>Milwaukee:</w:t>
                        </w:r>
                        <w:r w:rsidRPr="00DC2815">
                          <w:rPr>
                            <w:rFonts w:ascii="Arial" w:eastAsia="Times New Roman" w:hAnsi="Arial" w:cs="Arial"/>
                            <w:b/>
                            <w:bCs/>
                            <w:lang w:val="en-GB"/>
                          </w:rPr>
                          <w:t xml:space="preserve"> </w:t>
                        </w:r>
                        <w:r w:rsidRPr="00DC2815">
                          <w:rPr>
                            <w:rFonts w:ascii="Arial" w:eastAsia="Times New Roman" w:hAnsi="Arial" w:cs="Arial"/>
                            <w:lang w:val="en-GB"/>
                          </w:rPr>
                          <w:t>Hal Leonard.</w:t>
                        </w:r>
                      </w:p>
                      <w:p w14:paraId="67CAB981" w14:textId="77777777" w:rsidR="00DC2815" w:rsidRPr="00DC2815" w:rsidRDefault="00DC2815" w:rsidP="00DC2815">
                        <w:pPr>
                          <w:spacing w:before="0" w:after="0" w:line="23" w:lineRule="atLeast"/>
                          <w:contextualSpacing/>
                          <w:rPr>
                            <w:rFonts w:ascii="Arial" w:eastAsia="Times New Roman" w:hAnsi="Arial" w:cs="Arial"/>
                            <w:szCs w:val="20"/>
                            <w:lang w:val="en-GB"/>
                          </w:rPr>
                        </w:pPr>
                      </w:p>
                      <w:p w14:paraId="673B83B2" w14:textId="77777777" w:rsidR="00DC2815" w:rsidRPr="00DC2815" w:rsidRDefault="00DC2815" w:rsidP="00DC2815">
                        <w:p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 xml:space="preserve">Hewitt, M. (2008) </w:t>
                        </w:r>
                        <w:r w:rsidRPr="00DC2815">
                          <w:rPr>
                            <w:rFonts w:ascii="Arial" w:eastAsia="Times New Roman" w:hAnsi="Arial" w:cs="Arial"/>
                            <w:i/>
                            <w:iCs/>
                            <w:lang w:val="en-GB"/>
                          </w:rPr>
                          <w:t>Music Theory for Computer Musicians,</w:t>
                        </w:r>
                        <w:r w:rsidRPr="00DC2815">
                          <w:rPr>
                            <w:rFonts w:ascii="Arial" w:eastAsia="Times New Roman" w:hAnsi="Arial" w:cs="Arial"/>
                            <w:lang w:val="en-GB"/>
                          </w:rPr>
                          <w:t xml:space="preserve"> Boston MA</w:t>
                        </w:r>
                      </w:p>
                      <w:p w14:paraId="71382AD6" w14:textId="77777777" w:rsidR="00DC2815" w:rsidRPr="00DC2815" w:rsidRDefault="00DC2815" w:rsidP="00DC2815">
                        <w:pPr>
                          <w:spacing w:before="0" w:after="0" w:line="23" w:lineRule="atLeast"/>
                          <w:rPr>
                            <w:rFonts w:ascii="Arial" w:eastAsia="Times New Roman" w:hAnsi="Arial" w:cs="Arial"/>
                            <w:szCs w:val="20"/>
                            <w:lang w:val="en-GB"/>
                          </w:rPr>
                        </w:pPr>
                      </w:p>
                      <w:p w14:paraId="12D05885" w14:textId="77777777" w:rsidR="00DC2815" w:rsidRPr="00DC2815" w:rsidRDefault="00DC2815" w:rsidP="00DC2815">
                        <w:pPr>
                          <w:spacing w:before="0" w:after="0" w:line="23" w:lineRule="atLeast"/>
                          <w:contextualSpacing/>
                          <w:outlineLvl w:val="5"/>
                          <w:rPr>
                            <w:rFonts w:ascii="Arial" w:eastAsia="Times New Roman" w:hAnsi="Arial" w:cs="Arial"/>
                            <w:lang w:val="en-GB"/>
                          </w:rPr>
                        </w:pPr>
                        <w:r w:rsidRPr="00DC2815">
                          <w:rPr>
                            <w:rFonts w:ascii="Arial" w:eastAsia="Times New Roman" w:hAnsi="Arial" w:cs="Arial"/>
                            <w:lang w:val="en-GB"/>
                          </w:rPr>
                          <w:t xml:space="preserve">Moore, A. (2003) </w:t>
                        </w:r>
                        <w:r w:rsidRPr="00DC2815">
                          <w:rPr>
                            <w:rFonts w:ascii="Arial" w:eastAsia="Times New Roman" w:hAnsi="Arial" w:cs="Arial"/>
                            <w:i/>
                            <w:iCs/>
                            <w:lang w:val="en-GB"/>
                          </w:rPr>
                          <w:t>Analyzing Popular Music.</w:t>
                        </w:r>
                        <w:r w:rsidRPr="00DC2815">
                          <w:rPr>
                            <w:rFonts w:ascii="Arial" w:eastAsia="Times New Roman" w:hAnsi="Arial" w:cs="Arial"/>
                            <w:lang w:val="en-GB"/>
                          </w:rPr>
                          <w:t xml:space="preserve"> Cambridge: Cambridge University Press.</w:t>
                        </w:r>
                      </w:p>
                      <w:p w14:paraId="5DE094B2" w14:textId="77777777" w:rsidR="00DC2815" w:rsidRPr="00DC2815" w:rsidRDefault="00DC2815" w:rsidP="00DC2815">
                        <w:pPr>
                          <w:spacing w:before="0" w:after="0" w:line="23" w:lineRule="atLeast"/>
                          <w:outlineLvl w:val="5"/>
                          <w:rPr>
                            <w:rFonts w:ascii="Arial" w:eastAsia="Times New Roman" w:hAnsi="Arial" w:cs="Arial"/>
                            <w:szCs w:val="20"/>
                            <w:lang w:val="en-GB"/>
                          </w:rPr>
                        </w:pPr>
                      </w:p>
                      <w:p w14:paraId="0BB55B37" w14:textId="77777777" w:rsidR="00DC2815" w:rsidRPr="00DC2815" w:rsidRDefault="00DC2815" w:rsidP="00DC2815">
                        <w:p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 xml:space="preserve">Shuker, R. (2002) </w:t>
                        </w:r>
                        <w:r w:rsidRPr="00DC2815">
                          <w:rPr>
                            <w:rFonts w:ascii="Arial" w:eastAsia="Times New Roman" w:hAnsi="Arial" w:cs="Arial"/>
                            <w:i/>
                            <w:iCs/>
                            <w:lang w:val="en-GB"/>
                          </w:rPr>
                          <w:t xml:space="preserve">Popular Music: The Key Concepts. </w:t>
                        </w:r>
                        <w:r w:rsidRPr="00DC2815">
                          <w:rPr>
                            <w:rFonts w:ascii="Arial" w:eastAsia="Times New Roman" w:hAnsi="Arial" w:cs="Arial"/>
                            <w:lang w:val="en-GB"/>
                          </w:rPr>
                          <w:t>London: Routledge.</w:t>
                        </w:r>
                      </w:p>
                      <w:p w14:paraId="47790BB2" w14:textId="77777777" w:rsidR="00DC2815" w:rsidRPr="00DC2815" w:rsidRDefault="00DC2815" w:rsidP="00DC2815">
                        <w:pPr>
                          <w:spacing w:before="0" w:after="0" w:line="23" w:lineRule="atLeast"/>
                          <w:outlineLvl w:val="5"/>
                          <w:rPr>
                            <w:rFonts w:ascii="Arial" w:eastAsia="Times New Roman" w:hAnsi="Arial" w:cs="Arial"/>
                            <w:szCs w:val="20"/>
                            <w:lang w:val="en-GB"/>
                          </w:rPr>
                        </w:pPr>
                      </w:p>
                      <w:p w14:paraId="09C286C8" w14:textId="77777777" w:rsidR="00DC2815" w:rsidRPr="00DC2815" w:rsidRDefault="00DC2815" w:rsidP="00DC2815">
                        <w:pPr>
                          <w:spacing w:before="0" w:after="0" w:line="23" w:lineRule="atLeast"/>
                          <w:contextualSpacing/>
                          <w:outlineLvl w:val="5"/>
                          <w:rPr>
                            <w:rFonts w:ascii="Arial" w:eastAsia="Times New Roman" w:hAnsi="Arial" w:cs="Arial"/>
                            <w:lang w:val="en-GB"/>
                          </w:rPr>
                        </w:pPr>
                        <w:r w:rsidRPr="00DC2815">
                          <w:rPr>
                            <w:rFonts w:ascii="Arial" w:eastAsia="Times New Roman" w:hAnsi="Arial" w:cs="Arial"/>
                            <w:lang w:val="en-GB"/>
                          </w:rPr>
                          <w:t xml:space="preserve">Shuker, R. (2007) </w:t>
                        </w:r>
                        <w:r w:rsidRPr="00DC2815">
                          <w:rPr>
                            <w:rFonts w:ascii="Arial" w:eastAsia="Times New Roman" w:hAnsi="Arial" w:cs="Arial"/>
                            <w:i/>
                            <w:iCs/>
                            <w:lang w:val="en-GB"/>
                          </w:rPr>
                          <w:t>Understanding Popular Music Culture.</w:t>
                        </w:r>
                        <w:r w:rsidRPr="00DC2815">
                          <w:rPr>
                            <w:rFonts w:ascii="Arial" w:eastAsia="Times New Roman" w:hAnsi="Arial" w:cs="Arial"/>
                            <w:lang w:val="en-GB"/>
                          </w:rPr>
                          <w:t xml:space="preserve"> London: Routledge.</w:t>
                        </w:r>
                      </w:p>
                      <w:p w14:paraId="06B95557" w14:textId="77777777" w:rsidR="00DC2815" w:rsidRPr="00DC2815" w:rsidRDefault="00DC2815" w:rsidP="00DC2815">
                        <w:pPr>
                          <w:spacing w:before="0" w:after="0" w:line="23" w:lineRule="atLeast"/>
                          <w:ind w:left="360"/>
                          <w:contextualSpacing/>
                          <w:outlineLvl w:val="5"/>
                          <w:rPr>
                            <w:rFonts w:ascii="Arial" w:eastAsia="Times New Roman" w:hAnsi="Arial" w:cs="Arial"/>
                            <w:lang w:val="en-GB"/>
                          </w:rPr>
                        </w:pPr>
                      </w:p>
                      <w:p w14:paraId="0F0BA44E" w14:textId="77777777" w:rsidR="00DC2815" w:rsidRPr="00DC2815" w:rsidRDefault="00DC2815" w:rsidP="00DC2815">
                        <w:pPr>
                          <w:spacing w:before="0" w:after="0" w:line="23" w:lineRule="atLeast"/>
                          <w:contextualSpacing/>
                          <w:outlineLvl w:val="5"/>
                          <w:rPr>
                            <w:rFonts w:ascii="Arial" w:eastAsia="Times New Roman" w:hAnsi="Arial" w:cs="Arial"/>
                            <w:lang w:val="en-GB"/>
                          </w:rPr>
                        </w:pPr>
                        <w:r w:rsidRPr="00DC2815">
                          <w:rPr>
                            <w:rFonts w:ascii="Arial" w:eastAsia="Times New Roman" w:hAnsi="Arial" w:cs="Arial"/>
                            <w:lang w:val="en-GB"/>
                          </w:rPr>
                          <w:t>Beinhorn, M. (2014) Unlocking Creativity: A Producer’s guide to making Music and Art</w:t>
                        </w:r>
                      </w:p>
                      <w:p w14:paraId="4CAAF291" w14:textId="77777777" w:rsidR="00DC2815" w:rsidRPr="00DC2815" w:rsidRDefault="00DC2815" w:rsidP="00DC2815">
                        <w:pPr>
                          <w:spacing w:before="0" w:after="0" w:line="23" w:lineRule="atLeast"/>
                          <w:ind w:left="360"/>
                          <w:contextualSpacing/>
                          <w:outlineLvl w:val="5"/>
                          <w:rPr>
                            <w:rFonts w:ascii="Arial" w:eastAsia="Times New Roman" w:hAnsi="Arial" w:cs="Arial"/>
                            <w:lang w:val="en-GB"/>
                          </w:rPr>
                        </w:pPr>
                      </w:p>
                    </w:tc>
                  </w:tr>
                </w:tbl>
                <w:p w14:paraId="0DF4BAD8" w14:textId="77777777" w:rsidR="00DC2815" w:rsidRPr="00DC2815" w:rsidRDefault="00DC2815" w:rsidP="00DC2815">
                  <w:pPr>
                    <w:autoSpaceDE w:val="0"/>
                    <w:autoSpaceDN w:val="0"/>
                    <w:adjustRightInd w:val="0"/>
                    <w:spacing w:before="0" w:after="0" w:line="23" w:lineRule="atLeast"/>
                    <w:rPr>
                      <w:rFonts w:ascii="Arial" w:eastAsia="Calibri" w:hAnsi="Arial" w:cs="Arial"/>
                      <w:color w:val="000000"/>
                      <w:lang w:val="en-GB" w:eastAsia="en-GB"/>
                    </w:rPr>
                  </w:pPr>
                </w:p>
              </w:tc>
            </w:tr>
          </w:tbl>
          <w:p w14:paraId="13A26BAF" w14:textId="08816D64" w:rsidR="00DC2815" w:rsidRPr="00DC2815" w:rsidRDefault="00DC2815" w:rsidP="00DC2815">
            <w:pPr>
              <w:spacing w:before="0" w:after="0"/>
              <w:jc w:val="both"/>
              <w:rPr>
                <w:rFonts w:ascii="Arial" w:eastAsia="Times New Roman" w:hAnsi="Arial" w:cs="Arial"/>
                <w:i/>
                <w:iCs/>
                <w:lang w:val="en-GB"/>
              </w:rPr>
            </w:pPr>
            <w:r w:rsidRPr="00DC2815">
              <w:rPr>
                <w:rFonts w:ascii="Arial" w:eastAsia="Arial" w:hAnsi="Arial" w:cs="Arial"/>
                <w:b/>
                <w:bCs/>
                <w:lang w:val="en-GB"/>
              </w:rPr>
              <w:t xml:space="preserve">         </w:t>
            </w:r>
          </w:p>
        </w:tc>
      </w:tr>
      <w:tr w:rsidR="00DC2815" w:rsidRPr="00DC2815" w14:paraId="6E8A53F5" w14:textId="77777777" w:rsidTr="00DC2815">
        <w:tc>
          <w:tcPr>
            <w:tcW w:w="421" w:type="dxa"/>
          </w:tcPr>
          <w:p w14:paraId="6941BC3F" w14:textId="77777777" w:rsidR="00DC2815" w:rsidRPr="00DC2815" w:rsidRDefault="00DC2815" w:rsidP="00B11F9C">
            <w:pPr>
              <w:numPr>
                <w:ilvl w:val="0"/>
                <w:numId w:val="44"/>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19DFA50A"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Preparatory work</w:t>
            </w:r>
          </w:p>
          <w:p w14:paraId="33CB368B" w14:textId="77777777" w:rsidR="00DC2815" w:rsidRPr="00DC2815" w:rsidRDefault="00DC2815" w:rsidP="00DC2815">
            <w:pPr>
              <w:spacing w:before="0" w:after="0" w:line="280" w:lineRule="atLeast"/>
              <w:rPr>
                <w:rFonts w:ascii="Arial" w:eastAsia="Times New Roman" w:hAnsi="Arial" w:cs="Arial"/>
                <w:lang w:val="en-GB"/>
              </w:rPr>
            </w:pPr>
          </w:p>
          <w:p w14:paraId="15F83808" w14:textId="77777777" w:rsidR="00DC2815" w:rsidRPr="00DC2815" w:rsidRDefault="00DC2815" w:rsidP="00DC2815">
            <w:pPr>
              <w:spacing w:before="0" w:after="0" w:line="280" w:lineRule="atLeast"/>
              <w:jc w:val="both"/>
              <w:rPr>
                <w:rFonts w:ascii="Arial" w:eastAsia="Times New Roman" w:hAnsi="Arial" w:cs="Arial"/>
                <w:lang w:val="en-GB"/>
              </w:rPr>
            </w:pPr>
            <w:r w:rsidRPr="00DC2815">
              <w:rPr>
                <w:rFonts w:ascii="Arial" w:eastAsia="Times New Roman" w:hAnsi="Arial" w:cs="Arial"/>
                <w:lang w:val="en-GB"/>
              </w:rPr>
              <w:t xml:space="preserve">Prior to the start of the module, you are advised to study the fundamentals of music theory, approximately up to grade 5 standard. However, all content will be covered from the very basics so you will have the opportunity to catch up if this is not an option. </w:t>
            </w:r>
          </w:p>
        </w:tc>
      </w:tr>
    </w:tbl>
    <w:p w14:paraId="74C68A00" w14:textId="409970DE" w:rsidR="00DC2815" w:rsidRDefault="00DC2815" w:rsidP="00290E92">
      <w:pPr>
        <w:jc w:val="both"/>
        <w:rPr>
          <w:b/>
          <w:szCs w:val="28"/>
          <w:lang w:val="en-GB"/>
        </w:rPr>
      </w:pPr>
    </w:p>
    <w:p w14:paraId="598BD72E" w14:textId="77777777" w:rsidR="00DC2815" w:rsidRDefault="00DC2815">
      <w:pPr>
        <w:spacing w:before="0" w:after="0"/>
        <w:rPr>
          <w:b/>
          <w:szCs w:val="28"/>
          <w:lang w:val="en-GB"/>
        </w:rPr>
      </w:pPr>
      <w:r>
        <w:rPr>
          <w:b/>
          <w:szCs w:val="28"/>
          <w:lang w:val="en-GB"/>
        </w:rPr>
        <w:br w:type="page"/>
      </w:r>
    </w:p>
    <w:p w14:paraId="719D74DF" w14:textId="6334AE57" w:rsidR="00621A7F" w:rsidRDefault="00DC2815" w:rsidP="00290E92">
      <w:pPr>
        <w:jc w:val="both"/>
        <w:rPr>
          <w:b/>
          <w:szCs w:val="28"/>
          <w:lang w:val="en-GB"/>
        </w:rPr>
      </w:pPr>
      <w:r>
        <w:rPr>
          <w:b/>
          <w:szCs w:val="28"/>
          <w:lang w:val="en-GB"/>
        </w:rPr>
        <w:t>Year Two</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2127"/>
        <w:gridCol w:w="1791"/>
      </w:tblGrid>
      <w:tr w:rsidR="00B11F9C" w:rsidRPr="00B11F9C" w14:paraId="699F9078" w14:textId="77777777" w:rsidTr="00AD24E8">
        <w:tc>
          <w:tcPr>
            <w:tcW w:w="421" w:type="dxa"/>
          </w:tcPr>
          <w:p w14:paraId="1D34B941"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shd w:val="clear" w:color="auto" w:fill="auto"/>
          </w:tcPr>
          <w:p w14:paraId="0AB3B36E"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code</w:t>
            </w:r>
          </w:p>
        </w:tc>
        <w:tc>
          <w:tcPr>
            <w:tcW w:w="3918" w:type="dxa"/>
            <w:gridSpan w:val="2"/>
            <w:shd w:val="clear" w:color="auto" w:fill="auto"/>
          </w:tcPr>
          <w:p w14:paraId="2AF73B0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MPP5100-20</w:t>
            </w:r>
          </w:p>
        </w:tc>
      </w:tr>
      <w:tr w:rsidR="00B11F9C" w:rsidRPr="00B11F9C" w14:paraId="60B18BFC" w14:textId="77777777" w:rsidTr="00AD24E8">
        <w:tc>
          <w:tcPr>
            <w:tcW w:w="421" w:type="dxa"/>
            <w:tcBorders>
              <w:bottom w:val="single" w:sz="2" w:space="0" w:color="auto"/>
            </w:tcBorders>
          </w:tcPr>
          <w:p w14:paraId="29763625"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bottom w:val="single" w:sz="2" w:space="0" w:color="auto"/>
            </w:tcBorders>
            <w:shd w:val="clear" w:color="auto" w:fill="auto"/>
          </w:tcPr>
          <w:p w14:paraId="3707E828"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title</w:t>
            </w:r>
          </w:p>
        </w:tc>
        <w:tc>
          <w:tcPr>
            <w:tcW w:w="3918" w:type="dxa"/>
            <w:gridSpan w:val="2"/>
            <w:tcBorders>
              <w:bottom w:val="single" w:sz="2" w:space="0" w:color="auto"/>
            </w:tcBorders>
            <w:shd w:val="clear" w:color="auto" w:fill="auto"/>
          </w:tcPr>
          <w:p w14:paraId="456221A5" w14:textId="77777777" w:rsidR="00B11F9C" w:rsidRPr="00AD24E8" w:rsidRDefault="00B11F9C" w:rsidP="00B11F9C">
            <w:pPr>
              <w:spacing w:before="0" w:after="0" w:line="280" w:lineRule="atLeast"/>
              <w:rPr>
                <w:rFonts w:ascii="Arial" w:eastAsia="Times New Roman" w:hAnsi="Arial" w:cs="Arial"/>
                <w:b/>
                <w:lang w:val="en-GB"/>
              </w:rPr>
            </w:pPr>
            <w:r w:rsidRPr="00AD24E8">
              <w:rPr>
                <w:rFonts w:ascii="Arial" w:eastAsia="Times New Roman" w:hAnsi="Arial" w:cs="Arial"/>
                <w:b/>
                <w:lang w:val="en-GB"/>
              </w:rPr>
              <w:t>Live Performance 2</w:t>
            </w:r>
          </w:p>
        </w:tc>
      </w:tr>
      <w:tr w:rsidR="00B11F9C" w:rsidRPr="00B11F9C" w14:paraId="1756225E" w14:textId="77777777" w:rsidTr="00AD24E8">
        <w:tc>
          <w:tcPr>
            <w:tcW w:w="421" w:type="dxa"/>
            <w:tcBorders>
              <w:top w:val="single" w:sz="2" w:space="0" w:color="auto"/>
              <w:left w:val="single" w:sz="2" w:space="0" w:color="auto"/>
              <w:bottom w:val="single" w:sz="2" w:space="0" w:color="auto"/>
              <w:right w:val="single" w:sz="2" w:space="0" w:color="auto"/>
            </w:tcBorders>
          </w:tcPr>
          <w:p w14:paraId="1654229C"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34C068E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Subject</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485428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Professional Music Performance and Production</w:t>
            </w:r>
          </w:p>
        </w:tc>
      </w:tr>
      <w:tr w:rsidR="00B11F9C" w:rsidRPr="00B11F9C" w14:paraId="062E1F26" w14:textId="77777777" w:rsidTr="00AD24E8">
        <w:tc>
          <w:tcPr>
            <w:tcW w:w="421" w:type="dxa"/>
            <w:tcBorders>
              <w:top w:val="single" w:sz="2" w:space="0" w:color="auto"/>
              <w:left w:val="single" w:sz="2" w:space="0" w:color="auto"/>
              <w:bottom w:val="single" w:sz="2" w:space="0" w:color="auto"/>
              <w:right w:val="single" w:sz="2" w:space="0" w:color="auto"/>
            </w:tcBorders>
          </w:tcPr>
          <w:p w14:paraId="5E712426"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3584A1E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Core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C438ABC"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00A433FF" w14:textId="77777777" w:rsidTr="00AD24E8">
        <w:tc>
          <w:tcPr>
            <w:tcW w:w="421" w:type="dxa"/>
            <w:tcBorders>
              <w:top w:val="single" w:sz="2" w:space="0" w:color="auto"/>
              <w:left w:val="single" w:sz="2" w:space="0" w:color="auto"/>
              <w:bottom w:val="single" w:sz="2" w:space="0" w:color="auto"/>
              <w:right w:val="single" w:sz="2" w:space="0" w:color="auto"/>
            </w:tcBorders>
          </w:tcPr>
          <w:p w14:paraId="326DA7E8"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33CF447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Level </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182C3F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5</w:t>
            </w:r>
          </w:p>
        </w:tc>
      </w:tr>
      <w:tr w:rsidR="00B11F9C" w:rsidRPr="00B11F9C" w14:paraId="0A469EEA" w14:textId="77777777" w:rsidTr="00AD24E8">
        <w:tc>
          <w:tcPr>
            <w:tcW w:w="421" w:type="dxa"/>
            <w:tcBorders>
              <w:top w:val="single" w:sz="2" w:space="0" w:color="auto"/>
              <w:left w:val="single" w:sz="2" w:space="0" w:color="auto"/>
              <w:bottom w:val="single" w:sz="2" w:space="0" w:color="auto"/>
              <w:right w:val="single" w:sz="2" w:space="0" w:color="auto"/>
            </w:tcBorders>
          </w:tcPr>
          <w:p w14:paraId="366B74A3"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5366512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UK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174341F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szCs w:val="20"/>
                <w:lang w:val="en-GB"/>
              </w:rPr>
              <w:t>20</w:t>
            </w:r>
          </w:p>
        </w:tc>
      </w:tr>
      <w:tr w:rsidR="00B11F9C" w:rsidRPr="00B11F9C" w14:paraId="392723DB" w14:textId="77777777" w:rsidTr="00AD24E8">
        <w:tc>
          <w:tcPr>
            <w:tcW w:w="421" w:type="dxa"/>
            <w:tcBorders>
              <w:top w:val="single" w:sz="2" w:space="0" w:color="auto"/>
              <w:left w:val="single" w:sz="2" w:space="0" w:color="auto"/>
              <w:bottom w:val="single" w:sz="2" w:space="0" w:color="auto"/>
              <w:right w:val="single" w:sz="2" w:space="0" w:color="auto"/>
            </w:tcBorders>
          </w:tcPr>
          <w:p w14:paraId="524B25FD"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7FD307B"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ECTS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739A2CB"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10</w:t>
            </w:r>
          </w:p>
        </w:tc>
      </w:tr>
      <w:tr w:rsidR="00B11F9C" w:rsidRPr="00B11F9C" w14:paraId="4E8A6631" w14:textId="77777777" w:rsidTr="00AD24E8">
        <w:tc>
          <w:tcPr>
            <w:tcW w:w="421" w:type="dxa"/>
            <w:tcBorders>
              <w:top w:val="single" w:sz="2" w:space="0" w:color="auto"/>
              <w:left w:val="single" w:sz="2" w:space="0" w:color="auto"/>
              <w:bottom w:val="single" w:sz="2" w:space="0" w:color="auto"/>
              <w:right w:val="single" w:sz="2" w:space="0" w:color="auto"/>
            </w:tcBorders>
          </w:tcPr>
          <w:p w14:paraId="2D9767CB"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475AB6B"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Optional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13DE516"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BA (Hons) Professional Music Performance and Production</w:t>
            </w:r>
          </w:p>
        </w:tc>
      </w:tr>
      <w:tr w:rsidR="00B11F9C" w:rsidRPr="00B11F9C" w14:paraId="74215C3C" w14:textId="77777777" w:rsidTr="00AD24E8">
        <w:tc>
          <w:tcPr>
            <w:tcW w:w="421" w:type="dxa"/>
            <w:tcBorders>
              <w:top w:val="single" w:sz="2" w:space="0" w:color="auto"/>
              <w:left w:val="single" w:sz="2" w:space="0" w:color="auto"/>
              <w:bottom w:val="single" w:sz="2" w:space="0" w:color="auto"/>
              <w:right w:val="single" w:sz="2" w:space="0" w:color="auto"/>
            </w:tcBorders>
          </w:tcPr>
          <w:p w14:paraId="2E7F408A"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62DBC6B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Excluded combinations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24628F54"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Live Events: Planning and Operation</w:t>
            </w:r>
          </w:p>
        </w:tc>
      </w:tr>
      <w:tr w:rsidR="00B11F9C" w:rsidRPr="00B11F9C" w14:paraId="780686D3" w14:textId="77777777" w:rsidTr="00AD24E8">
        <w:tc>
          <w:tcPr>
            <w:tcW w:w="421" w:type="dxa"/>
            <w:tcBorders>
              <w:top w:val="single" w:sz="2" w:space="0" w:color="auto"/>
              <w:left w:val="single" w:sz="2" w:space="0" w:color="auto"/>
              <w:bottom w:val="single" w:sz="2" w:space="0" w:color="auto"/>
              <w:right w:val="single" w:sz="2" w:space="0" w:color="auto"/>
            </w:tcBorders>
          </w:tcPr>
          <w:p w14:paraId="3EDC5804"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62972C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Pre-requisite or co-requisite</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1F2560FD"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231D8205" w14:textId="77777777" w:rsidTr="00AD24E8">
        <w:tc>
          <w:tcPr>
            <w:tcW w:w="421" w:type="dxa"/>
            <w:tcBorders>
              <w:top w:val="single" w:sz="2" w:space="0" w:color="auto"/>
            </w:tcBorders>
          </w:tcPr>
          <w:p w14:paraId="2D6F4058"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200434D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Class contact time: total hours</w:t>
            </w:r>
          </w:p>
        </w:tc>
        <w:tc>
          <w:tcPr>
            <w:tcW w:w="3918" w:type="dxa"/>
            <w:gridSpan w:val="2"/>
            <w:tcBorders>
              <w:top w:val="single" w:sz="2" w:space="0" w:color="auto"/>
            </w:tcBorders>
            <w:shd w:val="clear" w:color="auto" w:fill="auto"/>
          </w:tcPr>
          <w:p w14:paraId="5C6B801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80</w:t>
            </w:r>
          </w:p>
        </w:tc>
      </w:tr>
      <w:tr w:rsidR="00B11F9C" w:rsidRPr="00B11F9C" w14:paraId="760F4236" w14:textId="77777777" w:rsidTr="00AD24E8">
        <w:tc>
          <w:tcPr>
            <w:tcW w:w="421" w:type="dxa"/>
            <w:tcBorders>
              <w:top w:val="single" w:sz="2" w:space="0" w:color="auto"/>
            </w:tcBorders>
          </w:tcPr>
          <w:p w14:paraId="3E11ABDE"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46FB4A60"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Independent study time: total hours</w:t>
            </w:r>
          </w:p>
        </w:tc>
        <w:tc>
          <w:tcPr>
            <w:tcW w:w="3918" w:type="dxa"/>
            <w:gridSpan w:val="2"/>
            <w:tcBorders>
              <w:top w:val="single" w:sz="2" w:space="0" w:color="auto"/>
            </w:tcBorders>
            <w:shd w:val="clear" w:color="auto" w:fill="auto"/>
          </w:tcPr>
          <w:p w14:paraId="31611FD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120</w:t>
            </w:r>
          </w:p>
        </w:tc>
      </w:tr>
      <w:tr w:rsidR="00B11F9C" w:rsidRPr="00B11F9C" w14:paraId="7C33B404" w14:textId="77777777" w:rsidTr="00AD24E8">
        <w:trPr>
          <w:trHeight w:val="269"/>
        </w:trPr>
        <w:tc>
          <w:tcPr>
            <w:tcW w:w="421" w:type="dxa"/>
            <w:tcBorders>
              <w:top w:val="single" w:sz="2" w:space="0" w:color="auto"/>
            </w:tcBorders>
          </w:tcPr>
          <w:p w14:paraId="426BF9EB"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435F803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Semester(s) of delivery</w:t>
            </w:r>
          </w:p>
        </w:tc>
        <w:tc>
          <w:tcPr>
            <w:tcW w:w="3918" w:type="dxa"/>
            <w:gridSpan w:val="2"/>
            <w:tcBorders>
              <w:top w:val="single" w:sz="2" w:space="0" w:color="auto"/>
            </w:tcBorders>
            <w:shd w:val="clear" w:color="auto" w:fill="auto"/>
          </w:tcPr>
          <w:p w14:paraId="41C6A1A3"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Semester one</w:t>
            </w:r>
          </w:p>
        </w:tc>
      </w:tr>
      <w:tr w:rsidR="00B11F9C" w:rsidRPr="00B11F9C" w14:paraId="28C4F750" w14:textId="77777777" w:rsidTr="00AD24E8">
        <w:tc>
          <w:tcPr>
            <w:tcW w:w="421" w:type="dxa"/>
            <w:tcBorders>
              <w:top w:val="single" w:sz="2" w:space="0" w:color="auto"/>
            </w:tcBorders>
          </w:tcPr>
          <w:p w14:paraId="668DFA6E"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6FCD4D43"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Main campus location </w:t>
            </w:r>
          </w:p>
        </w:tc>
        <w:tc>
          <w:tcPr>
            <w:tcW w:w="3918" w:type="dxa"/>
            <w:gridSpan w:val="2"/>
            <w:tcBorders>
              <w:top w:val="single" w:sz="2" w:space="0" w:color="auto"/>
            </w:tcBorders>
            <w:shd w:val="clear" w:color="auto" w:fill="auto"/>
          </w:tcPr>
          <w:p w14:paraId="3219F47C"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Loxton Campus</w:t>
            </w:r>
          </w:p>
        </w:tc>
      </w:tr>
      <w:tr w:rsidR="00B11F9C" w:rsidRPr="00B11F9C" w14:paraId="427C773B" w14:textId="77777777" w:rsidTr="00AD24E8">
        <w:tc>
          <w:tcPr>
            <w:tcW w:w="421" w:type="dxa"/>
            <w:tcBorders>
              <w:bottom w:val="single" w:sz="4" w:space="0" w:color="auto"/>
            </w:tcBorders>
          </w:tcPr>
          <w:p w14:paraId="27508FBB"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58A6C05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co-ordinator</w:t>
            </w:r>
          </w:p>
        </w:tc>
        <w:tc>
          <w:tcPr>
            <w:tcW w:w="3918" w:type="dxa"/>
            <w:gridSpan w:val="2"/>
            <w:tcBorders>
              <w:bottom w:val="single" w:sz="4" w:space="0" w:color="auto"/>
            </w:tcBorders>
            <w:shd w:val="clear" w:color="auto" w:fill="auto"/>
          </w:tcPr>
          <w:p w14:paraId="102DA76B"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Susannah Leitch </w:t>
            </w:r>
          </w:p>
        </w:tc>
      </w:tr>
      <w:tr w:rsidR="00B11F9C" w:rsidRPr="00B11F9C" w14:paraId="624BD795" w14:textId="77777777" w:rsidTr="00AD24E8">
        <w:tc>
          <w:tcPr>
            <w:tcW w:w="421" w:type="dxa"/>
            <w:tcBorders>
              <w:bottom w:val="single" w:sz="4" w:space="0" w:color="auto"/>
            </w:tcBorders>
          </w:tcPr>
          <w:p w14:paraId="3BF6F796"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0C85179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Additional costs involved</w:t>
            </w:r>
          </w:p>
        </w:tc>
        <w:tc>
          <w:tcPr>
            <w:tcW w:w="3918" w:type="dxa"/>
            <w:gridSpan w:val="2"/>
            <w:tcBorders>
              <w:bottom w:val="single" w:sz="4" w:space="0" w:color="auto"/>
            </w:tcBorders>
            <w:shd w:val="clear" w:color="auto" w:fill="auto"/>
          </w:tcPr>
          <w:p w14:paraId="68E63353"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None</w:t>
            </w:r>
          </w:p>
        </w:tc>
      </w:tr>
      <w:tr w:rsidR="00B11F9C" w:rsidRPr="00B11F9C" w14:paraId="2EA9C413" w14:textId="77777777" w:rsidTr="00AD24E8">
        <w:trPr>
          <w:trHeight w:val="364"/>
        </w:trPr>
        <w:tc>
          <w:tcPr>
            <w:tcW w:w="421" w:type="dxa"/>
          </w:tcPr>
          <w:p w14:paraId="129A6691"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485D90AF" w14:textId="77777777" w:rsidR="00B11F9C" w:rsidRPr="00AD24E8" w:rsidRDefault="00B11F9C" w:rsidP="00B11F9C">
            <w:pPr>
              <w:spacing w:before="0" w:after="0" w:line="23" w:lineRule="atLeast"/>
              <w:rPr>
                <w:rFonts w:ascii="Arial" w:eastAsia="Times New Roman" w:hAnsi="Arial" w:cs="Arial"/>
                <w:b/>
                <w:lang w:val="en-GB"/>
              </w:rPr>
            </w:pPr>
            <w:r w:rsidRPr="00B11F9C">
              <w:rPr>
                <w:rFonts w:ascii="Arial" w:eastAsia="Yu Mincho" w:hAnsi="Arial" w:cs="Arial"/>
                <w:lang w:val="en-GB"/>
              </w:rPr>
              <w:t xml:space="preserve"> </w:t>
            </w:r>
            <w:r w:rsidRPr="00AD24E8">
              <w:rPr>
                <w:rFonts w:ascii="Arial" w:eastAsia="Yu Mincho" w:hAnsi="Arial" w:cs="Arial"/>
                <w:b/>
                <w:lang w:val="en-GB"/>
              </w:rPr>
              <w:t>Brief description and aims</w:t>
            </w:r>
            <w:r w:rsidRPr="00AD24E8">
              <w:rPr>
                <w:rFonts w:ascii="Arial" w:eastAsia="Yu Mincho" w:hAnsi="Arial" w:cs="Arial"/>
                <w:b/>
                <w:shd w:val="clear" w:color="auto" w:fill="FFFFFF"/>
                <w:lang w:val="en-GB"/>
              </w:rPr>
              <w:t xml:space="preserve"> </w:t>
            </w:r>
            <w:r w:rsidRPr="00AD24E8">
              <w:rPr>
                <w:rFonts w:ascii="Arial" w:eastAsia="Yu Mincho" w:hAnsi="Arial" w:cs="Arial"/>
                <w:b/>
                <w:lang w:val="en-GB"/>
              </w:rPr>
              <w:t>of module</w:t>
            </w:r>
          </w:p>
          <w:p w14:paraId="48845268" w14:textId="77777777" w:rsidR="00B11F9C" w:rsidRPr="00B11F9C" w:rsidRDefault="00B11F9C" w:rsidP="00B11F9C">
            <w:pPr>
              <w:spacing w:before="0" w:after="0" w:line="23" w:lineRule="atLeast"/>
              <w:rPr>
                <w:rFonts w:ascii="Arial" w:eastAsia="Times New Roman" w:hAnsi="Arial" w:cs="Arial"/>
                <w:lang w:val="en-GB"/>
              </w:rPr>
            </w:pPr>
          </w:p>
          <w:p w14:paraId="175A288A"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Times New Roman" w:hAnsi="Arial" w:cs="Arial"/>
                <w:lang w:val="en-GB"/>
              </w:rPr>
              <w:t xml:space="preserve">In this module you explore the notion of professionalism in the context of live performance and further develop security and confidence in a performance setting. </w:t>
            </w:r>
          </w:p>
          <w:p w14:paraId="78D1F7EB" w14:textId="77777777" w:rsidR="00B11F9C" w:rsidRPr="00B11F9C" w:rsidRDefault="00B11F9C" w:rsidP="00B11F9C">
            <w:pPr>
              <w:spacing w:before="0" w:after="0" w:line="23" w:lineRule="atLeast"/>
              <w:rPr>
                <w:rFonts w:ascii="Arial" w:eastAsia="Times New Roman" w:hAnsi="Arial" w:cs="Arial"/>
                <w:lang w:val="en-GB"/>
              </w:rPr>
            </w:pPr>
          </w:p>
          <w:p w14:paraId="2A20DEA5"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Times New Roman" w:hAnsi="Arial" w:cs="Arial"/>
                <w:lang w:val="en-GB"/>
              </w:rPr>
              <w:t>Building on the level 4 Live Performance 1 module, you continue to receive one-to-one instrumental lessons and, therefore, it is expected that you demonstrate and evidence the ability to reflect critically and respond positively to the feedback you receive, through application within your live performance.</w:t>
            </w:r>
          </w:p>
          <w:p w14:paraId="4A0A258D" w14:textId="77777777" w:rsidR="00B11F9C" w:rsidRPr="00B11F9C" w:rsidRDefault="00B11F9C" w:rsidP="00B11F9C">
            <w:pPr>
              <w:spacing w:before="0" w:after="0" w:line="23" w:lineRule="atLeast"/>
              <w:rPr>
                <w:rFonts w:ascii="Arial" w:eastAsia="Times New Roman" w:hAnsi="Arial" w:cs="Arial"/>
                <w:lang w:val="en-GB"/>
              </w:rPr>
            </w:pPr>
          </w:p>
          <w:p w14:paraId="024F6240" w14:textId="77777777" w:rsidR="00B11F9C" w:rsidRPr="00B11F9C" w:rsidRDefault="00B11F9C" w:rsidP="00B11F9C">
            <w:pPr>
              <w:widowControl w:val="0"/>
              <w:autoSpaceDE w:val="0"/>
              <w:autoSpaceDN w:val="0"/>
              <w:adjustRightInd w:val="0"/>
              <w:spacing w:before="0" w:after="0" w:line="23" w:lineRule="atLeast"/>
              <w:rPr>
                <w:rFonts w:ascii="Arial" w:eastAsia="Times New Roman" w:hAnsi="Arial" w:cs="Arial"/>
                <w:lang w:val="en-GB"/>
              </w:rPr>
            </w:pPr>
            <w:r w:rsidRPr="00B11F9C">
              <w:rPr>
                <w:rFonts w:ascii="Arial" w:eastAsia="Times New Roman" w:hAnsi="Arial" w:cs="Arial"/>
                <w:lang w:val="en-GB"/>
              </w:rPr>
              <w:t>A feature of this module is that all assessed performance work takes place in front of an audience in a live performance setting.</w:t>
            </w:r>
          </w:p>
          <w:p w14:paraId="3A78E46D" w14:textId="77777777" w:rsidR="00B11F9C" w:rsidRPr="00B11F9C" w:rsidRDefault="00B11F9C" w:rsidP="00B11F9C">
            <w:pPr>
              <w:widowControl w:val="0"/>
              <w:autoSpaceDE w:val="0"/>
              <w:autoSpaceDN w:val="0"/>
              <w:adjustRightInd w:val="0"/>
              <w:spacing w:before="0" w:after="0" w:line="23" w:lineRule="atLeast"/>
              <w:rPr>
                <w:rFonts w:ascii="Arial" w:eastAsia="Times New Roman" w:hAnsi="Arial" w:cs="Arial"/>
                <w:lang w:val="en-GB"/>
              </w:rPr>
            </w:pPr>
          </w:p>
          <w:p w14:paraId="4AE005C3" w14:textId="77777777" w:rsidR="00B11F9C" w:rsidRPr="00B11F9C" w:rsidRDefault="00B11F9C" w:rsidP="00B11F9C">
            <w:pPr>
              <w:widowControl w:val="0"/>
              <w:autoSpaceDE w:val="0"/>
              <w:autoSpaceDN w:val="0"/>
              <w:adjustRightInd w:val="0"/>
              <w:spacing w:before="0" w:after="0" w:line="23" w:lineRule="atLeast"/>
              <w:rPr>
                <w:rFonts w:ascii="Arial" w:eastAsia="Times New Roman" w:hAnsi="Arial" w:cs="Arial"/>
                <w:lang w:val="en-GB"/>
              </w:rPr>
            </w:pPr>
            <w:r w:rsidRPr="00B11F9C">
              <w:rPr>
                <w:rFonts w:ascii="Arial" w:eastAsia="Times New Roman" w:hAnsi="Arial" w:cs="Arial"/>
                <w:lang w:val="en-GB"/>
              </w:rPr>
              <w:t>The module aims to:</w:t>
            </w:r>
          </w:p>
          <w:p w14:paraId="0F49E45B" w14:textId="77777777" w:rsidR="00B11F9C" w:rsidRPr="00B11F9C" w:rsidRDefault="00B11F9C" w:rsidP="00B11F9C">
            <w:pPr>
              <w:widowControl w:val="0"/>
              <w:numPr>
                <w:ilvl w:val="0"/>
                <w:numId w:val="20"/>
              </w:numPr>
              <w:autoSpaceDE w:val="0"/>
              <w:autoSpaceDN w:val="0"/>
              <w:adjustRightInd w:val="0"/>
              <w:spacing w:before="0" w:after="0" w:line="23" w:lineRule="atLeast"/>
              <w:contextualSpacing/>
              <w:rPr>
                <w:rFonts w:ascii="Arial" w:eastAsia="Times New Roman" w:hAnsi="Arial" w:cs="Arial"/>
                <w:lang w:val="en-GB"/>
              </w:rPr>
            </w:pPr>
            <w:r w:rsidRPr="00B11F9C">
              <w:rPr>
                <w:rFonts w:ascii="Arial" w:eastAsia="Times New Roman" w:hAnsi="Arial" w:cs="Arial"/>
                <w:lang w:val="en-GB"/>
              </w:rPr>
              <w:t>Advance your performance skills and individual musicianship</w:t>
            </w:r>
          </w:p>
          <w:p w14:paraId="20CA3AB9" w14:textId="77777777" w:rsidR="00B11F9C" w:rsidRPr="00B11F9C" w:rsidRDefault="00B11F9C" w:rsidP="00B11F9C">
            <w:pPr>
              <w:widowControl w:val="0"/>
              <w:numPr>
                <w:ilvl w:val="0"/>
                <w:numId w:val="20"/>
              </w:numPr>
              <w:autoSpaceDE w:val="0"/>
              <w:autoSpaceDN w:val="0"/>
              <w:adjustRightInd w:val="0"/>
              <w:spacing w:before="0" w:after="0" w:line="23" w:lineRule="atLeast"/>
              <w:contextualSpacing/>
              <w:rPr>
                <w:rFonts w:ascii="Arial" w:eastAsia="Times New Roman" w:hAnsi="Arial" w:cs="Arial"/>
                <w:lang w:val="en-GB"/>
              </w:rPr>
            </w:pPr>
            <w:r w:rsidRPr="00B11F9C">
              <w:rPr>
                <w:rFonts w:ascii="Arial" w:eastAsia="Times New Roman" w:hAnsi="Arial" w:cs="Arial"/>
                <w:lang w:val="en-GB"/>
              </w:rPr>
              <w:t>Foster self-reflection and critical analysis of personal skill and technique development</w:t>
            </w:r>
          </w:p>
          <w:p w14:paraId="093B7F83" w14:textId="77777777" w:rsidR="00B11F9C" w:rsidRPr="00B11F9C" w:rsidRDefault="00B11F9C" w:rsidP="00B11F9C">
            <w:pPr>
              <w:widowControl w:val="0"/>
              <w:numPr>
                <w:ilvl w:val="0"/>
                <w:numId w:val="20"/>
              </w:numPr>
              <w:autoSpaceDE w:val="0"/>
              <w:autoSpaceDN w:val="0"/>
              <w:adjustRightInd w:val="0"/>
              <w:spacing w:before="0" w:after="0" w:line="23" w:lineRule="atLeast"/>
              <w:contextualSpacing/>
              <w:rPr>
                <w:rFonts w:ascii="Arial" w:eastAsia="Times New Roman" w:hAnsi="Arial" w:cs="Arial"/>
                <w:lang w:val="en-GB"/>
              </w:rPr>
            </w:pPr>
            <w:r w:rsidRPr="00B11F9C">
              <w:rPr>
                <w:rFonts w:ascii="Arial" w:eastAsia="Times New Roman" w:hAnsi="Arial" w:cs="Arial"/>
                <w:lang w:val="en-GB"/>
              </w:rPr>
              <w:t>Support opportunities for live performance</w:t>
            </w:r>
          </w:p>
          <w:p w14:paraId="4A976FD3" w14:textId="77777777" w:rsidR="00B11F9C" w:rsidRPr="00B11F9C" w:rsidRDefault="00B11F9C" w:rsidP="00B11F9C">
            <w:pPr>
              <w:widowControl w:val="0"/>
              <w:autoSpaceDE w:val="0"/>
              <w:autoSpaceDN w:val="0"/>
              <w:adjustRightInd w:val="0"/>
              <w:spacing w:before="0" w:after="0" w:line="23" w:lineRule="atLeast"/>
              <w:rPr>
                <w:rFonts w:ascii="Arial" w:eastAsia="Times New Roman" w:hAnsi="Arial" w:cs="Arial"/>
                <w:sz w:val="24"/>
                <w:szCs w:val="24"/>
                <w:lang w:val="en-GB" w:eastAsia="en-GB"/>
              </w:rPr>
            </w:pPr>
          </w:p>
        </w:tc>
      </w:tr>
      <w:tr w:rsidR="00B11F9C" w:rsidRPr="00B11F9C" w14:paraId="4E49D87D" w14:textId="77777777" w:rsidTr="00AD24E8">
        <w:trPr>
          <w:trHeight w:val="364"/>
        </w:trPr>
        <w:tc>
          <w:tcPr>
            <w:tcW w:w="421" w:type="dxa"/>
          </w:tcPr>
          <w:p w14:paraId="41D3DF40"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782865A0" w14:textId="77777777" w:rsidR="00B11F9C" w:rsidRPr="00AD24E8" w:rsidRDefault="00B11F9C" w:rsidP="00B11F9C">
            <w:pPr>
              <w:spacing w:before="0" w:after="0" w:line="23" w:lineRule="atLeast"/>
              <w:rPr>
                <w:rFonts w:ascii="Arial" w:eastAsia="Times New Roman" w:hAnsi="Arial" w:cs="Arial"/>
                <w:b/>
                <w:lang w:val="en-GB"/>
              </w:rPr>
            </w:pPr>
            <w:r w:rsidRPr="00AD24E8">
              <w:rPr>
                <w:rFonts w:ascii="Arial" w:eastAsia="Times New Roman" w:hAnsi="Arial" w:cs="Arial"/>
                <w:b/>
                <w:lang w:val="en-GB"/>
              </w:rPr>
              <w:t>Outline syllabus</w:t>
            </w:r>
          </w:p>
          <w:p w14:paraId="40CFA0FD" w14:textId="77777777" w:rsidR="00B11F9C" w:rsidRPr="00B11F9C" w:rsidRDefault="00B11F9C" w:rsidP="00B11F9C">
            <w:pPr>
              <w:spacing w:before="0" w:after="0" w:line="23" w:lineRule="atLeast"/>
              <w:rPr>
                <w:rFonts w:ascii="Arial" w:eastAsia="Times New Roman" w:hAnsi="Arial" w:cs="Arial"/>
                <w:lang w:val="en-GB"/>
              </w:rPr>
            </w:pPr>
          </w:p>
          <w:p w14:paraId="785FD91B"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Times New Roman" w:hAnsi="Arial" w:cs="Arial"/>
                <w:lang w:val="en-GB"/>
              </w:rPr>
              <w:t>This module further explores performance techniques, effective rehearsal strategies and ensemble/solo work. You are encouraged to reflect on your practice and apply this to your own development.</w:t>
            </w:r>
          </w:p>
          <w:p w14:paraId="1018E0CA" w14:textId="77777777" w:rsidR="00B11F9C" w:rsidRPr="00B11F9C" w:rsidRDefault="00B11F9C" w:rsidP="00B11F9C">
            <w:pPr>
              <w:spacing w:before="0" w:after="0" w:line="23" w:lineRule="atLeast"/>
              <w:rPr>
                <w:rFonts w:ascii="Arial" w:eastAsia="Times New Roman" w:hAnsi="Arial" w:cs="Arial"/>
                <w:lang w:val="en-GB"/>
              </w:rPr>
            </w:pPr>
          </w:p>
          <w:p w14:paraId="25746227"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Times New Roman" w:hAnsi="Arial" w:cs="Arial"/>
                <w:lang w:val="en-GB"/>
              </w:rPr>
              <w:t>Indicative content includes:</w:t>
            </w:r>
          </w:p>
          <w:p w14:paraId="7CE6318E" w14:textId="77777777" w:rsidR="00B11F9C" w:rsidRPr="00B11F9C" w:rsidRDefault="00B11F9C" w:rsidP="00B11F9C">
            <w:pPr>
              <w:spacing w:before="0" w:after="0" w:line="23" w:lineRule="atLeast"/>
              <w:rPr>
                <w:rFonts w:ascii="Arial" w:eastAsia="Times New Roman" w:hAnsi="Arial" w:cs="Arial"/>
                <w:lang w:val="en-GB"/>
              </w:rPr>
            </w:pPr>
          </w:p>
          <w:p w14:paraId="2608080D" w14:textId="77777777" w:rsidR="00B11F9C" w:rsidRPr="00B11F9C" w:rsidRDefault="00B11F9C" w:rsidP="00B11F9C">
            <w:pPr>
              <w:numPr>
                <w:ilvl w:val="0"/>
                <w:numId w:val="57"/>
              </w:numPr>
              <w:spacing w:before="0" w:after="0" w:line="23" w:lineRule="atLeast"/>
              <w:contextualSpacing/>
              <w:rPr>
                <w:rFonts w:ascii="Arial" w:eastAsia="Times New Roman" w:hAnsi="Arial" w:cs="Arial"/>
                <w:lang w:val="en-GB"/>
              </w:rPr>
            </w:pPr>
            <w:r w:rsidRPr="00B11F9C">
              <w:rPr>
                <w:rFonts w:ascii="Arial" w:eastAsia="Times New Roman" w:hAnsi="Arial" w:cs="Arial"/>
                <w:lang w:val="en-GB"/>
              </w:rPr>
              <w:t>Technical competence of instrument/voice</w:t>
            </w:r>
          </w:p>
          <w:p w14:paraId="1D29B11E" w14:textId="77777777" w:rsidR="00B11F9C" w:rsidRPr="00B11F9C" w:rsidRDefault="00B11F9C" w:rsidP="00B11F9C">
            <w:pPr>
              <w:numPr>
                <w:ilvl w:val="0"/>
                <w:numId w:val="57"/>
              </w:numPr>
              <w:spacing w:before="0" w:after="0" w:line="23" w:lineRule="atLeast"/>
              <w:contextualSpacing/>
              <w:rPr>
                <w:rFonts w:ascii="Arial" w:eastAsia="Times New Roman" w:hAnsi="Arial" w:cs="Arial"/>
                <w:lang w:val="en-GB"/>
              </w:rPr>
            </w:pPr>
            <w:r w:rsidRPr="00B11F9C">
              <w:rPr>
                <w:rFonts w:ascii="Arial" w:eastAsia="Times New Roman" w:hAnsi="Arial" w:cs="Arial"/>
                <w:lang w:val="en-GB"/>
              </w:rPr>
              <w:t>Performing as a soloist</w:t>
            </w:r>
          </w:p>
          <w:p w14:paraId="637C8FEE" w14:textId="77777777" w:rsidR="00B11F9C" w:rsidRPr="00B11F9C" w:rsidRDefault="00B11F9C" w:rsidP="00B11F9C">
            <w:pPr>
              <w:numPr>
                <w:ilvl w:val="0"/>
                <w:numId w:val="57"/>
              </w:numPr>
              <w:spacing w:before="0" w:after="0" w:line="23" w:lineRule="atLeast"/>
              <w:contextualSpacing/>
              <w:rPr>
                <w:rFonts w:ascii="Arial" w:eastAsia="Times New Roman" w:hAnsi="Arial" w:cs="Arial"/>
                <w:lang w:val="en-GB"/>
              </w:rPr>
            </w:pPr>
            <w:r w:rsidRPr="00B11F9C">
              <w:rPr>
                <w:rFonts w:ascii="Arial" w:eastAsia="Times New Roman" w:hAnsi="Arial" w:cs="Arial"/>
                <w:lang w:val="en-GB"/>
              </w:rPr>
              <w:t>Repertoire</w:t>
            </w:r>
          </w:p>
          <w:p w14:paraId="3CAA9AF7" w14:textId="77777777" w:rsidR="00B11F9C" w:rsidRPr="00B11F9C" w:rsidRDefault="00B11F9C" w:rsidP="00B11F9C">
            <w:pPr>
              <w:numPr>
                <w:ilvl w:val="0"/>
                <w:numId w:val="57"/>
              </w:numPr>
              <w:spacing w:before="0" w:after="0" w:line="23" w:lineRule="atLeast"/>
              <w:contextualSpacing/>
              <w:rPr>
                <w:rFonts w:ascii="Arial" w:eastAsia="Times New Roman" w:hAnsi="Arial" w:cs="Arial"/>
                <w:lang w:val="en-GB"/>
              </w:rPr>
            </w:pPr>
            <w:r w:rsidRPr="00B11F9C">
              <w:rPr>
                <w:rFonts w:ascii="Arial" w:eastAsia="Times New Roman" w:hAnsi="Arial" w:cs="Arial"/>
                <w:lang w:val="en-GB"/>
              </w:rPr>
              <w:t>Artistic expression and communication</w:t>
            </w:r>
          </w:p>
          <w:p w14:paraId="7807D915" w14:textId="77777777" w:rsidR="00B11F9C" w:rsidRPr="00B11F9C" w:rsidRDefault="00B11F9C" w:rsidP="00B11F9C">
            <w:pPr>
              <w:numPr>
                <w:ilvl w:val="0"/>
                <w:numId w:val="57"/>
              </w:numPr>
              <w:spacing w:before="0" w:after="0" w:line="23" w:lineRule="atLeast"/>
              <w:contextualSpacing/>
              <w:rPr>
                <w:rFonts w:ascii="Arial" w:eastAsia="Times New Roman" w:hAnsi="Arial" w:cs="Arial"/>
                <w:lang w:val="en-GB"/>
              </w:rPr>
            </w:pPr>
            <w:r w:rsidRPr="00B11F9C">
              <w:rPr>
                <w:rFonts w:ascii="Arial" w:eastAsia="Times New Roman" w:hAnsi="Arial" w:cs="Arial"/>
                <w:lang w:val="en-GB"/>
              </w:rPr>
              <w:t>Presentation and stage skills</w:t>
            </w:r>
          </w:p>
          <w:p w14:paraId="601FF549" w14:textId="77777777" w:rsidR="00B11F9C" w:rsidRPr="00B11F9C" w:rsidRDefault="00B11F9C" w:rsidP="00B11F9C">
            <w:pPr>
              <w:numPr>
                <w:ilvl w:val="0"/>
                <w:numId w:val="57"/>
              </w:numPr>
              <w:spacing w:before="0" w:after="0" w:line="23" w:lineRule="atLeast"/>
              <w:contextualSpacing/>
              <w:rPr>
                <w:rFonts w:ascii="Arial" w:eastAsia="Times New Roman" w:hAnsi="Arial" w:cs="Arial"/>
                <w:lang w:val="en-GB"/>
              </w:rPr>
            </w:pPr>
            <w:r w:rsidRPr="00B11F9C">
              <w:rPr>
                <w:rFonts w:ascii="Arial" w:eastAsia="Times New Roman" w:hAnsi="Arial" w:cs="Arial"/>
                <w:lang w:val="en-GB"/>
              </w:rPr>
              <w:t>Improvisation and interpretation</w:t>
            </w:r>
          </w:p>
          <w:p w14:paraId="4511D8B2" w14:textId="77777777" w:rsidR="00B11F9C" w:rsidRPr="00B11F9C" w:rsidRDefault="00B11F9C" w:rsidP="00B11F9C">
            <w:pPr>
              <w:numPr>
                <w:ilvl w:val="0"/>
                <w:numId w:val="57"/>
              </w:numPr>
              <w:spacing w:before="0" w:after="0" w:line="23" w:lineRule="atLeast"/>
              <w:contextualSpacing/>
              <w:rPr>
                <w:rFonts w:ascii="Arial" w:eastAsia="Times New Roman" w:hAnsi="Arial" w:cs="Arial"/>
                <w:lang w:val="en-GB"/>
              </w:rPr>
            </w:pPr>
            <w:r w:rsidRPr="00B11F9C">
              <w:rPr>
                <w:rFonts w:ascii="Arial" w:eastAsia="Times New Roman" w:hAnsi="Arial" w:cs="Arial"/>
                <w:lang w:val="en-GB"/>
              </w:rPr>
              <w:t>Ensemble skills: Performing effectively as part of a group</w:t>
            </w:r>
          </w:p>
          <w:p w14:paraId="58B30313" w14:textId="77777777" w:rsidR="00B11F9C" w:rsidRPr="00B11F9C" w:rsidRDefault="00B11F9C" w:rsidP="00B11F9C">
            <w:pPr>
              <w:spacing w:before="0" w:after="0" w:line="23" w:lineRule="atLeast"/>
              <w:ind w:left="720"/>
              <w:rPr>
                <w:rFonts w:ascii="Arial" w:eastAsia="Times New Roman" w:hAnsi="Arial" w:cs="Arial"/>
                <w:lang w:val="en-GB"/>
              </w:rPr>
            </w:pPr>
          </w:p>
          <w:p w14:paraId="6689C4A5" w14:textId="77777777" w:rsidR="00B11F9C" w:rsidRPr="00B11F9C" w:rsidRDefault="00B11F9C" w:rsidP="00B11F9C">
            <w:pPr>
              <w:spacing w:before="0" w:after="0" w:line="23" w:lineRule="atLeast"/>
              <w:contextualSpacing/>
              <w:rPr>
                <w:rFonts w:ascii="Arial" w:eastAsia="Yu Mincho" w:hAnsi="Arial" w:cs="Arial"/>
                <w:lang w:val="en-GB"/>
              </w:rPr>
            </w:pPr>
            <w:r w:rsidRPr="00B11F9C">
              <w:rPr>
                <w:rFonts w:ascii="Arial" w:eastAsia="Times New Roman" w:hAnsi="Arial" w:cs="Arial"/>
                <w:lang w:val="en-GB"/>
              </w:rPr>
              <w:t>Visiting specialists and the analysis of successful performance work will enable you to evaluate your own potential as a practicing musician.</w:t>
            </w:r>
          </w:p>
        </w:tc>
      </w:tr>
      <w:tr w:rsidR="00B11F9C" w:rsidRPr="00B11F9C" w14:paraId="46A4EC9B" w14:textId="77777777" w:rsidTr="00AD24E8">
        <w:tc>
          <w:tcPr>
            <w:tcW w:w="421" w:type="dxa"/>
            <w:tcBorders>
              <w:bottom w:val="single" w:sz="2" w:space="0" w:color="auto"/>
            </w:tcBorders>
          </w:tcPr>
          <w:p w14:paraId="0203187E"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8595" w:type="dxa"/>
            <w:gridSpan w:val="3"/>
            <w:tcBorders>
              <w:bottom w:val="single" w:sz="2" w:space="0" w:color="auto"/>
            </w:tcBorders>
            <w:shd w:val="clear" w:color="auto" w:fill="auto"/>
          </w:tcPr>
          <w:p w14:paraId="4BCF4E86" w14:textId="77777777" w:rsidR="00B11F9C" w:rsidRPr="00B11F9C" w:rsidRDefault="00B11F9C" w:rsidP="00B11F9C">
            <w:pPr>
              <w:spacing w:before="0" w:after="0" w:line="23" w:lineRule="atLeast"/>
              <w:rPr>
                <w:rFonts w:ascii="Arial" w:eastAsia="Times New Roman" w:hAnsi="Arial" w:cs="Arial"/>
                <w:b/>
                <w:lang w:val="en-GB"/>
              </w:rPr>
            </w:pPr>
            <w:r w:rsidRPr="00B11F9C">
              <w:rPr>
                <w:rFonts w:ascii="Arial" w:eastAsia="Times New Roman" w:hAnsi="Arial" w:cs="Arial"/>
                <w:b/>
                <w:lang w:val="en-GB"/>
              </w:rPr>
              <w:t>Teaching and learning activities</w:t>
            </w:r>
          </w:p>
          <w:p w14:paraId="6B043FB9" w14:textId="77777777" w:rsidR="00B11F9C" w:rsidRPr="00B11F9C" w:rsidRDefault="00B11F9C" w:rsidP="00B11F9C">
            <w:pPr>
              <w:spacing w:before="0" w:after="0" w:line="23" w:lineRule="atLeast"/>
              <w:rPr>
                <w:rFonts w:ascii="Arial" w:eastAsia="Times New Roman" w:hAnsi="Arial" w:cs="Arial"/>
                <w:lang w:val="en-GB"/>
              </w:rPr>
            </w:pPr>
          </w:p>
          <w:p w14:paraId="1D0D9345" w14:textId="77777777" w:rsidR="00B11F9C" w:rsidRPr="00B11F9C" w:rsidRDefault="00B11F9C" w:rsidP="00B11F9C">
            <w:pPr>
              <w:spacing w:before="0" w:after="0" w:line="23" w:lineRule="atLeast"/>
              <w:textAlignment w:val="baseline"/>
              <w:rPr>
                <w:rFonts w:ascii="Arial" w:eastAsia="Times New Roman" w:hAnsi="Arial" w:cs="Arial"/>
                <w:lang w:val="en-GB"/>
              </w:rPr>
            </w:pPr>
            <w:r w:rsidRPr="00B11F9C">
              <w:rPr>
                <w:rFonts w:ascii="Arial" w:eastAsia="Times New Roman" w:hAnsi="Arial" w:cs="Arial"/>
                <w:lang w:val="en-GB"/>
              </w:rPr>
              <w:t>Through a series of lectures, seminars, workshops and set rehearsal pieces you are supported in your musical development.  Lectures and seminars provide you with the training required to perform a variety of styles, in a variety of settings, and develop versatility as a performer.</w:t>
            </w:r>
          </w:p>
          <w:p w14:paraId="2CD789AC" w14:textId="77777777" w:rsidR="00B11F9C" w:rsidRPr="00B11F9C" w:rsidRDefault="00B11F9C" w:rsidP="00B11F9C">
            <w:pPr>
              <w:spacing w:before="0" w:after="0" w:line="23" w:lineRule="atLeast"/>
              <w:rPr>
                <w:rFonts w:ascii="Arial" w:eastAsia="Times New Roman" w:hAnsi="Arial" w:cs="Arial"/>
                <w:lang w:val="en-GB"/>
              </w:rPr>
            </w:pPr>
          </w:p>
          <w:p w14:paraId="63C94986"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Times New Roman" w:hAnsi="Arial" w:cs="Arial"/>
                <w:lang w:val="en-GB"/>
              </w:rPr>
              <w:t>You have the opportunity to perform in a range of workshop and rehearsal situations, culminating in an assessed solo or group performance.</w:t>
            </w:r>
          </w:p>
          <w:p w14:paraId="3C1682CE" w14:textId="77777777" w:rsidR="00B11F9C" w:rsidRPr="00B11F9C" w:rsidRDefault="00B11F9C" w:rsidP="00B11F9C">
            <w:pPr>
              <w:spacing w:before="0" w:after="0" w:line="23" w:lineRule="atLeast"/>
              <w:rPr>
                <w:rFonts w:ascii="Arial" w:eastAsia="Times New Roman" w:hAnsi="Arial" w:cs="Arial"/>
                <w:lang w:val="en-GB"/>
              </w:rPr>
            </w:pPr>
          </w:p>
        </w:tc>
      </w:tr>
      <w:tr w:rsidR="00B11F9C" w:rsidRPr="00B11F9C" w14:paraId="09B9488F" w14:textId="77777777" w:rsidTr="00AD24E8">
        <w:trPr>
          <w:trHeight w:val="378"/>
        </w:trPr>
        <w:tc>
          <w:tcPr>
            <w:tcW w:w="421" w:type="dxa"/>
          </w:tcPr>
          <w:p w14:paraId="4015D2FF"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6804" w:type="dxa"/>
            <w:gridSpan w:val="2"/>
            <w:tcBorders>
              <w:bottom w:val="single" w:sz="2" w:space="0" w:color="auto"/>
            </w:tcBorders>
            <w:shd w:val="clear" w:color="auto" w:fill="auto"/>
          </w:tcPr>
          <w:p w14:paraId="204C4E90" w14:textId="77777777" w:rsidR="00B11F9C" w:rsidRPr="00B11F9C" w:rsidRDefault="00B11F9C" w:rsidP="00B11F9C">
            <w:pPr>
              <w:spacing w:before="0" w:after="0" w:line="280" w:lineRule="atLeast"/>
              <w:rPr>
                <w:rFonts w:ascii="Arial" w:eastAsia="Times New Roman" w:hAnsi="Arial" w:cs="Arial"/>
                <w:b/>
                <w:lang w:val="en-GB"/>
              </w:rPr>
            </w:pPr>
            <w:r w:rsidRPr="00B11F9C">
              <w:rPr>
                <w:rFonts w:ascii="Arial" w:eastAsia="Times New Roman" w:hAnsi="Arial" w:cs="Arial"/>
                <w:b/>
                <w:lang w:val="en-GB"/>
              </w:rPr>
              <w:t>Intended learning outcomes</w:t>
            </w:r>
            <w:r w:rsidRPr="00B11F9C">
              <w:rPr>
                <w:rFonts w:ascii="Arial" w:eastAsia="Times New Roman" w:hAnsi="Arial" w:cs="Arial"/>
                <w:lang w:val="en-GB"/>
              </w:rPr>
              <w:t xml:space="preserve"> </w:t>
            </w:r>
          </w:p>
          <w:p w14:paraId="2A6EC08E"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By successful completion of the module, you will be able to demonstrate:</w:t>
            </w:r>
          </w:p>
          <w:p w14:paraId="75DDE40B" w14:textId="77777777" w:rsidR="00B11F9C" w:rsidRPr="00B11F9C" w:rsidRDefault="00B11F9C" w:rsidP="00B11F9C">
            <w:pPr>
              <w:numPr>
                <w:ilvl w:val="0"/>
                <w:numId w:val="56"/>
              </w:numPr>
              <w:spacing w:before="0" w:after="0" w:line="280" w:lineRule="atLeast"/>
              <w:rPr>
                <w:rFonts w:ascii="Arial" w:eastAsia="Times New Roman" w:hAnsi="Arial" w:cs="Arial"/>
                <w:color w:val="000000"/>
                <w:lang w:val="en-GB"/>
              </w:rPr>
            </w:pPr>
            <w:r w:rsidRPr="00B11F9C">
              <w:rPr>
                <w:rFonts w:ascii="Arial" w:eastAsia="Times New Roman" w:hAnsi="Arial" w:cs="Arial"/>
                <w:color w:val="000000"/>
                <w:lang w:val="en-GB"/>
              </w:rPr>
              <w:t>Effective technical and musical ability with your chosen instrument, in either solo or group contexts</w:t>
            </w:r>
          </w:p>
          <w:p w14:paraId="5C827FBE" w14:textId="77777777" w:rsidR="00B11F9C" w:rsidRPr="00B11F9C" w:rsidRDefault="00B11F9C" w:rsidP="00B11F9C">
            <w:pPr>
              <w:numPr>
                <w:ilvl w:val="0"/>
                <w:numId w:val="56"/>
              </w:numPr>
              <w:spacing w:before="0" w:after="0" w:line="280" w:lineRule="atLeast"/>
              <w:rPr>
                <w:rFonts w:ascii="Arial" w:eastAsia="Times New Roman" w:hAnsi="Arial" w:cs="Arial"/>
                <w:color w:val="7F7F7F"/>
                <w:lang w:val="en-GB"/>
              </w:rPr>
            </w:pPr>
            <w:r w:rsidRPr="00B11F9C">
              <w:rPr>
                <w:rFonts w:ascii="Arial" w:eastAsia="Times New Roman" w:hAnsi="Arial" w:cs="Arial"/>
                <w:color w:val="000000"/>
                <w:lang w:val="en-GB"/>
              </w:rPr>
              <w:t>The ability to effectively communicate a well-prepared performance to a live audience</w:t>
            </w:r>
          </w:p>
        </w:tc>
        <w:tc>
          <w:tcPr>
            <w:tcW w:w="1791" w:type="dxa"/>
            <w:shd w:val="clear" w:color="auto" w:fill="auto"/>
          </w:tcPr>
          <w:p w14:paraId="156B7EB5"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How assessed</w:t>
            </w:r>
          </w:p>
          <w:p w14:paraId="57E8A1B2" w14:textId="77777777" w:rsidR="00B11F9C" w:rsidRPr="00B11F9C" w:rsidRDefault="00B11F9C" w:rsidP="00B11F9C">
            <w:pPr>
              <w:spacing w:before="0" w:after="0" w:line="280" w:lineRule="atLeast"/>
              <w:rPr>
                <w:rFonts w:ascii="Arial" w:eastAsia="Times New Roman" w:hAnsi="Arial" w:cs="Arial"/>
                <w:color w:val="7F7F7F"/>
                <w:lang w:val="en-GB"/>
              </w:rPr>
            </w:pPr>
          </w:p>
          <w:p w14:paraId="12900F7F" w14:textId="77777777" w:rsidR="00B11F9C" w:rsidRPr="00B11F9C" w:rsidRDefault="00B11F9C" w:rsidP="00B11F9C">
            <w:pPr>
              <w:spacing w:before="0" w:after="0" w:line="280" w:lineRule="atLeast"/>
              <w:rPr>
                <w:rFonts w:ascii="Arial" w:eastAsia="Arial" w:hAnsi="Arial" w:cs="Arial"/>
                <w:lang w:val="en-GB"/>
              </w:rPr>
            </w:pPr>
          </w:p>
          <w:p w14:paraId="3BAF28D8" w14:textId="77777777" w:rsidR="00B11F9C" w:rsidRPr="00B11F9C" w:rsidRDefault="00B11F9C" w:rsidP="00B11F9C">
            <w:pPr>
              <w:spacing w:before="0" w:after="0" w:line="280" w:lineRule="atLeast"/>
              <w:rPr>
                <w:rFonts w:ascii="Arial" w:eastAsia="Arial" w:hAnsi="Arial" w:cs="Arial"/>
                <w:lang w:val="en-GB"/>
              </w:rPr>
            </w:pPr>
            <w:r w:rsidRPr="00B11F9C">
              <w:rPr>
                <w:rFonts w:ascii="Arial" w:eastAsia="Arial" w:hAnsi="Arial" w:cs="Arial"/>
                <w:lang w:val="en-GB"/>
              </w:rPr>
              <w:t>F1, F2, S1</w:t>
            </w:r>
          </w:p>
          <w:p w14:paraId="49BEB8AA" w14:textId="77777777" w:rsidR="00B11F9C" w:rsidRPr="00B11F9C" w:rsidRDefault="00B11F9C" w:rsidP="00B11F9C">
            <w:pPr>
              <w:spacing w:before="0" w:after="0" w:line="280" w:lineRule="atLeast"/>
              <w:rPr>
                <w:rFonts w:ascii="Arial" w:eastAsia="Arial" w:hAnsi="Arial" w:cs="Arial"/>
                <w:lang w:val="en-GB"/>
              </w:rPr>
            </w:pPr>
          </w:p>
          <w:p w14:paraId="34BF3590" w14:textId="77777777" w:rsidR="00B11F9C" w:rsidRPr="00B11F9C" w:rsidRDefault="00B11F9C" w:rsidP="00B11F9C">
            <w:pPr>
              <w:spacing w:before="0" w:after="0" w:line="280" w:lineRule="atLeast"/>
              <w:rPr>
                <w:rFonts w:ascii="Arial" w:eastAsia="Arial" w:hAnsi="Arial" w:cs="Arial"/>
                <w:lang w:val="en-GB"/>
              </w:rPr>
            </w:pPr>
            <w:r w:rsidRPr="00B11F9C">
              <w:rPr>
                <w:rFonts w:ascii="Arial" w:eastAsia="Arial" w:hAnsi="Arial" w:cs="Arial"/>
                <w:lang w:val="en-GB"/>
              </w:rPr>
              <w:t>F1, F2, S2,</w:t>
            </w:r>
          </w:p>
          <w:p w14:paraId="2676AD0E" w14:textId="77777777" w:rsidR="00B11F9C" w:rsidRPr="00B11F9C" w:rsidRDefault="00B11F9C" w:rsidP="00B11F9C">
            <w:pPr>
              <w:spacing w:before="0" w:after="0" w:line="280" w:lineRule="atLeast"/>
              <w:rPr>
                <w:rFonts w:ascii="Arial" w:eastAsia="Times New Roman" w:hAnsi="Arial" w:cs="Arial"/>
                <w:color w:val="7F7F7F"/>
                <w:lang w:val="en-GB"/>
              </w:rPr>
            </w:pPr>
          </w:p>
          <w:p w14:paraId="31D9C076" w14:textId="77777777" w:rsidR="00B11F9C" w:rsidRPr="00B11F9C" w:rsidRDefault="00B11F9C" w:rsidP="00B11F9C">
            <w:pPr>
              <w:spacing w:before="0" w:after="0" w:line="280" w:lineRule="atLeast"/>
              <w:rPr>
                <w:rFonts w:ascii="Arial" w:eastAsia="Times New Roman" w:hAnsi="Arial" w:cs="Arial"/>
                <w:lang w:val="en-GB"/>
              </w:rPr>
            </w:pPr>
          </w:p>
        </w:tc>
      </w:tr>
      <w:tr w:rsidR="00B11F9C" w:rsidRPr="00B11F9C" w14:paraId="79B73A0F" w14:textId="77777777" w:rsidTr="00AD24E8">
        <w:tc>
          <w:tcPr>
            <w:tcW w:w="421" w:type="dxa"/>
            <w:vMerge w:val="restart"/>
            <w:tcBorders>
              <w:top w:val="single" w:sz="2" w:space="0" w:color="auto"/>
              <w:left w:val="single" w:sz="2" w:space="0" w:color="auto"/>
              <w:right w:val="single" w:sz="2" w:space="0" w:color="auto"/>
            </w:tcBorders>
          </w:tcPr>
          <w:p w14:paraId="242159B0"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6804" w:type="dxa"/>
            <w:gridSpan w:val="2"/>
            <w:tcBorders>
              <w:top w:val="single" w:sz="2" w:space="0" w:color="auto"/>
              <w:left w:val="single" w:sz="2" w:space="0" w:color="auto"/>
              <w:bottom w:val="single" w:sz="4" w:space="0" w:color="auto"/>
              <w:right w:val="single" w:sz="2" w:space="0" w:color="auto"/>
            </w:tcBorders>
            <w:shd w:val="clear" w:color="auto" w:fill="auto"/>
          </w:tcPr>
          <w:p w14:paraId="2E7A7035" w14:textId="77777777" w:rsidR="00B11F9C" w:rsidRPr="00AD24E8" w:rsidRDefault="00B11F9C" w:rsidP="00B11F9C">
            <w:pPr>
              <w:spacing w:before="0" w:after="0" w:line="280" w:lineRule="atLeast"/>
              <w:rPr>
                <w:rFonts w:ascii="Arial" w:eastAsia="Times New Roman" w:hAnsi="Arial" w:cs="Arial"/>
                <w:b/>
                <w:color w:val="000000"/>
                <w:lang w:val="en-GB"/>
              </w:rPr>
            </w:pPr>
            <w:r w:rsidRPr="00AD24E8">
              <w:rPr>
                <w:rFonts w:ascii="Arial" w:eastAsia="Times New Roman" w:hAnsi="Arial" w:cs="Arial"/>
                <w:b/>
                <w:color w:val="000000"/>
                <w:lang w:val="en-GB"/>
              </w:rPr>
              <w:t>Assessment and feedback</w:t>
            </w:r>
          </w:p>
          <w:p w14:paraId="2A2F6EBB"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Formative exercises and tasks:</w:t>
            </w:r>
          </w:p>
          <w:p w14:paraId="78B7CEB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F1. Work-in-progress session and peer review of work</w:t>
            </w:r>
          </w:p>
          <w:p w14:paraId="3E82AAC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F2. Rehearsal observations</w:t>
            </w:r>
          </w:p>
          <w:p w14:paraId="35DDB19D" w14:textId="77777777" w:rsidR="00B11F9C" w:rsidRPr="00B11F9C" w:rsidRDefault="00B11F9C" w:rsidP="00B11F9C">
            <w:pPr>
              <w:spacing w:before="0" w:after="0" w:line="280" w:lineRule="atLeast"/>
              <w:rPr>
                <w:rFonts w:ascii="Arial" w:eastAsia="Arial" w:hAnsi="Arial" w:cs="Arial"/>
                <w:lang w:val="en-GB"/>
              </w:rPr>
            </w:pPr>
          </w:p>
        </w:tc>
        <w:tc>
          <w:tcPr>
            <w:tcW w:w="1791" w:type="dxa"/>
            <w:tcBorders>
              <w:top w:val="single" w:sz="2" w:space="0" w:color="auto"/>
              <w:left w:val="single" w:sz="2" w:space="0" w:color="auto"/>
              <w:bottom w:val="single" w:sz="4" w:space="0" w:color="auto"/>
              <w:right w:val="single" w:sz="2" w:space="0" w:color="auto"/>
            </w:tcBorders>
            <w:shd w:val="clear" w:color="auto" w:fill="auto"/>
          </w:tcPr>
          <w:p w14:paraId="14F3A569" w14:textId="77777777" w:rsidR="00B11F9C" w:rsidRPr="00B11F9C" w:rsidRDefault="00B11F9C" w:rsidP="00B11F9C">
            <w:pPr>
              <w:spacing w:before="0" w:after="0" w:line="280" w:lineRule="atLeast"/>
              <w:rPr>
                <w:rFonts w:ascii="Arial" w:eastAsia="Times New Roman" w:hAnsi="Arial" w:cs="Arial"/>
                <w:lang w:val="en-GB"/>
              </w:rPr>
            </w:pPr>
          </w:p>
          <w:p w14:paraId="621D6AA9" w14:textId="77777777" w:rsidR="00B11F9C" w:rsidRPr="00B11F9C" w:rsidRDefault="00B11F9C" w:rsidP="00B11F9C">
            <w:pPr>
              <w:spacing w:before="0" w:after="0" w:line="280" w:lineRule="atLeast"/>
              <w:rPr>
                <w:rFonts w:ascii="Arial" w:eastAsia="Times New Roman" w:hAnsi="Arial" w:cs="Arial"/>
                <w:lang w:val="en-GB"/>
              </w:rPr>
            </w:pPr>
          </w:p>
          <w:p w14:paraId="1D91B41B" w14:textId="77777777" w:rsidR="00B11F9C" w:rsidRPr="00B11F9C" w:rsidRDefault="00B11F9C" w:rsidP="00B11F9C">
            <w:pPr>
              <w:spacing w:before="0" w:after="0" w:line="280" w:lineRule="atLeast"/>
              <w:rPr>
                <w:rFonts w:ascii="Arial" w:eastAsia="Times New Roman" w:hAnsi="Arial" w:cs="Arial"/>
                <w:lang w:val="en-GB"/>
              </w:rPr>
            </w:pPr>
          </w:p>
        </w:tc>
      </w:tr>
      <w:tr w:rsidR="00B11F9C" w:rsidRPr="00B11F9C" w14:paraId="62C377D4" w14:textId="77777777" w:rsidTr="00AD24E8">
        <w:trPr>
          <w:trHeight w:val="311"/>
        </w:trPr>
        <w:tc>
          <w:tcPr>
            <w:tcW w:w="421" w:type="dxa"/>
            <w:vMerge/>
          </w:tcPr>
          <w:p w14:paraId="053B51E1" w14:textId="77777777" w:rsidR="00B11F9C" w:rsidRPr="00B11F9C" w:rsidRDefault="00B11F9C" w:rsidP="00B11F9C">
            <w:pPr>
              <w:spacing w:before="0" w:after="0" w:line="280" w:lineRule="atLeast"/>
              <w:contextualSpacing/>
              <w:rPr>
                <w:rFonts w:ascii="Arial" w:eastAsia="Times New Roman" w:hAnsi="Arial" w:cs="Arial"/>
                <w:i/>
                <w:lang w:val="en-GB"/>
              </w:rPr>
            </w:pPr>
          </w:p>
        </w:tc>
        <w:tc>
          <w:tcPr>
            <w:tcW w:w="6804" w:type="dxa"/>
            <w:gridSpan w:val="2"/>
            <w:tcBorders>
              <w:top w:val="nil"/>
              <w:left w:val="single" w:sz="2" w:space="0" w:color="auto"/>
              <w:bottom w:val="single" w:sz="4" w:space="0" w:color="auto"/>
              <w:right w:val="single" w:sz="2" w:space="0" w:color="auto"/>
            </w:tcBorders>
            <w:shd w:val="clear" w:color="auto" w:fill="auto"/>
          </w:tcPr>
          <w:p w14:paraId="4FC0E51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i/>
                <w:lang w:val="en-GB"/>
              </w:rPr>
              <w:t>Summative assessments:</w:t>
            </w:r>
            <w:r w:rsidRPr="00B11F9C">
              <w:rPr>
                <w:rFonts w:ascii="Arial" w:eastAsia="Times New Roman" w:hAnsi="Arial" w:cs="Arial"/>
                <w:lang w:val="en-GB"/>
              </w:rPr>
              <w:t xml:space="preserve"> </w:t>
            </w:r>
          </w:p>
          <w:p w14:paraId="3621F16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S1. Live performance with a duration of 18-20 minutes and reflective viva voce</w:t>
            </w:r>
          </w:p>
          <w:p w14:paraId="4F371040" w14:textId="77777777" w:rsidR="00B11F9C" w:rsidRPr="00B11F9C" w:rsidRDefault="00B11F9C" w:rsidP="00B11F9C">
            <w:pPr>
              <w:spacing w:before="0" w:after="0" w:line="280" w:lineRule="atLeast"/>
              <w:rPr>
                <w:rFonts w:ascii="Arial" w:eastAsia="Times New Roman" w:hAnsi="Arial" w:cs="Arial"/>
                <w:i/>
                <w:lang w:val="en-GB"/>
              </w:rPr>
            </w:pPr>
          </w:p>
        </w:tc>
        <w:tc>
          <w:tcPr>
            <w:tcW w:w="1791" w:type="dxa"/>
            <w:tcBorders>
              <w:top w:val="single" w:sz="2" w:space="0" w:color="auto"/>
              <w:left w:val="single" w:sz="2" w:space="0" w:color="auto"/>
              <w:right w:val="single" w:sz="2" w:space="0" w:color="auto"/>
            </w:tcBorders>
            <w:shd w:val="clear" w:color="auto" w:fill="auto"/>
          </w:tcPr>
          <w:p w14:paraId="0E774F8E"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Weighting %</w:t>
            </w:r>
          </w:p>
          <w:p w14:paraId="1233A81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100%</w:t>
            </w:r>
          </w:p>
        </w:tc>
      </w:tr>
      <w:tr w:rsidR="00B11F9C" w:rsidRPr="00B11F9C" w14:paraId="5711226C" w14:textId="77777777" w:rsidTr="00AD24E8">
        <w:trPr>
          <w:trHeight w:val="1418"/>
        </w:trPr>
        <w:tc>
          <w:tcPr>
            <w:tcW w:w="421" w:type="dxa"/>
            <w:tcBorders>
              <w:top w:val="single" w:sz="2" w:space="0" w:color="auto"/>
            </w:tcBorders>
          </w:tcPr>
          <w:p w14:paraId="7FD8F02E"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8595" w:type="dxa"/>
            <w:gridSpan w:val="3"/>
            <w:tcBorders>
              <w:top w:val="single" w:sz="2" w:space="0" w:color="auto"/>
            </w:tcBorders>
            <w:shd w:val="clear" w:color="auto" w:fill="auto"/>
          </w:tcPr>
          <w:p w14:paraId="408311B1" w14:textId="77777777" w:rsidR="00B11F9C" w:rsidRPr="00AD24E8" w:rsidRDefault="00B11F9C" w:rsidP="00B11F9C">
            <w:pPr>
              <w:spacing w:before="0" w:after="0" w:line="23" w:lineRule="atLeast"/>
              <w:rPr>
                <w:rFonts w:ascii="Arial" w:eastAsia="Times New Roman" w:hAnsi="Arial" w:cs="Arial"/>
                <w:b/>
                <w:lang w:val="en-GB"/>
              </w:rPr>
            </w:pPr>
            <w:r w:rsidRPr="00AD24E8">
              <w:rPr>
                <w:rFonts w:ascii="Arial" w:eastAsia="Times New Roman" w:hAnsi="Arial" w:cs="Arial"/>
                <w:b/>
                <w:lang w:val="en-GB"/>
              </w:rPr>
              <w:t>Learning resources</w:t>
            </w:r>
          </w:p>
          <w:p w14:paraId="7F4A8C3D" w14:textId="77777777" w:rsidR="00B11F9C" w:rsidRPr="00B11F9C" w:rsidRDefault="00B11F9C" w:rsidP="00B11F9C">
            <w:pPr>
              <w:spacing w:before="0" w:after="0" w:line="23" w:lineRule="atLeast"/>
              <w:rPr>
                <w:rFonts w:ascii="Arial" w:eastAsia="Times New Roman" w:hAnsi="Arial" w:cs="Arial"/>
                <w:lang w:val="en-GB"/>
              </w:rPr>
            </w:pPr>
          </w:p>
          <w:p w14:paraId="69F2F14D" w14:textId="77777777" w:rsidR="00B11F9C" w:rsidRPr="00B11F9C" w:rsidRDefault="00B11F9C" w:rsidP="00B11F9C">
            <w:pPr>
              <w:spacing w:before="0" w:after="0" w:line="23" w:lineRule="atLeast"/>
              <w:rPr>
                <w:rFonts w:ascii="Arial" w:eastAsia="Arial" w:hAnsi="Arial" w:cs="Arial"/>
                <w:lang w:val="en-GB"/>
              </w:rPr>
            </w:pPr>
            <w:r w:rsidRPr="00B11F9C">
              <w:rPr>
                <w:rFonts w:ascii="Arial" w:eastAsia="Arial" w:hAnsi="Arial" w:cs="Arial"/>
                <w:lang w:val="en-GB"/>
              </w:rPr>
              <w:t xml:space="preserve">Appleman, R. Reading </w:t>
            </w:r>
            <w:r w:rsidRPr="00B11F9C">
              <w:rPr>
                <w:rFonts w:ascii="Arial" w:eastAsia="Arial" w:hAnsi="Arial" w:cs="Arial"/>
                <w:i/>
                <w:iCs/>
                <w:lang w:val="en-GB"/>
              </w:rPr>
              <w:t>Contemporary Electric Bass: Performance Studies in Funk, Rock, Disco, Jazz and Other Music Styles</w:t>
            </w:r>
            <w:r w:rsidRPr="00B11F9C">
              <w:rPr>
                <w:rFonts w:ascii="Arial" w:eastAsia="Arial" w:hAnsi="Arial" w:cs="Arial"/>
                <w:lang w:val="en-GB"/>
              </w:rPr>
              <w:t>. McGraw-Hill Book Co.</w:t>
            </w:r>
          </w:p>
          <w:p w14:paraId="281FFB9A" w14:textId="77777777" w:rsidR="00B11F9C" w:rsidRPr="00B11F9C" w:rsidRDefault="00B11F9C" w:rsidP="00B11F9C">
            <w:pPr>
              <w:spacing w:before="0" w:after="0" w:line="23" w:lineRule="atLeast"/>
              <w:rPr>
                <w:rFonts w:ascii="Arial" w:eastAsia="Arial" w:hAnsi="Arial" w:cs="Arial"/>
                <w:lang w:val="en-GB"/>
              </w:rPr>
            </w:pPr>
          </w:p>
          <w:p w14:paraId="6E041A9C"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Times New Roman" w:hAnsi="Arial" w:cs="Arial"/>
                <w:lang w:val="en-GB"/>
              </w:rPr>
              <w:t xml:space="preserve">Baym, N.K. (2018) </w:t>
            </w:r>
            <w:r w:rsidRPr="00B11F9C">
              <w:rPr>
                <w:rFonts w:ascii="Arial" w:eastAsia="Times New Roman" w:hAnsi="Arial" w:cs="Arial"/>
                <w:i/>
                <w:iCs/>
                <w:lang w:val="en-GB"/>
              </w:rPr>
              <w:t>Playing to the Crowd: Musicians, Audiences and the Intimate Work of Connection.</w:t>
            </w:r>
            <w:r w:rsidRPr="00B11F9C">
              <w:rPr>
                <w:rFonts w:ascii="Arial" w:eastAsia="Times New Roman" w:hAnsi="Arial" w:cs="Arial"/>
                <w:lang w:val="en-GB"/>
              </w:rPr>
              <w:t xml:space="preserve"> New York: New York University Press</w:t>
            </w:r>
          </w:p>
          <w:p w14:paraId="2E7DC071" w14:textId="77777777" w:rsidR="00B11F9C" w:rsidRPr="00B11F9C" w:rsidRDefault="00B11F9C" w:rsidP="00B11F9C">
            <w:pPr>
              <w:spacing w:before="0" w:after="0" w:line="23" w:lineRule="atLeast"/>
              <w:rPr>
                <w:rFonts w:ascii="Arial" w:eastAsia="Arial" w:hAnsi="Arial" w:cs="Arial"/>
                <w:lang w:val="en-GB"/>
              </w:rPr>
            </w:pPr>
          </w:p>
          <w:p w14:paraId="294C8CF0" w14:textId="77777777" w:rsidR="00B11F9C" w:rsidRPr="00B11F9C" w:rsidRDefault="00B11F9C" w:rsidP="00B11F9C">
            <w:pPr>
              <w:spacing w:before="0" w:after="0" w:line="23" w:lineRule="atLeast"/>
              <w:rPr>
                <w:rFonts w:ascii="Arial" w:eastAsia="Arial" w:hAnsi="Arial" w:cs="Arial"/>
                <w:lang w:val="en-GB"/>
              </w:rPr>
            </w:pPr>
            <w:r w:rsidRPr="00B11F9C">
              <w:rPr>
                <w:rFonts w:ascii="Arial" w:eastAsia="Arial" w:hAnsi="Arial" w:cs="Arial"/>
                <w:lang w:val="en-GB" w:eastAsia="en-GB"/>
              </w:rPr>
              <w:t xml:space="preserve">Beeching, A. M. (2010). </w:t>
            </w:r>
            <w:r w:rsidRPr="00B11F9C">
              <w:rPr>
                <w:rFonts w:ascii="Arial" w:eastAsia="Arial" w:hAnsi="Arial" w:cs="Arial"/>
                <w:i/>
                <w:iCs/>
                <w:lang w:val="en-GB" w:eastAsia="en-GB"/>
              </w:rPr>
              <w:t xml:space="preserve">Beyond Talent: creating a successful career in </w:t>
            </w:r>
            <w:r w:rsidRPr="00B11F9C">
              <w:rPr>
                <w:rFonts w:ascii="MS Gothic" w:eastAsia="MS Gothic" w:hAnsi="MS Gothic" w:cs="MS Gothic"/>
                <w:i/>
                <w:iCs/>
                <w:sz w:val="24"/>
                <w:szCs w:val="24"/>
                <w:lang w:val="en-GB" w:eastAsia="en-GB"/>
              </w:rPr>
              <w:t> </w:t>
            </w:r>
            <w:r w:rsidRPr="00B11F9C">
              <w:rPr>
                <w:rFonts w:ascii="Arial" w:eastAsia="Arial" w:hAnsi="Arial" w:cs="Arial"/>
                <w:i/>
                <w:iCs/>
                <w:lang w:val="en-GB" w:eastAsia="en-GB"/>
              </w:rPr>
              <w:t>music</w:t>
            </w:r>
            <w:r w:rsidRPr="00B11F9C">
              <w:rPr>
                <w:rFonts w:ascii="Arial" w:eastAsia="Arial" w:hAnsi="Arial" w:cs="Arial"/>
                <w:lang w:val="en-GB" w:eastAsia="en-GB"/>
              </w:rPr>
              <w:t>, Worldcat.</w:t>
            </w:r>
          </w:p>
          <w:p w14:paraId="78C79D83" w14:textId="77777777" w:rsidR="00B11F9C" w:rsidRPr="00B11F9C" w:rsidRDefault="00B11F9C" w:rsidP="00B11F9C">
            <w:pPr>
              <w:spacing w:before="0" w:after="0" w:line="23" w:lineRule="atLeast"/>
              <w:rPr>
                <w:rFonts w:ascii="Arial" w:eastAsia="Arial" w:hAnsi="Arial" w:cs="Arial"/>
                <w:lang w:val="en-GB" w:eastAsia="en-GB"/>
              </w:rPr>
            </w:pPr>
          </w:p>
          <w:p w14:paraId="1CF2B1FD" w14:textId="77777777" w:rsidR="00B11F9C" w:rsidRPr="00B11F9C" w:rsidRDefault="00B11F9C" w:rsidP="00B11F9C">
            <w:pPr>
              <w:spacing w:before="0" w:after="0" w:line="23" w:lineRule="atLeast"/>
              <w:rPr>
                <w:rFonts w:ascii="Arial" w:eastAsia="Arial" w:hAnsi="Arial" w:cs="Arial"/>
                <w:i/>
                <w:iCs/>
                <w:lang w:val="en-GB" w:eastAsia="en-GB"/>
              </w:rPr>
            </w:pPr>
            <w:r w:rsidRPr="00B11F9C">
              <w:rPr>
                <w:rFonts w:ascii="Arial" w:eastAsia="Arial" w:hAnsi="Arial" w:cs="Arial"/>
                <w:lang w:val="en-GB" w:eastAsia="en-GB"/>
              </w:rPr>
              <w:t xml:space="preserve">Buswell, D. (2006). </w:t>
            </w:r>
            <w:r w:rsidRPr="00B11F9C">
              <w:rPr>
                <w:rFonts w:ascii="Arial" w:eastAsia="Arial" w:hAnsi="Arial" w:cs="Arial"/>
                <w:i/>
                <w:iCs/>
                <w:lang w:val="en-GB" w:eastAsia="en-GB"/>
              </w:rPr>
              <w:t xml:space="preserve">Performance Strategies for Musicians </w:t>
            </w:r>
          </w:p>
          <w:p w14:paraId="25A2F314" w14:textId="77777777" w:rsidR="00B11F9C" w:rsidRPr="00B11F9C" w:rsidRDefault="00B11F9C" w:rsidP="00B11F9C">
            <w:pPr>
              <w:spacing w:before="0" w:after="0" w:line="23" w:lineRule="atLeast"/>
              <w:rPr>
                <w:rFonts w:ascii="Arial" w:eastAsia="Arial" w:hAnsi="Arial" w:cs="Arial"/>
                <w:lang w:val="en-GB" w:eastAsia="en-GB"/>
              </w:rPr>
            </w:pPr>
          </w:p>
          <w:p w14:paraId="77541AA2" w14:textId="77777777" w:rsidR="00B11F9C" w:rsidRPr="00B11F9C" w:rsidRDefault="00B11F9C" w:rsidP="00B11F9C">
            <w:pPr>
              <w:spacing w:before="0" w:after="0" w:line="23" w:lineRule="atLeast"/>
              <w:rPr>
                <w:rFonts w:ascii="Arial" w:eastAsia="Arial" w:hAnsi="Arial" w:cs="Arial"/>
                <w:lang w:val="en-GB" w:eastAsia="en-GB"/>
              </w:rPr>
            </w:pPr>
            <w:r w:rsidRPr="00B11F9C">
              <w:rPr>
                <w:rFonts w:ascii="Arial" w:eastAsia="Arial" w:hAnsi="Arial" w:cs="Arial"/>
                <w:lang w:val="en-GB" w:eastAsia="en-GB"/>
              </w:rPr>
              <w:t xml:space="preserve">Byrne, D. (2012). </w:t>
            </w:r>
            <w:r w:rsidRPr="00B11F9C">
              <w:rPr>
                <w:rFonts w:ascii="Arial" w:eastAsia="Arial" w:hAnsi="Arial" w:cs="Arial"/>
                <w:i/>
                <w:iCs/>
                <w:lang w:val="en-GB" w:eastAsia="en-GB"/>
              </w:rPr>
              <w:t>How music works</w:t>
            </w:r>
            <w:r w:rsidRPr="00B11F9C">
              <w:rPr>
                <w:rFonts w:ascii="Arial" w:eastAsia="Arial" w:hAnsi="Arial" w:cs="Arial"/>
                <w:lang w:val="en-GB" w:eastAsia="en-GB"/>
              </w:rPr>
              <w:t>. San Francisco [Calif.], McSweeney's.</w:t>
            </w:r>
          </w:p>
          <w:p w14:paraId="708EA6EB" w14:textId="77777777" w:rsidR="00B11F9C" w:rsidRPr="00B11F9C" w:rsidRDefault="00B11F9C" w:rsidP="00B11F9C">
            <w:pPr>
              <w:spacing w:before="0" w:after="0" w:line="23" w:lineRule="atLeast"/>
              <w:rPr>
                <w:rFonts w:ascii="Arial" w:eastAsia="Arial" w:hAnsi="Arial" w:cs="Arial"/>
                <w:lang w:val="en-GB" w:eastAsia="en-GB"/>
              </w:rPr>
            </w:pPr>
          </w:p>
          <w:p w14:paraId="2BA67F22"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Times New Roman" w:hAnsi="Arial" w:cs="Arial"/>
                <w:lang w:val="en-GB"/>
              </w:rPr>
              <w:t xml:space="preserve">Gordon, S.(2005)  </w:t>
            </w:r>
            <w:r w:rsidRPr="00B11F9C">
              <w:rPr>
                <w:rFonts w:ascii="Arial" w:eastAsia="Times New Roman" w:hAnsi="Arial" w:cs="Arial"/>
                <w:i/>
                <w:iCs/>
                <w:lang w:val="en-GB"/>
              </w:rPr>
              <w:t>Mastering The Art of Performance: A Primer for Musicians</w:t>
            </w:r>
            <w:r w:rsidRPr="00B11F9C">
              <w:rPr>
                <w:rFonts w:ascii="Arial" w:eastAsia="Times New Roman" w:hAnsi="Arial" w:cs="Arial"/>
                <w:lang w:val="en-GB"/>
              </w:rPr>
              <w:t>. Oxford: Oxford University Press.</w:t>
            </w:r>
          </w:p>
          <w:p w14:paraId="2D67F546" w14:textId="77777777" w:rsidR="00B11F9C" w:rsidRPr="00B11F9C" w:rsidRDefault="00B11F9C" w:rsidP="00B11F9C">
            <w:pPr>
              <w:spacing w:before="0" w:after="0" w:line="23" w:lineRule="atLeast"/>
              <w:rPr>
                <w:rFonts w:ascii="Arial" w:eastAsia="Arial" w:hAnsi="Arial" w:cs="Arial"/>
                <w:lang w:val="en-GB" w:eastAsia="en-GB"/>
              </w:rPr>
            </w:pPr>
          </w:p>
          <w:p w14:paraId="08394192" w14:textId="77777777" w:rsidR="00B11F9C" w:rsidRPr="00B11F9C" w:rsidRDefault="00B11F9C" w:rsidP="00B11F9C">
            <w:pPr>
              <w:spacing w:before="0" w:after="0" w:line="23" w:lineRule="atLeast"/>
              <w:rPr>
                <w:rFonts w:ascii="Arial" w:eastAsia="Arial" w:hAnsi="Arial" w:cs="Arial"/>
                <w:i/>
                <w:iCs/>
                <w:lang w:val="en-GB"/>
              </w:rPr>
            </w:pPr>
            <w:r w:rsidRPr="00B11F9C">
              <w:rPr>
                <w:rFonts w:ascii="Arial" w:eastAsia="Arial" w:hAnsi="Arial" w:cs="Arial"/>
                <w:lang w:val="en-GB" w:eastAsia="en-GB"/>
              </w:rPr>
              <w:t>Harding. C (2015)</w:t>
            </w:r>
            <w:r w:rsidRPr="00B11F9C">
              <w:rPr>
                <w:rFonts w:ascii="Arial" w:eastAsia="Arial" w:hAnsi="Arial" w:cs="Arial"/>
                <w:i/>
                <w:iCs/>
                <w:lang w:val="en-GB" w:eastAsia="en-GB"/>
              </w:rPr>
              <w:t xml:space="preserve"> How We Listen Now: Essays and Conversations About Music and Technology,</w:t>
            </w:r>
          </w:p>
          <w:p w14:paraId="179527ED" w14:textId="77777777" w:rsidR="00B11F9C" w:rsidRPr="00B11F9C" w:rsidRDefault="00B11F9C" w:rsidP="00B11F9C">
            <w:pPr>
              <w:spacing w:before="0" w:after="0" w:line="23" w:lineRule="atLeast"/>
              <w:rPr>
                <w:rFonts w:ascii="Arial" w:eastAsia="Arial" w:hAnsi="Arial" w:cs="Arial"/>
                <w:lang w:val="en-GB"/>
              </w:rPr>
            </w:pPr>
          </w:p>
          <w:p w14:paraId="5029772E" w14:textId="77777777" w:rsidR="00B11F9C" w:rsidRPr="00B11F9C" w:rsidRDefault="00B11F9C" w:rsidP="00B11F9C">
            <w:pPr>
              <w:spacing w:before="0" w:after="0" w:line="23" w:lineRule="atLeast"/>
              <w:rPr>
                <w:rFonts w:ascii="Arial" w:eastAsia="Arial" w:hAnsi="Arial" w:cs="Arial"/>
                <w:lang w:val="en-GB"/>
              </w:rPr>
            </w:pPr>
            <w:r w:rsidRPr="00B11F9C">
              <w:rPr>
                <w:rFonts w:ascii="Arial" w:eastAsia="Arial" w:hAnsi="Arial" w:cs="Arial"/>
                <w:lang w:val="en-GB"/>
              </w:rPr>
              <w:t xml:space="preserve">Kazez, D. (1997) </w:t>
            </w:r>
            <w:r w:rsidRPr="00B11F9C">
              <w:rPr>
                <w:rFonts w:ascii="Arial" w:eastAsia="Arial" w:hAnsi="Arial" w:cs="Arial"/>
                <w:i/>
                <w:iCs/>
                <w:lang w:val="en-GB"/>
              </w:rPr>
              <w:t>Rhythm Reading</w:t>
            </w:r>
            <w:r w:rsidRPr="00B11F9C">
              <w:rPr>
                <w:rFonts w:ascii="Arial" w:eastAsia="Arial" w:hAnsi="Arial" w:cs="Arial"/>
                <w:lang w:val="en-GB"/>
              </w:rPr>
              <w:t xml:space="preserve"> (2</w:t>
            </w:r>
            <w:r w:rsidRPr="00B11F9C">
              <w:rPr>
                <w:rFonts w:ascii="Arial" w:eastAsia="Arial" w:hAnsi="Arial" w:cs="Arial"/>
                <w:vertAlign w:val="superscript"/>
                <w:lang w:val="en-GB"/>
              </w:rPr>
              <w:t>nd</w:t>
            </w:r>
            <w:r w:rsidRPr="00B11F9C">
              <w:rPr>
                <w:rFonts w:ascii="Arial" w:eastAsia="Arial" w:hAnsi="Arial" w:cs="Arial"/>
                <w:lang w:val="en-GB"/>
              </w:rPr>
              <w:t xml:space="preserve"> ed.) London: Norton.</w:t>
            </w:r>
          </w:p>
          <w:p w14:paraId="61CDEF82" w14:textId="77777777" w:rsidR="00B11F9C" w:rsidRPr="00B11F9C" w:rsidRDefault="00B11F9C" w:rsidP="00B11F9C">
            <w:pPr>
              <w:spacing w:before="0" w:after="0" w:line="23" w:lineRule="atLeast"/>
              <w:rPr>
                <w:rFonts w:ascii="Arial" w:eastAsia="Arial" w:hAnsi="Arial" w:cs="Arial"/>
                <w:lang w:val="en-GB"/>
              </w:rPr>
            </w:pPr>
          </w:p>
          <w:p w14:paraId="346A393A" w14:textId="77777777" w:rsidR="00B11F9C" w:rsidRPr="00B11F9C" w:rsidRDefault="00B11F9C" w:rsidP="00B11F9C">
            <w:pPr>
              <w:spacing w:before="0" w:after="0" w:line="23" w:lineRule="atLeast"/>
              <w:rPr>
                <w:rFonts w:ascii="Arial" w:eastAsia="Arial" w:hAnsi="Arial" w:cs="Arial"/>
                <w:lang w:val="en-GB" w:eastAsia="en-GB"/>
              </w:rPr>
            </w:pPr>
            <w:r w:rsidRPr="00B11F9C">
              <w:rPr>
                <w:rFonts w:ascii="Arial" w:eastAsia="Arial" w:hAnsi="Arial" w:cs="Arial"/>
                <w:lang w:val="en-GB" w:eastAsia="en-GB"/>
              </w:rPr>
              <w:t>Kenny D. T. (2011) The psychology of music performance anxiety</w:t>
            </w:r>
          </w:p>
          <w:p w14:paraId="6A22283B" w14:textId="77777777" w:rsidR="00B11F9C" w:rsidRPr="00B11F9C" w:rsidRDefault="00B11F9C" w:rsidP="00B11F9C">
            <w:pPr>
              <w:spacing w:before="0" w:after="0" w:line="23" w:lineRule="atLeast"/>
              <w:rPr>
                <w:rFonts w:ascii="Arial" w:eastAsia="Arial" w:hAnsi="Arial" w:cs="Arial"/>
                <w:lang w:val="en-GB"/>
              </w:rPr>
            </w:pPr>
          </w:p>
          <w:p w14:paraId="3B6E482F" w14:textId="77777777" w:rsidR="00B11F9C" w:rsidRPr="00B11F9C" w:rsidRDefault="00B11F9C" w:rsidP="00B11F9C">
            <w:pPr>
              <w:spacing w:before="0" w:after="0" w:line="23" w:lineRule="atLeast"/>
              <w:rPr>
                <w:rFonts w:ascii="Arial" w:eastAsia="Arial" w:hAnsi="Arial" w:cs="Arial"/>
                <w:lang w:val="en-GB"/>
              </w:rPr>
            </w:pPr>
            <w:r w:rsidRPr="00B11F9C">
              <w:rPr>
                <w:rFonts w:ascii="Arial" w:eastAsia="Arial" w:hAnsi="Arial" w:cs="Arial"/>
                <w:lang w:val="en-GB"/>
              </w:rPr>
              <w:t xml:space="preserve">Klickstein, G. (2009). </w:t>
            </w:r>
            <w:r w:rsidRPr="00B11F9C">
              <w:rPr>
                <w:rFonts w:ascii="Arial" w:eastAsia="Arial" w:hAnsi="Arial" w:cs="Arial"/>
                <w:i/>
                <w:iCs/>
                <w:lang w:val="en-GB"/>
              </w:rPr>
              <w:t>The Musician’s Way: A Guide to Practice, Performance and Wellness</w:t>
            </w:r>
            <w:r w:rsidRPr="00B11F9C">
              <w:rPr>
                <w:rFonts w:ascii="Arial" w:eastAsia="Arial" w:hAnsi="Arial" w:cs="Arial"/>
                <w:lang w:val="en-GB"/>
              </w:rPr>
              <w:t>. Oxford University Press (USA)</w:t>
            </w:r>
          </w:p>
          <w:p w14:paraId="10D40A5E" w14:textId="77777777" w:rsidR="00B11F9C" w:rsidRPr="00B11F9C" w:rsidRDefault="00B11F9C" w:rsidP="00B11F9C">
            <w:pPr>
              <w:spacing w:before="0" w:after="0" w:line="23" w:lineRule="atLeast"/>
              <w:rPr>
                <w:rFonts w:ascii="Arial" w:eastAsia="Arial" w:hAnsi="Arial" w:cs="Arial"/>
                <w:lang w:val="en-GB"/>
              </w:rPr>
            </w:pPr>
          </w:p>
          <w:p w14:paraId="319E8314" w14:textId="77777777" w:rsidR="00B11F9C" w:rsidRPr="00B11F9C" w:rsidRDefault="00B11F9C" w:rsidP="00B11F9C">
            <w:pPr>
              <w:spacing w:before="0" w:after="0" w:line="23" w:lineRule="atLeast"/>
              <w:jc w:val="both"/>
              <w:rPr>
                <w:rFonts w:ascii="Arial" w:eastAsia="Arial" w:hAnsi="Arial" w:cs="Arial"/>
                <w:lang w:val="en-GB"/>
              </w:rPr>
            </w:pPr>
            <w:r w:rsidRPr="00B11F9C">
              <w:rPr>
                <w:rFonts w:ascii="Arial" w:eastAsia="Arial" w:hAnsi="Arial" w:cs="Arial"/>
                <w:lang w:val="en-GB"/>
              </w:rPr>
              <w:t xml:space="preserve">Inglis, I. (2006). </w:t>
            </w:r>
            <w:r w:rsidRPr="00B11F9C">
              <w:rPr>
                <w:rFonts w:ascii="Arial" w:eastAsia="Arial" w:hAnsi="Arial" w:cs="Arial"/>
                <w:i/>
                <w:iCs/>
                <w:lang w:val="en-GB"/>
              </w:rPr>
              <w:t>Performance and Popular Music: History, Place and Time</w:t>
            </w:r>
            <w:r w:rsidRPr="00B11F9C">
              <w:rPr>
                <w:rFonts w:ascii="Arial" w:eastAsia="Arial" w:hAnsi="Arial" w:cs="Arial"/>
                <w:lang w:val="en-GB"/>
              </w:rPr>
              <w:t>. Routledge</w:t>
            </w:r>
          </w:p>
          <w:p w14:paraId="29176252" w14:textId="77777777" w:rsidR="00B11F9C" w:rsidRPr="00B11F9C" w:rsidRDefault="00B11F9C" w:rsidP="00B11F9C">
            <w:pPr>
              <w:spacing w:before="0" w:after="0" w:line="23" w:lineRule="atLeast"/>
              <w:rPr>
                <w:rFonts w:ascii="Arial" w:eastAsia="Arial" w:hAnsi="Arial" w:cs="Arial"/>
                <w:lang w:val="en-GB"/>
              </w:rPr>
            </w:pPr>
          </w:p>
          <w:p w14:paraId="0123A548" w14:textId="77777777" w:rsidR="00B11F9C" w:rsidRPr="00B11F9C" w:rsidRDefault="00B11F9C" w:rsidP="00B11F9C">
            <w:pPr>
              <w:spacing w:before="0" w:after="0" w:line="23" w:lineRule="atLeast"/>
              <w:jc w:val="both"/>
              <w:rPr>
                <w:rFonts w:ascii="Arial" w:eastAsia="Arial" w:hAnsi="Arial" w:cs="Arial"/>
                <w:i/>
                <w:iCs/>
                <w:lang w:val="en-GB"/>
              </w:rPr>
            </w:pPr>
            <w:r w:rsidRPr="00B11F9C">
              <w:rPr>
                <w:rFonts w:ascii="Arial" w:eastAsia="Arial" w:hAnsi="Arial" w:cs="Arial"/>
                <w:lang w:val="en-GB"/>
              </w:rPr>
              <w:t xml:space="preserve">Jackson, T. </w:t>
            </w:r>
            <w:r w:rsidRPr="00B11F9C">
              <w:rPr>
                <w:rFonts w:ascii="Arial" w:eastAsia="Arial" w:hAnsi="Arial" w:cs="Arial"/>
                <w:i/>
                <w:iCs/>
                <w:lang w:val="en-GB"/>
              </w:rPr>
              <w:t>Live Music Method</w:t>
            </w:r>
          </w:p>
          <w:p w14:paraId="4F886531" w14:textId="77777777" w:rsidR="00B11F9C" w:rsidRPr="00B11F9C" w:rsidRDefault="00B11F9C" w:rsidP="00B11F9C">
            <w:pPr>
              <w:spacing w:before="0" w:after="0" w:line="23" w:lineRule="atLeast"/>
              <w:jc w:val="both"/>
              <w:rPr>
                <w:rFonts w:ascii="Arial" w:eastAsia="Arial" w:hAnsi="Arial" w:cs="Arial"/>
                <w:lang w:val="en-GB"/>
              </w:rPr>
            </w:pPr>
          </w:p>
          <w:p w14:paraId="3E9EDED2" w14:textId="77777777" w:rsidR="00B11F9C" w:rsidRPr="00B11F9C" w:rsidRDefault="00B11F9C" w:rsidP="00B11F9C">
            <w:pPr>
              <w:spacing w:before="0" w:after="0" w:line="23" w:lineRule="atLeast"/>
              <w:rPr>
                <w:rFonts w:ascii="Arial" w:eastAsia="Arial" w:hAnsi="Arial" w:cs="Arial"/>
                <w:lang w:val="en-GB"/>
              </w:rPr>
            </w:pPr>
            <w:r w:rsidRPr="00B11F9C">
              <w:rPr>
                <w:rFonts w:ascii="Arial" w:eastAsia="Arial" w:hAnsi="Arial" w:cs="Arial"/>
                <w:lang w:val="en-GB"/>
              </w:rPr>
              <w:t>Oakes, D. (1998)</w:t>
            </w:r>
            <w:r w:rsidRPr="00B11F9C">
              <w:rPr>
                <w:rFonts w:ascii="Arial" w:eastAsia="Arial" w:hAnsi="Arial" w:cs="Arial"/>
                <w:i/>
                <w:iCs/>
                <w:lang w:val="en-GB"/>
              </w:rPr>
              <w:t xml:space="preserve"> Music Reading for the Guitar: The Complete Method</w:t>
            </w:r>
            <w:r w:rsidRPr="00B11F9C">
              <w:rPr>
                <w:rFonts w:ascii="Arial" w:eastAsia="Arial" w:hAnsi="Arial" w:cs="Arial"/>
                <w:lang w:val="en-GB"/>
              </w:rPr>
              <w:t>. Milwaukee: Hal Leonard.</w:t>
            </w:r>
          </w:p>
          <w:p w14:paraId="6FD6F14F" w14:textId="77777777" w:rsidR="00B11F9C" w:rsidRPr="00B11F9C" w:rsidRDefault="00B11F9C" w:rsidP="00B11F9C">
            <w:pPr>
              <w:spacing w:before="0" w:after="0" w:line="23" w:lineRule="atLeast"/>
              <w:rPr>
                <w:rFonts w:ascii="Arial" w:eastAsia="Arial" w:hAnsi="Arial" w:cs="Arial"/>
                <w:lang w:val="en-GB"/>
              </w:rPr>
            </w:pPr>
          </w:p>
          <w:p w14:paraId="23F4476E" w14:textId="77777777" w:rsidR="00B11F9C" w:rsidRPr="00B11F9C" w:rsidRDefault="00B11F9C" w:rsidP="00B11F9C">
            <w:pPr>
              <w:spacing w:before="0" w:after="0" w:line="23" w:lineRule="atLeast"/>
              <w:rPr>
                <w:rFonts w:ascii="Arial" w:eastAsia="Times New Roman" w:hAnsi="Arial" w:cs="Arial"/>
                <w:color w:val="000000"/>
                <w:lang w:val="en-GB" w:eastAsia="en-GB"/>
              </w:rPr>
            </w:pPr>
            <w:r w:rsidRPr="00B11F9C">
              <w:rPr>
                <w:rFonts w:ascii="Arial" w:eastAsia="Times New Roman" w:hAnsi="Arial" w:cs="Arial"/>
                <w:lang w:val="en-GB"/>
              </w:rPr>
              <w:t xml:space="preserve">Phillips, J., Murphy, P. and Marvin, E. and Clendinning, J. P. (2011) </w:t>
            </w:r>
            <w:r w:rsidRPr="00B11F9C">
              <w:rPr>
                <w:rFonts w:ascii="Arial" w:eastAsia="Times New Roman" w:hAnsi="Arial" w:cs="Arial"/>
                <w:i/>
                <w:iCs/>
                <w:color w:val="000000"/>
                <w:lang w:val="en-GB" w:eastAsia="en-GB"/>
              </w:rPr>
              <w:t>The Musician's Guide to Aural Skills: Sight-Singing, Rhythm-Reading, Improvisation, and Keyboard Skills</w:t>
            </w:r>
            <w:r w:rsidRPr="00B11F9C">
              <w:rPr>
                <w:rFonts w:ascii="Arial" w:eastAsia="Times New Roman" w:hAnsi="Arial" w:cs="Arial"/>
                <w:color w:val="000000"/>
                <w:lang w:val="en-GB" w:eastAsia="en-GB"/>
              </w:rPr>
              <w:t>, Second Edition</w:t>
            </w:r>
            <w:r w:rsidRPr="00B11F9C">
              <w:rPr>
                <w:rFonts w:ascii="Arial" w:eastAsia="Times New Roman" w:hAnsi="Arial" w:cs="Arial"/>
                <w:i/>
                <w:iCs/>
                <w:color w:val="000000"/>
                <w:lang w:val="en-GB" w:eastAsia="en-GB"/>
              </w:rPr>
              <w:t>.</w:t>
            </w:r>
            <w:r w:rsidRPr="00B11F9C">
              <w:rPr>
                <w:rFonts w:ascii="Arial" w:eastAsia="Times New Roman" w:hAnsi="Arial" w:cs="Arial"/>
                <w:color w:val="000000"/>
                <w:lang w:val="en-GB" w:eastAsia="en-GB"/>
              </w:rPr>
              <w:t xml:space="preserve"> London: Norton.</w:t>
            </w:r>
          </w:p>
          <w:p w14:paraId="6D6517CE" w14:textId="77777777" w:rsidR="00B11F9C" w:rsidRPr="00B11F9C" w:rsidRDefault="00B11F9C" w:rsidP="00B11F9C">
            <w:pPr>
              <w:spacing w:before="0" w:after="0" w:line="23" w:lineRule="atLeast"/>
              <w:rPr>
                <w:rFonts w:ascii="Arial" w:eastAsia="Times New Roman" w:hAnsi="Arial" w:cs="Arial"/>
                <w:lang w:val="en-GB"/>
              </w:rPr>
            </w:pPr>
          </w:p>
          <w:p w14:paraId="5A4F39AA" w14:textId="77777777" w:rsidR="00B11F9C" w:rsidRPr="00B11F9C" w:rsidRDefault="00B11F9C" w:rsidP="00B11F9C">
            <w:pPr>
              <w:spacing w:before="0" w:after="0" w:line="23" w:lineRule="atLeast"/>
              <w:rPr>
                <w:rFonts w:ascii="Arial" w:eastAsia="Arial" w:hAnsi="Arial" w:cs="Arial"/>
                <w:lang w:val="en-GB" w:eastAsia="en-GB"/>
              </w:rPr>
            </w:pPr>
          </w:p>
          <w:p w14:paraId="2C64041A"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Times New Roman" w:hAnsi="Arial" w:cs="Arial"/>
                <w:lang w:val="en-GB"/>
              </w:rPr>
              <w:t>Contextual viewing &amp; listening identified by the tutor.</w:t>
            </w:r>
          </w:p>
          <w:p w14:paraId="13FE2F04" w14:textId="77777777" w:rsidR="00B11F9C" w:rsidRPr="00B11F9C" w:rsidRDefault="00B11F9C" w:rsidP="00B11F9C">
            <w:pPr>
              <w:spacing w:before="0" w:after="0" w:line="23" w:lineRule="atLeast"/>
              <w:rPr>
                <w:rFonts w:ascii="Arial" w:eastAsia="Arial" w:hAnsi="Arial" w:cs="Arial"/>
                <w:b/>
                <w:bCs/>
                <w:lang w:val="en-GB"/>
              </w:rPr>
            </w:pPr>
          </w:p>
          <w:p w14:paraId="195E7091" w14:textId="77777777" w:rsidR="00B11F9C" w:rsidRPr="00B11F9C" w:rsidRDefault="00B11F9C" w:rsidP="00B11F9C">
            <w:pPr>
              <w:spacing w:before="0" w:after="0" w:line="23" w:lineRule="atLeast"/>
              <w:rPr>
                <w:rFonts w:ascii="Arial" w:eastAsia="Times New Roman" w:hAnsi="Arial" w:cs="Arial"/>
                <w:i/>
                <w:lang w:val="en-GB"/>
              </w:rPr>
            </w:pPr>
            <w:r w:rsidRPr="00B11F9C">
              <w:rPr>
                <w:rFonts w:ascii="Arial" w:eastAsia="Arial" w:hAnsi="Arial" w:cs="Arial"/>
                <w:b/>
                <w:bCs/>
                <w:lang w:val="en-GB"/>
              </w:rPr>
              <w:t xml:space="preserve">                                                  </w:t>
            </w:r>
          </w:p>
        </w:tc>
      </w:tr>
      <w:tr w:rsidR="00B11F9C" w:rsidRPr="00B11F9C" w14:paraId="3AE072DC" w14:textId="77777777" w:rsidTr="00AD24E8">
        <w:tc>
          <w:tcPr>
            <w:tcW w:w="421" w:type="dxa"/>
          </w:tcPr>
          <w:p w14:paraId="47626878" w14:textId="77777777" w:rsidR="00B11F9C" w:rsidRPr="00B11F9C" w:rsidRDefault="00B11F9C" w:rsidP="00B11F9C">
            <w:pPr>
              <w:numPr>
                <w:ilvl w:val="0"/>
                <w:numId w:val="58"/>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254E9844" w14:textId="77777777" w:rsidR="00B11F9C" w:rsidRPr="00AD24E8" w:rsidRDefault="00B11F9C" w:rsidP="00B11F9C">
            <w:pPr>
              <w:spacing w:before="0" w:after="0" w:line="23" w:lineRule="atLeast"/>
              <w:rPr>
                <w:rFonts w:ascii="Arial" w:eastAsia="Times New Roman" w:hAnsi="Arial" w:cs="Arial"/>
                <w:b/>
                <w:lang w:val="en-GB"/>
              </w:rPr>
            </w:pPr>
            <w:r w:rsidRPr="00AD24E8">
              <w:rPr>
                <w:rFonts w:ascii="Arial" w:eastAsia="Times New Roman" w:hAnsi="Arial" w:cs="Arial"/>
                <w:b/>
                <w:lang w:val="en-GB"/>
              </w:rPr>
              <w:t>Preparatory work</w:t>
            </w:r>
          </w:p>
          <w:p w14:paraId="533425EB" w14:textId="77777777" w:rsidR="00B11F9C" w:rsidRPr="00B11F9C" w:rsidRDefault="00B11F9C" w:rsidP="00B11F9C">
            <w:pPr>
              <w:spacing w:before="0" w:after="0" w:line="23" w:lineRule="atLeast"/>
              <w:rPr>
                <w:rFonts w:ascii="Arial" w:eastAsia="Times New Roman" w:hAnsi="Arial" w:cs="Arial"/>
                <w:lang w:val="en-GB"/>
              </w:rPr>
            </w:pPr>
          </w:p>
          <w:p w14:paraId="129F9193"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Times New Roman" w:hAnsi="Arial" w:cs="Arial"/>
                <w:lang w:val="en-GB"/>
              </w:rPr>
              <w:t xml:space="preserve">You are encouraged to listen to a wide variety of popular music in preparation for this module.  Ensure you attend all one-to-one instrument lessons and practice as directed, and that all performance pieces have been fully rehearsed before attending the class session. </w:t>
            </w:r>
          </w:p>
          <w:p w14:paraId="0EA068C8" w14:textId="77777777" w:rsidR="00B11F9C" w:rsidRPr="00B11F9C" w:rsidRDefault="00B11F9C" w:rsidP="00B11F9C">
            <w:pPr>
              <w:spacing w:before="0" w:after="0" w:line="23" w:lineRule="atLeast"/>
              <w:rPr>
                <w:rFonts w:ascii="Arial" w:eastAsia="Times New Roman" w:hAnsi="Arial" w:cs="Arial"/>
                <w:lang w:val="en-GB"/>
              </w:rPr>
            </w:pPr>
          </w:p>
        </w:tc>
      </w:tr>
    </w:tbl>
    <w:p w14:paraId="671446A3" w14:textId="3D18D063" w:rsidR="00C4720A" w:rsidRDefault="00C4720A" w:rsidP="00C4720A">
      <w:pPr>
        <w:spacing w:before="0" w:after="0"/>
        <w:rPr>
          <w:b/>
          <w:szCs w:val="28"/>
          <w:lang w:val="en-GB"/>
        </w:rPr>
      </w:pPr>
      <w:r>
        <w:rPr>
          <w:b/>
          <w:szCs w:val="28"/>
          <w:lang w:val="en-GB"/>
        </w:rP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2127"/>
        <w:gridCol w:w="1791"/>
      </w:tblGrid>
      <w:tr w:rsidR="00DC2815" w:rsidRPr="00DC2815" w14:paraId="6C53B459" w14:textId="77777777" w:rsidTr="00DC2815">
        <w:tc>
          <w:tcPr>
            <w:tcW w:w="421" w:type="dxa"/>
          </w:tcPr>
          <w:p w14:paraId="35140AD6"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bottom w:val="single" w:sz="4" w:space="0" w:color="000000"/>
            </w:tcBorders>
            <w:shd w:val="clear" w:color="auto" w:fill="auto"/>
          </w:tcPr>
          <w:p w14:paraId="5CF0941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code</w:t>
            </w:r>
          </w:p>
        </w:tc>
        <w:tc>
          <w:tcPr>
            <w:tcW w:w="3918" w:type="dxa"/>
            <w:gridSpan w:val="2"/>
            <w:tcBorders>
              <w:top w:val="single" w:sz="4" w:space="0" w:color="000000"/>
            </w:tcBorders>
            <w:shd w:val="clear" w:color="auto" w:fill="auto"/>
          </w:tcPr>
          <w:p w14:paraId="146E738D" w14:textId="77777777" w:rsidR="00DC2815" w:rsidRPr="00DC2815" w:rsidRDefault="00DC2815" w:rsidP="00DC2815">
            <w:pPr>
              <w:spacing w:before="0" w:after="0" w:line="280" w:lineRule="atLeast"/>
              <w:rPr>
                <w:rFonts w:ascii="Arial" w:eastAsia="Times New Roman" w:hAnsi="Arial" w:cs="Arial"/>
                <w:szCs w:val="20"/>
                <w:lang w:val="en-GB"/>
              </w:rPr>
            </w:pPr>
            <w:r w:rsidRPr="00DC2815">
              <w:rPr>
                <w:rFonts w:ascii="Arial" w:eastAsia="Times New Roman" w:hAnsi="Arial" w:cs="Arial"/>
                <w:szCs w:val="20"/>
                <w:lang w:val="en-GB"/>
              </w:rPr>
              <w:t>MPP5101-20</w:t>
            </w:r>
          </w:p>
        </w:tc>
      </w:tr>
      <w:tr w:rsidR="00DC2815" w:rsidRPr="00DC2815" w14:paraId="3F16A346" w14:textId="77777777" w:rsidTr="00DC2815">
        <w:tc>
          <w:tcPr>
            <w:tcW w:w="421" w:type="dxa"/>
            <w:tcBorders>
              <w:bottom w:val="single" w:sz="2" w:space="0" w:color="auto"/>
            </w:tcBorders>
          </w:tcPr>
          <w:p w14:paraId="623AA926"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4" w:space="0" w:color="000000"/>
              <w:bottom w:val="single" w:sz="2" w:space="0" w:color="auto"/>
            </w:tcBorders>
            <w:shd w:val="clear" w:color="auto" w:fill="auto"/>
          </w:tcPr>
          <w:p w14:paraId="7F78098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title</w:t>
            </w:r>
          </w:p>
        </w:tc>
        <w:tc>
          <w:tcPr>
            <w:tcW w:w="3918" w:type="dxa"/>
            <w:gridSpan w:val="2"/>
            <w:tcBorders>
              <w:bottom w:val="single" w:sz="2" w:space="0" w:color="auto"/>
            </w:tcBorders>
            <w:shd w:val="clear" w:color="auto" w:fill="auto"/>
          </w:tcPr>
          <w:p w14:paraId="3B1210AD"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Live Events: Planning and Operation</w:t>
            </w:r>
          </w:p>
        </w:tc>
      </w:tr>
      <w:tr w:rsidR="00DC2815" w:rsidRPr="00DC2815" w14:paraId="3FF37A60" w14:textId="77777777" w:rsidTr="00DC2815">
        <w:tc>
          <w:tcPr>
            <w:tcW w:w="421" w:type="dxa"/>
            <w:tcBorders>
              <w:top w:val="single" w:sz="2" w:space="0" w:color="auto"/>
              <w:left w:val="single" w:sz="2" w:space="0" w:color="auto"/>
              <w:bottom w:val="single" w:sz="2" w:space="0" w:color="auto"/>
              <w:right w:val="single" w:sz="2" w:space="0" w:color="auto"/>
            </w:tcBorders>
          </w:tcPr>
          <w:p w14:paraId="628299E1"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47564AB1"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Subject</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47C4F1A"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Music Performance and Production</w:t>
            </w:r>
          </w:p>
        </w:tc>
      </w:tr>
      <w:tr w:rsidR="00DC2815" w:rsidRPr="00DC2815" w14:paraId="5A8DB717" w14:textId="77777777" w:rsidTr="00DC2815">
        <w:tc>
          <w:tcPr>
            <w:tcW w:w="421" w:type="dxa"/>
            <w:tcBorders>
              <w:top w:val="single" w:sz="2" w:space="0" w:color="auto"/>
              <w:left w:val="single" w:sz="2" w:space="0" w:color="auto"/>
              <w:bottom w:val="single" w:sz="2" w:space="0" w:color="auto"/>
              <w:right w:val="single" w:sz="2" w:space="0" w:color="auto"/>
            </w:tcBorders>
          </w:tcPr>
          <w:p w14:paraId="7AAA9E39"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7E84D961" w14:textId="77777777" w:rsidR="00DC2815" w:rsidRPr="00DC2815" w:rsidRDefault="00DC2815" w:rsidP="00DC2815">
            <w:pPr>
              <w:spacing w:before="0" w:after="0" w:line="280" w:lineRule="atLeast"/>
              <w:rPr>
                <w:rFonts w:ascii="Arial" w:eastAsia="Times New Roman" w:hAnsi="Arial" w:cs="Arial"/>
                <w:szCs w:val="20"/>
                <w:lang w:val="en-GB"/>
              </w:rPr>
            </w:pPr>
            <w:r w:rsidRPr="00DC2815">
              <w:rPr>
                <w:rFonts w:ascii="Arial" w:eastAsia="Times New Roman" w:hAnsi="Arial" w:cs="Arial"/>
                <w:szCs w:val="20"/>
                <w:lang w:val="en-GB"/>
              </w:rPr>
              <w:t>Core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4994550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372C48C7" w14:textId="77777777" w:rsidTr="00DC2815">
        <w:tc>
          <w:tcPr>
            <w:tcW w:w="421" w:type="dxa"/>
            <w:tcBorders>
              <w:top w:val="single" w:sz="2" w:space="0" w:color="auto"/>
              <w:left w:val="single" w:sz="2" w:space="0" w:color="auto"/>
              <w:bottom w:val="single" w:sz="2" w:space="0" w:color="auto"/>
              <w:right w:val="single" w:sz="2" w:space="0" w:color="auto"/>
            </w:tcBorders>
          </w:tcPr>
          <w:p w14:paraId="09B5E23F"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1B54C2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Level </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43372FA9" w14:textId="77777777" w:rsidR="00DC2815" w:rsidRPr="00DC2815" w:rsidRDefault="00DC2815" w:rsidP="00DC2815">
            <w:pPr>
              <w:spacing w:before="0" w:after="0" w:line="280" w:lineRule="atLeast"/>
              <w:rPr>
                <w:rFonts w:ascii="Arial" w:eastAsia="Times New Roman" w:hAnsi="Arial" w:cs="Arial"/>
                <w:bCs/>
                <w:szCs w:val="20"/>
                <w:lang w:val="en-GB"/>
              </w:rPr>
            </w:pPr>
            <w:r w:rsidRPr="00DC2815">
              <w:rPr>
                <w:rFonts w:ascii="Arial" w:eastAsia="Times New Roman" w:hAnsi="Arial" w:cs="Arial"/>
                <w:bCs/>
                <w:szCs w:val="20"/>
                <w:lang w:val="en-GB"/>
              </w:rPr>
              <w:t>5</w:t>
            </w:r>
          </w:p>
        </w:tc>
      </w:tr>
      <w:tr w:rsidR="00DC2815" w:rsidRPr="00DC2815" w14:paraId="326CCBC0" w14:textId="77777777" w:rsidTr="00DC2815">
        <w:tc>
          <w:tcPr>
            <w:tcW w:w="421" w:type="dxa"/>
            <w:tcBorders>
              <w:top w:val="single" w:sz="2" w:space="0" w:color="auto"/>
              <w:left w:val="single" w:sz="2" w:space="0" w:color="auto"/>
              <w:bottom w:val="single" w:sz="2" w:space="0" w:color="auto"/>
              <w:right w:val="single" w:sz="2" w:space="0" w:color="auto"/>
            </w:tcBorders>
          </w:tcPr>
          <w:p w14:paraId="38F0C0BA"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071E6F8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UK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5A913E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20</w:t>
            </w:r>
          </w:p>
        </w:tc>
      </w:tr>
      <w:tr w:rsidR="00DC2815" w:rsidRPr="00DC2815" w14:paraId="694C1F1C" w14:textId="77777777" w:rsidTr="00DC2815">
        <w:tc>
          <w:tcPr>
            <w:tcW w:w="421" w:type="dxa"/>
            <w:tcBorders>
              <w:top w:val="single" w:sz="2" w:space="0" w:color="auto"/>
              <w:left w:val="single" w:sz="2" w:space="0" w:color="auto"/>
              <w:bottom w:val="single" w:sz="2" w:space="0" w:color="auto"/>
              <w:right w:val="single" w:sz="2" w:space="0" w:color="auto"/>
            </w:tcBorders>
          </w:tcPr>
          <w:p w14:paraId="12D147E4"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01BF9FB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ECTS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2F5EF79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10</w:t>
            </w:r>
          </w:p>
        </w:tc>
      </w:tr>
      <w:tr w:rsidR="00DC2815" w:rsidRPr="00DC2815" w14:paraId="18C40B6B" w14:textId="77777777" w:rsidTr="00DC2815">
        <w:tc>
          <w:tcPr>
            <w:tcW w:w="421" w:type="dxa"/>
            <w:tcBorders>
              <w:top w:val="single" w:sz="2" w:space="0" w:color="auto"/>
              <w:left w:val="single" w:sz="2" w:space="0" w:color="auto"/>
              <w:bottom w:val="single" w:sz="2" w:space="0" w:color="auto"/>
              <w:right w:val="single" w:sz="2" w:space="0" w:color="auto"/>
            </w:tcBorders>
          </w:tcPr>
          <w:p w14:paraId="2852772D"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7EB2B271"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Optional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287482A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BA (Hons) Professional Music Performance and Production</w:t>
            </w:r>
          </w:p>
        </w:tc>
      </w:tr>
      <w:tr w:rsidR="00DC2815" w:rsidRPr="00DC2815" w14:paraId="3B057BCE" w14:textId="77777777" w:rsidTr="00DC2815">
        <w:tc>
          <w:tcPr>
            <w:tcW w:w="421" w:type="dxa"/>
            <w:tcBorders>
              <w:top w:val="single" w:sz="2" w:space="0" w:color="auto"/>
              <w:left w:val="single" w:sz="2" w:space="0" w:color="auto"/>
              <w:bottom w:val="single" w:sz="2" w:space="0" w:color="auto"/>
              <w:right w:val="single" w:sz="2" w:space="0" w:color="auto"/>
            </w:tcBorders>
          </w:tcPr>
          <w:p w14:paraId="33F6D2CD"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1F01CE8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Excluded combinations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235CD28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Live Performance 2</w:t>
            </w:r>
          </w:p>
        </w:tc>
      </w:tr>
      <w:tr w:rsidR="00DC2815" w:rsidRPr="00DC2815" w14:paraId="74A86FA3" w14:textId="77777777" w:rsidTr="00DC2815">
        <w:tc>
          <w:tcPr>
            <w:tcW w:w="421" w:type="dxa"/>
            <w:tcBorders>
              <w:top w:val="single" w:sz="2" w:space="0" w:color="auto"/>
              <w:left w:val="single" w:sz="2" w:space="0" w:color="auto"/>
              <w:bottom w:val="single" w:sz="2" w:space="0" w:color="auto"/>
              <w:right w:val="single" w:sz="2" w:space="0" w:color="auto"/>
            </w:tcBorders>
          </w:tcPr>
          <w:p w14:paraId="5C6B63DA"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1EE2901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Pre-requisite or co-requisite</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74BF944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None</w:t>
            </w:r>
          </w:p>
        </w:tc>
      </w:tr>
      <w:tr w:rsidR="00DC2815" w:rsidRPr="00DC2815" w14:paraId="1CB4387C" w14:textId="77777777" w:rsidTr="00DC2815">
        <w:tc>
          <w:tcPr>
            <w:tcW w:w="421" w:type="dxa"/>
            <w:tcBorders>
              <w:top w:val="single" w:sz="2" w:space="0" w:color="auto"/>
            </w:tcBorders>
          </w:tcPr>
          <w:p w14:paraId="7CCFA630"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2" w:space="0" w:color="auto"/>
              <w:bottom w:val="single" w:sz="4" w:space="0" w:color="000000"/>
            </w:tcBorders>
            <w:shd w:val="clear" w:color="auto" w:fill="auto"/>
          </w:tcPr>
          <w:p w14:paraId="452787E2"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Class contact time: total hours</w:t>
            </w:r>
          </w:p>
        </w:tc>
        <w:tc>
          <w:tcPr>
            <w:tcW w:w="3918" w:type="dxa"/>
            <w:gridSpan w:val="2"/>
            <w:tcBorders>
              <w:top w:val="single" w:sz="2" w:space="0" w:color="auto"/>
            </w:tcBorders>
            <w:shd w:val="clear" w:color="auto" w:fill="auto"/>
          </w:tcPr>
          <w:p w14:paraId="1894BA1A"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80</w:t>
            </w:r>
          </w:p>
        </w:tc>
      </w:tr>
      <w:tr w:rsidR="00DC2815" w:rsidRPr="00DC2815" w14:paraId="2FE8933C" w14:textId="77777777" w:rsidTr="00DC2815">
        <w:tc>
          <w:tcPr>
            <w:tcW w:w="421" w:type="dxa"/>
            <w:tcBorders>
              <w:top w:val="single" w:sz="2" w:space="0" w:color="auto"/>
            </w:tcBorders>
          </w:tcPr>
          <w:p w14:paraId="48E7B9FF"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4" w:space="0" w:color="000000"/>
              <w:bottom w:val="single" w:sz="4" w:space="0" w:color="000000"/>
            </w:tcBorders>
            <w:shd w:val="clear" w:color="auto" w:fill="auto"/>
          </w:tcPr>
          <w:p w14:paraId="7CD75A61"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Independent study time: total hours</w:t>
            </w:r>
          </w:p>
        </w:tc>
        <w:tc>
          <w:tcPr>
            <w:tcW w:w="3918" w:type="dxa"/>
            <w:gridSpan w:val="2"/>
            <w:tcBorders>
              <w:top w:val="single" w:sz="2" w:space="0" w:color="auto"/>
            </w:tcBorders>
            <w:shd w:val="clear" w:color="auto" w:fill="auto"/>
          </w:tcPr>
          <w:p w14:paraId="6CB326E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120</w:t>
            </w:r>
          </w:p>
        </w:tc>
      </w:tr>
      <w:tr w:rsidR="00DC2815" w:rsidRPr="00DC2815" w14:paraId="433883D3" w14:textId="77777777" w:rsidTr="00DC2815">
        <w:tc>
          <w:tcPr>
            <w:tcW w:w="421" w:type="dxa"/>
            <w:tcBorders>
              <w:top w:val="single" w:sz="2" w:space="0" w:color="auto"/>
            </w:tcBorders>
          </w:tcPr>
          <w:p w14:paraId="08652F81"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4" w:space="0" w:color="000000"/>
              <w:bottom w:val="single" w:sz="4" w:space="0" w:color="000000"/>
            </w:tcBorders>
            <w:shd w:val="clear" w:color="auto" w:fill="auto"/>
          </w:tcPr>
          <w:p w14:paraId="2CDC1F0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Semester(s) of delivery</w:t>
            </w:r>
          </w:p>
        </w:tc>
        <w:tc>
          <w:tcPr>
            <w:tcW w:w="3918" w:type="dxa"/>
            <w:gridSpan w:val="2"/>
            <w:tcBorders>
              <w:top w:val="single" w:sz="2" w:space="0" w:color="auto"/>
            </w:tcBorders>
            <w:shd w:val="clear" w:color="auto" w:fill="auto"/>
          </w:tcPr>
          <w:p w14:paraId="139E83F2" w14:textId="77777777" w:rsidR="00DC2815" w:rsidRPr="00DC2815" w:rsidRDefault="00DC2815" w:rsidP="00DC2815">
            <w:pPr>
              <w:spacing w:before="0" w:after="0" w:line="280" w:lineRule="atLeast"/>
              <w:rPr>
                <w:rFonts w:ascii="Arial" w:eastAsia="Times New Roman" w:hAnsi="Arial" w:cs="Arial"/>
                <w:szCs w:val="20"/>
                <w:lang w:val="en-GB"/>
              </w:rPr>
            </w:pPr>
            <w:r w:rsidRPr="00DC2815">
              <w:rPr>
                <w:rFonts w:ascii="Arial" w:eastAsia="Times New Roman" w:hAnsi="Arial" w:cs="Arial"/>
                <w:szCs w:val="20"/>
                <w:lang w:val="en-GB"/>
              </w:rPr>
              <w:t>Semester one</w:t>
            </w:r>
          </w:p>
        </w:tc>
      </w:tr>
      <w:tr w:rsidR="00DC2815" w:rsidRPr="00DC2815" w14:paraId="7AB42B4F" w14:textId="77777777" w:rsidTr="00DC2815">
        <w:tc>
          <w:tcPr>
            <w:tcW w:w="421" w:type="dxa"/>
            <w:tcBorders>
              <w:top w:val="single" w:sz="2" w:space="0" w:color="auto"/>
            </w:tcBorders>
          </w:tcPr>
          <w:p w14:paraId="6A26163C"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4" w:space="0" w:color="000000"/>
              <w:bottom w:val="single" w:sz="4" w:space="0" w:color="000000"/>
            </w:tcBorders>
            <w:shd w:val="clear" w:color="auto" w:fill="auto"/>
          </w:tcPr>
          <w:p w14:paraId="522FDAC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Main campus location </w:t>
            </w:r>
          </w:p>
        </w:tc>
        <w:tc>
          <w:tcPr>
            <w:tcW w:w="3918" w:type="dxa"/>
            <w:gridSpan w:val="2"/>
            <w:tcBorders>
              <w:top w:val="single" w:sz="2" w:space="0" w:color="auto"/>
            </w:tcBorders>
            <w:shd w:val="clear" w:color="auto" w:fill="auto"/>
          </w:tcPr>
          <w:p w14:paraId="10E9F6F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UCW Loxton Campus</w:t>
            </w:r>
          </w:p>
        </w:tc>
      </w:tr>
      <w:tr w:rsidR="00DC2815" w:rsidRPr="00DC2815" w14:paraId="0CA36996" w14:textId="77777777" w:rsidTr="00DC2815">
        <w:tc>
          <w:tcPr>
            <w:tcW w:w="421" w:type="dxa"/>
            <w:tcBorders>
              <w:bottom w:val="single" w:sz="4" w:space="0" w:color="auto"/>
            </w:tcBorders>
          </w:tcPr>
          <w:p w14:paraId="6CEE5DC6"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4" w:space="0" w:color="000000"/>
              <w:bottom w:val="single" w:sz="4" w:space="0" w:color="000000"/>
            </w:tcBorders>
            <w:shd w:val="clear" w:color="auto" w:fill="auto"/>
          </w:tcPr>
          <w:p w14:paraId="0F905A5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co-ordinator</w:t>
            </w:r>
          </w:p>
        </w:tc>
        <w:tc>
          <w:tcPr>
            <w:tcW w:w="3918" w:type="dxa"/>
            <w:gridSpan w:val="2"/>
            <w:tcBorders>
              <w:bottom w:val="single" w:sz="4" w:space="0" w:color="auto"/>
            </w:tcBorders>
            <w:shd w:val="clear" w:color="auto" w:fill="auto"/>
          </w:tcPr>
          <w:p w14:paraId="2FE5596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Barnabas Yianni</w:t>
            </w:r>
          </w:p>
        </w:tc>
      </w:tr>
      <w:tr w:rsidR="00DC2815" w:rsidRPr="00DC2815" w14:paraId="2C2B63EB" w14:textId="77777777" w:rsidTr="00DC2815">
        <w:tc>
          <w:tcPr>
            <w:tcW w:w="421" w:type="dxa"/>
            <w:tcBorders>
              <w:bottom w:val="single" w:sz="4" w:space="0" w:color="auto"/>
            </w:tcBorders>
          </w:tcPr>
          <w:p w14:paraId="74165690"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4677" w:type="dxa"/>
            <w:tcBorders>
              <w:top w:val="single" w:sz="4" w:space="0" w:color="000000"/>
              <w:bottom w:val="single" w:sz="4" w:space="0" w:color="auto"/>
            </w:tcBorders>
            <w:shd w:val="clear" w:color="auto" w:fill="auto"/>
          </w:tcPr>
          <w:p w14:paraId="1803BF9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Additional costs involved</w:t>
            </w:r>
          </w:p>
        </w:tc>
        <w:tc>
          <w:tcPr>
            <w:tcW w:w="3918" w:type="dxa"/>
            <w:gridSpan w:val="2"/>
            <w:tcBorders>
              <w:bottom w:val="single" w:sz="4" w:space="0" w:color="auto"/>
            </w:tcBorders>
            <w:shd w:val="clear" w:color="auto" w:fill="auto"/>
          </w:tcPr>
          <w:p w14:paraId="62D8A47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None</w:t>
            </w:r>
          </w:p>
        </w:tc>
      </w:tr>
      <w:tr w:rsidR="00DC2815" w:rsidRPr="00DC2815" w14:paraId="1F3397F2" w14:textId="77777777" w:rsidTr="00DC2815">
        <w:trPr>
          <w:trHeight w:val="364"/>
        </w:trPr>
        <w:tc>
          <w:tcPr>
            <w:tcW w:w="421" w:type="dxa"/>
          </w:tcPr>
          <w:p w14:paraId="17A508AA"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314A1084"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Brief description and aims</w:t>
            </w:r>
            <w:r w:rsidRPr="00AD24E8">
              <w:rPr>
                <w:rFonts w:ascii="Arial" w:eastAsia="Times New Roman" w:hAnsi="Arial" w:cs="Arial"/>
                <w:b/>
                <w:shd w:val="clear" w:color="auto" w:fill="FFFFFF"/>
                <w:lang w:val="en-GB"/>
              </w:rPr>
              <w:t xml:space="preserve"> </w:t>
            </w:r>
            <w:r w:rsidRPr="00AD24E8">
              <w:rPr>
                <w:rFonts w:ascii="Arial" w:eastAsia="Times New Roman" w:hAnsi="Arial" w:cs="Arial"/>
                <w:b/>
                <w:lang w:val="en-GB"/>
              </w:rPr>
              <w:t>of module</w:t>
            </w:r>
          </w:p>
          <w:p w14:paraId="0168589F" w14:textId="77777777" w:rsidR="00DC2815" w:rsidRPr="00DC2815" w:rsidRDefault="00DC2815" w:rsidP="00DC2815">
            <w:pPr>
              <w:spacing w:before="0" w:after="0" w:line="23" w:lineRule="atLeast"/>
              <w:rPr>
                <w:rFonts w:ascii="Arial" w:eastAsia="Times New Roman" w:hAnsi="Arial" w:cs="Arial"/>
                <w:lang w:val="en-GB"/>
              </w:rPr>
            </w:pPr>
          </w:p>
          <w:p w14:paraId="1B1C75E0"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This module builds on the skills developed in the level four module, Live Performance 1.  You explore the range of live event formats available to music creatives and work collaboratively with others to plan and deliver an event. Specifically, you explore the technical roles and practices that surround a live event. </w:t>
            </w:r>
          </w:p>
          <w:p w14:paraId="2DE2C900" w14:textId="77777777" w:rsidR="00DC2815" w:rsidRPr="00DC2815" w:rsidRDefault="00DC2815" w:rsidP="00DC2815">
            <w:pPr>
              <w:spacing w:before="0" w:after="0" w:line="23" w:lineRule="atLeast"/>
              <w:rPr>
                <w:rFonts w:ascii="Arial" w:eastAsia="Times New Roman" w:hAnsi="Arial" w:cs="Arial"/>
                <w:lang w:val="en-GB"/>
              </w:rPr>
            </w:pPr>
          </w:p>
          <w:p w14:paraId="7045D3EF"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You further develop skills that are applicable to the live events sector. This includes problem solving, utilising technologies, planning and working as part of an interdisciplinary team, and responding to ideas and briefs from artists and clients.</w:t>
            </w:r>
          </w:p>
          <w:p w14:paraId="41E07298" w14:textId="77777777" w:rsidR="00DC2815" w:rsidRPr="00DC2815" w:rsidRDefault="00DC2815" w:rsidP="00DC2815">
            <w:pPr>
              <w:spacing w:before="0" w:after="0" w:line="23" w:lineRule="atLeast"/>
              <w:rPr>
                <w:rFonts w:ascii="Arial" w:eastAsia="Times New Roman" w:hAnsi="Arial" w:cs="Arial"/>
                <w:lang w:val="en-GB"/>
              </w:rPr>
            </w:pPr>
          </w:p>
          <w:p w14:paraId="5A990FB4"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The module aims to:</w:t>
            </w:r>
          </w:p>
          <w:p w14:paraId="684E432F" w14:textId="77777777" w:rsidR="00AD24E8" w:rsidRPr="00DC2815" w:rsidRDefault="00AD24E8" w:rsidP="00DC2815">
            <w:pPr>
              <w:spacing w:before="0" w:after="0" w:line="23" w:lineRule="atLeast"/>
              <w:rPr>
                <w:rFonts w:ascii="Arial" w:eastAsia="Times New Roman" w:hAnsi="Arial" w:cs="Arial"/>
                <w:lang w:val="en-GB"/>
              </w:rPr>
            </w:pPr>
          </w:p>
          <w:p w14:paraId="3CFC481A" w14:textId="77777777" w:rsidR="00DC2815" w:rsidRPr="00DC2815" w:rsidRDefault="00DC2815" w:rsidP="00B11F9C">
            <w:pPr>
              <w:numPr>
                <w:ilvl w:val="0"/>
                <w:numId w:val="21"/>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Advance your planning and operational skills in relation to live events</w:t>
            </w:r>
          </w:p>
          <w:p w14:paraId="3566F3E0" w14:textId="77777777" w:rsidR="00DC2815" w:rsidRPr="00DC2815" w:rsidRDefault="00DC2815" w:rsidP="00B11F9C">
            <w:pPr>
              <w:numPr>
                <w:ilvl w:val="0"/>
                <w:numId w:val="21"/>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Foster collaboration and individual responsibility as part of team</w:t>
            </w:r>
          </w:p>
          <w:p w14:paraId="49A69777" w14:textId="77777777" w:rsidR="00DC2815" w:rsidRPr="00DC2815" w:rsidRDefault="00DC2815" w:rsidP="00B11F9C">
            <w:pPr>
              <w:numPr>
                <w:ilvl w:val="0"/>
                <w:numId w:val="21"/>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Enable the application of practical skills to a selected live event scenario</w:t>
            </w:r>
          </w:p>
          <w:p w14:paraId="170D87D3" w14:textId="77777777" w:rsidR="00DC2815" w:rsidRPr="00DC2815" w:rsidRDefault="00DC2815" w:rsidP="00B11F9C">
            <w:pPr>
              <w:numPr>
                <w:ilvl w:val="0"/>
                <w:numId w:val="21"/>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Encourage creativity in the design of live event solutions</w:t>
            </w:r>
          </w:p>
          <w:p w14:paraId="7D206A16" w14:textId="77777777" w:rsidR="00DC2815" w:rsidRPr="00DC2815" w:rsidRDefault="00DC2815" w:rsidP="00B11F9C">
            <w:pPr>
              <w:numPr>
                <w:ilvl w:val="0"/>
                <w:numId w:val="21"/>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Consolidate health and safety awareness and compliance</w:t>
            </w:r>
          </w:p>
          <w:p w14:paraId="5F92D649" w14:textId="77777777" w:rsidR="00DC2815" w:rsidRPr="00DC2815" w:rsidRDefault="00DC2815" w:rsidP="00DC2815">
            <w:pPr>
              <w:spacing w:before="0" w:after="0" w:line="23" w:lineRule="atLeast"/>
              <w:rPr>
                <w:rFonts w:ascii="Arial" w:eastAsia="Times New Roman" w:hAnsi="Arial" w:cs="Arial"/>
                <w:lang w:val="en-GB"/>
              </w:rPr>
            </w:pPr>
          </w:p>
        </w:tc>
      </w:tr>
      <w:tr w:rsidR="00DC2815" w:rsidRPr="00DC2815" w14:paraId="5AEC4E78" w14:textId="77777777" w:rsidTr="00DC2815">
        <w:trPr>
          <w:trHeight w:val="364"/>
        </w:trPr>
        <w:tc>
          <w:tcPr>
            <w:tcW w:w="421" w:type="dxa"/>
          </w:tcPr>
          <w:p w14:paraId="1958E832"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02D0925F"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Outline syllabus</w:t>
            </w:r>
          </w:p>
          <w:p w14:paraId="168BEF93" w14:textId="77777777" w:rsidR="00DC2815" w:rsidRPr="00DC2815" w:rsidRDefault="00DC2815" w:rsidP="00DC2815">
            <w:pPr>
              <w:spacing w:before="0" w:after="0" w:line="23" w:lineRule="atLeast"/>
              <w:rPr>
                <w:rFonts w:ascii="Arial" w:eastAsia="Times New Roman" w:hAnsi="Arial" w:cs="Arial"/>
                <w:lang w:val="en-GB"/>
              </w:rPr>
            </w:pPr>
          </w:p>
          <w:p w14:paraId="1172A290"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The module explores a range of practical, theoretical and contextual considerations relevant to the production of a live event; for example, logistics, planning and technical operation.</w:t>
            </w:r>
          </w:p>
          <w:p w14:paraId="75D335B7" w14:textId="77777777" w:rsidR="00DC2815" w:rsidRPr="00DC2815" w:rsidRDefault="00DC2815" w:rsidP="00DC2815">
            <w:pPr>
              <w:spacing w:before="0" w:after="0" w:line="23" w:lineRule="atLeast"/>
              <w:rPr>
                <w:rFonts w:ascii="Arial" w:eastAsia="Times New Roman" w:hAnsi="Arial" w:cs="Arial"/>
                <w:lang w:val="en-GB"/>
              </w:rPr>
            </w:pPr>
          </w:p>
          <w:p w14:paraId="42C0B1A7"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Indicative study areas include:</w:t>
            </w:r>
          </w:p>
          <w:p w14:paraId="756C3D64" w14:textId="77777777" w:rsidR="00DC2815" w:rsidRPr="00DC2815" w:rsidRDefault="00DC2815" w:rsidP="00DC2815">
            <w:pPr>
              <w:spacing w:before="0" w:after="0" w:line="23" w:lineRule="atLeast"/>
              <w:rPr>
                <w:rFonts w:ascii="Arial" w:eastAsia="Times New Roman" w:hAnsi="Arial" w:cs="Arial"/>
                <w:lang w:val="en-GB"/>
              </w:rPr>
            </w:pPr>
          </w:p>
          <w:p w14:paraId="547C0A7B" w14:textId="77777777" w:rsidR="00DC2815" w:rsidRPr="00DC2815" w:rsidRDefault="00DC2815" w:rsidP="00B11F9C">
            <w:pPr>
              <w:numPr>
                <w:ilvl w:val="0"/>
                <w:numId w:val="46"/>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Contextual PA setup and operation</w:t>
            </w:r>
          </w:p>
          <w:p w14:paraId="35AAF2EA" w14:textId="77777777" w:rsidR="00DC2815" w:rsidRPr="00DC2815" w:rsidRDefault="00DC2815" w:rsidP="00B11F9C">
            <w:pPr>
              <w:numPr>
                <w:ilvl w:val="0"/>
                <w:numId w:val="46"/>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Digital desks for live engineering</w:t>
            </w:r>
          </w:p>
          <w:p w14:paraId="7A35D9DD" w14:textId="77777777" w:rsidR="00DC2815" w:rsidRPr="00DC2815" w:rsidRDefault="00DC2815" w:rsidP="00B11F9C">
            <w:pPr>
              <w:numPr>
                <w:ilvl w:val="0"/>
                <w:numId w:val="46"/>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Stage design, lighting and projections (visuals)</w:t>
            </w:r>
          </w:p>
          <w:p w14:paraId="7EF3F1D6" w14:textId="77777777" w:rsidR="00DC2815" w:rsidRPr="00DC2815" w:rsidRDefault="00DC2815" w:rsidP="00B11F9C">
            <w:pPr>
              <w:numPr>
                <w:ilvl w:val="0"/>
                <w:numId w:val="46"/>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 xml:space="preserve">Professional roles and operations </w:t>
            </w:r>
          </w:p>
          <w:p w14:paraId="6F919700" w14:textId="77777777" w:rsidR="00DC2815" w:rsidRPr="00DC2815" w:rsidRDefault="00DC2815" w:rsidP="00B11F9C">
            <w:pPr>
              <w:numPr>
                <w:ilvl w:val="0"/>
                <w:numId w:val="46"/>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Health and Safety, including risk assessment and method statements</w:t>
            </w:r>
          </w:p>
          <w:p w14:paraId="3F5AC95F" w14:textId="77777777" w:rsidR="00DC2815" w:rsidRPr="00DC2815" w:rsidRDefault="00DC2815" w:rsidP="00B11F9C">
            <w:pPr>
              <w:numPr>
                <w:ilvl w:val="0"/>
                <w:numId w:val="46"/>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 xml:space="preserve">Venue/artist liaison </w:t>
            </w:r>
          </w:p>
          <w:p w14:paraId="18EC0A6B" w14:textId="77777777" w:rsidR="00DC2815" w:rsidRPr="00DC2815" w:rsidRDefault="00DC2815" w:rsidP="00B11F9C">
            <w:pPr>
              <w:numPr>
                <w:ilvl w:val="0"/>
                <w:numId w:val="46"/>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Marketing and promoting an event</w:t>
            </w:r>
          </w:p>
          <w:p w14:paraId="32587A99" w14:textId="77777777" w:rsidR="00DC2815" w:rsidRPr="00DC2815" w:rsidRDefault="00DC2815" w:rsidP="00B11F9C">
            <w:pPr>
              <w:numPr>
                <w:ilvl w:val="0"/>
                <w:numId w:val="46"/>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Audience considerations</w:t>
            </w:r>
          </w:p>
          <w:p w14:paraId="2659B7C9" w14:textId="629138C7" w:rsidR="00DC2815" w:rsidRPr="00AD24E8" w:rsidRDefault="00DC2815" w:rsidP="00DC2815">
            <w:pPr>
              <w:numPr>
                <w:ilvl w:val="0"/>
                <w:numId w:val="46"/>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Environmental impact</w:t>
            </w:r>
          </w:p>
        </w:tc>
      </w:tr>
      <w:tr w:rsidR="00DC2815" w:rsidRPr="00DC2815" w14:paraId="0CE954AC" w14:textId="77777777" w:rsidTr="00DC2815">
        <w:tc>
          <w:tcPr>
            <w:tcW w:w="421" w:type="dxa"/>
            <w:tcBorders>
              <w:bottom w:val="single" w:sz="2" w:space="0" w:color="auto"/>
            </w:tcBorders>
          </w:tcPr>
          <w:p w14:paraId="368B3121"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8595" w:type="dxa"/>
            <w:gridSpan w:val="3"/>
            <w:tcBorders>
              <w:bottom w:val="single" w:sz="2" w:space="0" w:color="auto"/>
            </w:tcBorders>
            <w:shd w:val="clear" w:color="auto" w:fill="auto"/>
          </w:tcPr>
          <w:p w14:paraId="14E8892C"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Teaching and learning activities</w:t>
            </w:r>
          </w:p>
          <w:p w14:paraId="37E309B8" w14:textId="77777777" w:rsidR="00DC2815" w:rsidRPr="00DC2815" w:rsidRDefault="00DC2815" w:rsidP="00DC2815">
            <w:pPr>
              <w:spacing w:before="0" w:after="0" w:line="23" w:lineRule="atLeast"/>
              <w:rPr>
                <w:rFonts w:ascii="Arial" w:eastAsia="Times New Roman" w:hAnsi="Arial" w:cs="Arial"/>
                <w:lang w:val="en-GB"/>
              </w:rPr>
            </w:pPr>
          </w:p>
          <w:p w14:paraId="1BF89C2E"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The module is delivered through a series of lectures, seminars, practical workshops and individual and group tutorials.  Tutor and peer critique of rehearsals provide formative feedback of work in progress.</w:t>
            </w:r>
          </w:p>
          <w:p w14:paraId="2B8C5D5D" w14:textId="77777777" w:rsidR="00DC2815" w:rsidRPr="00DC2815" w:rsidRDefault="00DC2815" w:rsidP="00DC2815">
            <w:pPr>
              <w:spacing w:before="0" w:after="0" w:line="23" w:lineRule="atLeast"/>
              <w:rPr>
                <w:rFonts w:ascii="Arial" w:eastAsia="Times New Roman" w:hAnsi="Arial" w:cs="Arial"/>
                <w:lang w:val="en-GB"/>
              </w:rPr>
            </w:pPr>
          </w:p>
          <w:p w14:paraId="42E68BA8"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For the summative assessment you are required to individually produce a folder evidencing your involvement and activity in the planning and realisation of the event.  An individual viva voce will also form part of the final assessment. </w:t>
            </w:r>
          </w:p>
          <w:p w14:paraId="218881D4" w14:textId="77777777" w:rsidR="00DC2815" w:rsidRPr="00DC2815" w:rsidRDefault="00DC2815" w:rsidP="00DC2815">
            <w:pPr>
              <w:spacing w:before="0" w:after="0" w:line="23" w:lineRule="atLeast"/>
              <w:rPr>
                <w:rFonts w:ascii="Arial" w:eastAsia="Times New Roman" w:hAnsi="Arial" w:cs="Arial"/>
                <w:lang w:val="en-GB"/>
              </w:rPr>
            </w:pPr>
          </w:p>
        </w:tc>
      </w:tr>
      <w:tr w:rsidR="00DC2815" w:rsidRPr="00DC2815" w14:paraId="322F7998" w14:textId="77777777" w:rsidTr="00DC2815">
        <w:tc>
          <w:tcPr>
            <w:tcW w:w="421" w:type="dxa"/>
            <w:tcBorders>
              <w:bottom w:val="single" w:sz="2" w:space="0" w:color="auto"/>
            </w:tcBorders>
          </w:tcPr>
          <w:p w14:paraId="6E61F5DE"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6804" w:type="dxa"/>
            <w:gridSpan w:val="2"/>
            <w:tcBorders>
              <w:bottom w:val="single" w:sz="2" w:space="0" w:color="auto"/>
            </w:tcBorders>
            <w:shd w:val="clear" w:color="auto" w:fill="auto"/>
          </w:tcPr>
          <w:p w14:paraId="3F222602"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Intended learning outcomes</w:t>
            </w:r>
          </w:p>
          <w:p w14:paraId="1C18E4FC"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By successful completion of the module, you will be able to demonstrate:</w:t>
            </w:r>
          </w:p>
          <w:p w14:paraId="02154B40" w14:textId="77777777" w:rsidR="00DC2815" w:rsidRPr="00DC2815" w:rsidRDefault="00DC2815" w:rsidP="00B11F9C">
            <w:pPr>
              <w:numPr>
                <w:ilvl w:val="0"/>
                <w:numId w:val="47"/>
              </w:numPr>
              <w:spacing w:before="0" w:after="0" w:line="280" w:lineRule="atLeast"/>
              <w:contextualSpacing/>
              <w:rPr>
                <w:rFonts w:ascii="Arial" w:eastAsia="Times New Roman" w:hAnsi="Arial" w:cs="Arial"/>
                <w:color w:val="000000"/>
                <w:lang w:val="en-GB"/>
              </w:rPr>
            </w:pPr>
            <w:r w:rsidRPr="00DC2815">
              <w:rPr>
                <w:rFonts w:ascii="Arial" w:eastAsia="Times New Roman" w:hAnsi="Arial" w:cs="Arial"/>
                <w:color w:val="000000"/>
                <w:lang w:val="en-GB"/>
              </w:rPr>
              <w:t>Critical understanding of the roles and responsibilities relevant to the production of a live event</w:t>
            </w:r>
          </w:p>
          <w:p w14:paraId="05F49678" w14:textId="77777777" w:rsidR="00DC2815" w:rsidRPr="00DC2815" w:rsidRDefault="00DC2815" w:rsidP="00B11F9C">
            <w:pPr>
              <w:numPr>
                <w:ilvl w:val="0"/>
                <w:numId w:val="47"/>
              </w:numPr>
              <w:spacing w:before="0" w:after="0" w:line="280" w:lineRule="atLeast"/>
              <w:contextualSpacing/>
              <w:rPr>
                <w:rFonts w:ascii="Arial" w:eastAsia="Times New Roman" w:hAnsi="Arial" w:cs="Arial"/>
                <w:color w:val="7F7F7F"/>
                <w:lang w:val="en-GB"/>
              </w:rPr>
            </w:pPr>
            <w:r w:rsidRPr="00DC2815">
              <w:rPr>
                <w:rFonts w:ascii="Arial" w:eastAsia="Times New Roman" w:hAnsi="Arial" w:cs="Arial"/>
                <w:color w:val="000000"/>
                <w:lang w:val="en-GB"/>
              </w:rPr>
              <w:t>The ability to apply specialist practical, technical skills, creativity and contextual awareness within your own practice</w:t>
            </w:r>
          </w:p>
          <w:p w14:paraId="133D2043" w14:textId="77777777" w:rsidR="00DC2815" w:rsidRPr="00DC2815" w:rsidRDefault="00DC2815" w:rsidP="00DC2815">
            <w:pPr>
              <w:spacing w:before="0" w:after="0" w:line="280" w:lineRule="atLeast"/>
              <w:ind w:left="360"/>
              <w:contextualSpacing/>
              <w:rPr>
                <w:rFonts w:ascii="Arial" w:eastAsia="Times New Roman" w:hAnsi="Arial" w:cs="Arial"/>
                <w:color w:val="7F7F7F"/>
                <w:lang w:val="en-GB"/>
              </w:rPr>
            </w:pPr>
          </w:p>
        </w:tc>
        <w:tc>
          <w:tcPr>
            <w:tcW w:w="1791" w:type="dxa"/>
            <w:tcBorders>
              <w:bottom w:val="single" w:sz="2" w:space="0" w:color="auto"/>
            </w:tcBorders>
            <w:shd w:val="clear" w:color="auto" w:fill="auto"/>
          </w:tcPr>
          <w:p w14:paraId="2B0B6A52"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lang w:val="en-GB"/>
              </w:rPr>
              <w:t>How</w:t>
            </w:r>
            <w:r w:rsidRPr="00DC2815">
              <w:rPr>
                <w:rFonts w:ascii="Arial" w:eastAsia="Times New Roman" w:hAnsi="Arial" w:cs="Arial"/>
                <w:i/>
                <w:lang w:val="en-GB"/>
              </w:rPr>
              <w:t xml:space="preserve"> assessed</w:t>
            </w:r>
          </w:p>
          <w:p w14:paraId="6FFA9B06" w14:textId="77777777" w:rsidR="00DC2815" w:rsidRPr="00DC2815" w:rsidRDefault="00DC2815" w:rsidP="00DC2815">
            <w:pPr>
              <w:spacing w:before="0" w:after="0" w:line="280" w:lineRule="atLeast"/>
              <w:rPr>
                <w:rFonts w:ascii="Arial" w:eastAsia="Times New Roman" w:hAnsi="Arial" w:cs="Arial"/>
                <w:color w:val="7F7F7F"/>
                <w:lang w:val="en-GB"/>
              </w:rPr>
            </w:pPr>
          </w:p>
          <w:p w14:paraId="7C1A2575" w14:textId="77777777" w:rsidR="00DC2815" w:rsidRPr="00DC2815" w:rsidRDefault="00DC2815" w:rsidP="00DC2815">
            <w:pPr>
              <w:spacing w:before="0" w:after="0" w:line="280" w:lineRule="atLeast"/>
              <w:rPr>
                <w:rFonts w:ascii="Arial" w:eastAsia="Times New Roman" w:hAnsi="Arial" w:cs="Arial"/>
                <w:color w:val="7F7F7F"/>
                <w:lang w:val="en-GB"/>
              </w:rPr>
            </w:pPr>
          </w:p>
          <w:p w14:paraId="121BEDD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F1, F2, F3, S1</w:t>
            </w:r>
          </w:p>
          <w:p w14:paraId="54813AEF" w14:textId="77777777" w:rsidR="00DC2815" w:rsidRPr="00DC2815" w:rsidRDefault="00DC2815" w:rsidP="00DC2815">
            <w:pPr>
              <w:spacing w:before="0" w:after="0" w:line="280" w:lineRule="atLeast"/>
              <w:rPr>
                <w:rFonts w:ascii="Arial" w:eastAsia="Times New Roman" w:hAnsi="Arial" w:cs="Arial"/>
                <w:lang w:val="en-GB"/>
              </w:rPr>
            </w:pPr>
          </w:p>
          <w:p w14:paraId="7CBEC221"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F1, F2, S1</w:t>
            </w:r>
          </w:p>
          <w:p w14:paraId="3D2A6DFD" w14:textId="77777777" w:rsidR="00DC2815" w:rsidRPr="00DC2815" w:rsidRDefault="00DC2815" w:rsidP="00DC2815">
            <w:pPr>
              <w:spacing w:before="0" w:after="0" w:line="280" w:lineRule="atLeast"/>
              <w:rPr>
                <w:rFonts w:ascii="Arial" w:eastAsia="Times New Roman" w:hAnsi="Arial" w:cs="Arial"/>
                <w:lang w:val="en-GB"/>
              </w:rPr>
            </w:pPr>
          </w:p>
          <w:p w14:paraId="1FCA6272" w14:textId="77777777" w:rsidR="00DC2815" w:rsidRPr="00DC2815" w:rsidRDefault="00DC2815" w:rsidP="00DC2815">
            <w:pPr>
              <w:spacing w:before="0" w:after="0" w:line="280" w:lineRule="atLeast"/>
              <w:rPr>
                <w:rFonts w:ascii="Arial" w:eastAsia="Times New Roman" w:hAnsi="Arial" w:cs="Arial"/>
                <w:lang w:val="en-GB"/>
              </w:rPr>
            </w:pPr>
          </w:p>
        </w:tc>
      </w:tr>
      <w:tr w:rsidR="00DC2815" w:rsidRPr="00DC2815" w14:paraId="567339DE" w14:textId="77777777" w:rsidTr="00DC2815">
        <w:tc>
          <w:tcPr>
            <w:tcW w:w="421" w:type="dxa"/>
            <w:vMerge w:val="restart"/>
            <w:tcBorders>
              <w:top w:val="single" w:sz="2" w:space="0" w:color="auto"/>
              <w:left w:val="single" w:sz="2" w:space="0" w:color="auto"/>
              <w:right w:val="single" w:sz="2" w:space="0" w:color="auto"/>
            </w:tcBorders>
          </w:tcPr>
          <w:p w14:paraId="62588F50"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6804" w:type="dxa"/>
            <w:gridSpan w:val="2"/>
            <w:tcBorders>
              <w:top w:val="single" w:sz="2" w:space="0" w:color="auto"/>
              <w:left w:val="single" w:sz="2" w:space="0" w:color="auto"/>
              <w:bottom w:val="single" w:sz="4" w:space="0" w:color="auto"/>
              <w:right w:val="single" w:sz="2" w:space="0" w:color="auto"/>
            </w:tcBorders>
            <w:shd w:val="clear" w:color="auto" w:fill="auto"/>
          </w:tcPr>
          <w:p w14:paraId="7A7EDAC2"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Assessment and feedback</w:t>
            </w:r>
          </w:p>
          <w:p w14:paraId="6F9B377D"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Formative exercises and tasks:</w:t>
            </w:r>
          </w:p>
          <w:p w14:paraId="30ACAFB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F1. Practical workshops</w:t>
            </w:r>
          </w:p>
          <w:p w14:paraId="6BDE02AD"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F2. Participation in preparatory exercises</w:t>
            </w:r>
          </w:p>
          <w:p w14:paraId="3F19A91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F3. Developmental reviews via individual/group tutorials</w:t>
            </w:r>
          </w:p>
        </w:tc>
        <w:tc>
          <w:tcPr>
            <w:tcW w:w="1791" w:type="dxa"/>
            <w:tcBorders>
              <w:top w:val="single" w:sz="2" w:space="0" w:color="auto"/>
              <w:left w:val="single" w:sz="2" w:space="0" w:color="auto"/>
              <w:bottom w:val="single" w:sz="4" w:space="0" w:color="auto"/>
              <w:right w:val="single" w:sz="2" w:space="0" w:color="auto"/>
            </w:tcBorders>
            <w:shd w:val="clear" w:color="auto" w:fill="auto"/>
          </w:tcPr>
          <w:p w14:paraId="56780C0D" w14:textId="77777777" w:rsidR="00DC2815" w:rsidRPr="00DC2815" w:rsidRDefault="00DC2815" w:rsidP="00DC2815">
            <w:pPr>
              <w:spacing w:before="0" w:after="0" w:line="280" w:lineRule="atLeast"/>
              <w:rPr>
                <w:rFonts w:ascii="Arial" w:eastAsia="Times New Roman" w:hAnsi="Arial" w:cs="Arial"/>
                <w:lang w:val="en-GB"/>
              </w:rPr>
            </w:pPr>
          </w:p>
        </w:tc>
      </w:tr>
      <w:tr w:rsidR="00DC2815" w:rsidRPr="00DC2815" w14:paraId="109061FE" w14:textId="77777777" w:rsidTr="00DC2815">
        <w:tc>
          <w:tcPr>
            <w:tcW w:w="421" w:type="dxa"/>
            <w:vMerge/>
          </w:tcPr>
          <w:p w14:paraId="1D7FF01D" w14:textId="77777777" w:rsidR="00DC2815" w:rsidRPr="00DC2815" w:rsidRDefault="00DC2815" w:rsidP="00DC2815">
            <w:pPr>
              <w:spacing w:before="0" w:after="0" w:line="280" w:lineRule="atLeast"/>
              <w:contextualSpacing/>
              <w:rPr>
                <w:rFonts w:ascii="Arial" w:eastAsia="Times New Roman" w:hAnsi="Arial" w:cs="Arial"/>
                <w:i/>
                <w:lang w:val="en-GB"/>
              </w:rPr>
            </w:pPr>
          </w:p>
        </w:tc>
        <w:tc>
          <w:tcPr>
            <w:tcW w:w="6804" w:type="dxa"/>
            <w:gridSpan w:val="2"/>
            <w:tcBorders>
              <w:top w:val="nil"/>
              <w:left w:val="single" w:sz="2" w:space="0" w:color="auto"/>
              <w:bottom w:val="single" w:sz="4" w:space="0" w:color="auto"/>
              <w:right w:val="single" w:sz="2" w:space="0" w:color="auto"/>
            </w:tcBorders>
            <w:shd w:val="clear" w:color="auto" w:fill="auto"/>
          </w:tcPr>
          <w:p w14:paraId="502B42AE"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Summative assessments:</w:t>
            </w:r>
          </w:p>
          <w:p w14:paraId="26A9E541"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S1. Individual evidence folder and reflective viva voce</w:t>
            </w:r>
          </w:p>
        </w:tc>
        <w:tc>
          <w:tcPr>
            <w:tcW w:w="1791" w:type="dxa"/>
            <w:tcBorders>
              <w:top w:val="single" w:sz="2" w:space="0" w:color="auto"/>
              <w:left w:val="single" w:sz="2" w:space="0" w:color="auto"/>
              <w:bottom w:val="single" w:sz="4" w:space="0" w:color="auto"/>
              <w:right w:val="single" w:sz="2" w:space="0" w:color="auto"/>
            </w:tcBorders>
            <w:shd w:val="clear" w:color="auto" w:fill="auto"/>
          </w:tcPr>
          <w:p w14:paraId="5ECCB27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Weighting%</w:t>
            </w:r>
          </w:p>
          <w:p w14:paraId="6DE8A1B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100%</w:t>
            </w:r>
          </w:p>
        </w:tc>
      </w:tr>
      <w:tr w:rsidR="00DC2815" w:rsidRPr="00DC2815" w14:paraId="2DD8AEBC" w14:textId="77777777" w:rsidTr="00DC2815">
        <w:trPr>
          <w:trHeight w:val="1418"/>
        </w:trPr>
        <w:tc>
          <w:tcPr>
            <w:tcW w:w="421" w:type="dxa"/>
            <w:tcBorders>
              <w:top w:val="single" w:sz="2" w:space="0" w:color="auto"/>
            </w:tcBorders>
          </w:tcPr>
          <w:p w14:paraId="0E0BFA75"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8595" w:type="dxa"/>
            <w:gridSpan w:val="3"/>
            <w:tcBorders>
              <w:top w:val="single" w:sz="2" w:space="0" w:color="auto"/>
            </w:tcBorders>
            <w:shd w:val="clear" w:color="auto" w:fill="auto"/>
          </w:tcPr>
          <w:p w14:paraId="7C942248" w14:textId="77777777" w:rsidR="00DC2815" w:rsidRPr="00AD24E8" w:rsidRDefault="00DC2815" w:rsidP="00DC2815">
            <w:pPr>
              <w:spacing w:before="0" w:after="0" w:line="23" w:lineRule="atLeast"/>
              <w:rPr>
                <w:rFonts w:ascii="Arial" w:eastAsia="Times New Roman" w:hAnsi="Arial" w:cs="Arial"/>
                <w:b/>
                <w:i/>
                <w:iCs/>
                <w:lang w:val="en-GB"/>
              </w:rPr>
            </w:pPr>
            <w:r w:rsidRPr="00AD24E8">
              <w:rPr>
                <w:rFonts w:ascii="Arial" w:eastAsia="Times New Roman" w:hAnsi="Arial" w:cs="Arial"/>
                <w:b/>
                <w:i/>
                <w:iCs/>
                <w:lang w:val="en-GB"/>
              </w:rPr>
              <w:t>Learning resources</w:t>
            </w:r>
          </w:p>
          <w:p w14:paraId="59F424CF" w14:textId="77777777" w:rsidR="00DC2815" w:rsidRPr="00DC2815" w:rsidRDefault="00DC2815" w:rsidP="00DC2815">
            <w:pPr>
              <w:spacing w:before="0" w:after="0" w:line="23" w:lineRule="atLeast"/>
              <w:rPr>
                <w:rFonts w:ascii="Arial" w:eastAsia="Times New Roman" w:hAnsi="Arial" w:cs="Arial"/>
                <w:i/>
                <w:iCs/>
                <w:lang w:val="en-GB"/>
              </w:rPr>
            </w:pPr>
          </w:p>
          <w:p w14:paraId="0634EE66" w14:textId="77777777" w:rsidR="00DC2815" w:rsidRPr="00DC2815" w:rsidRDefault="00DC2815" w:rsidP="00DC2815">
            <w:pPr>
              <w:spacing w:before="0" w:after="0" w:line="23" w:lineRule="atLeast"/>
              <w:rPr>
                <w:rFonts w:ascii="Arial" w:eastAsia="Times New Roman" w:hAnsi="Arial" w:cs="Arial"/>
                <w:i/>
                <w:iCs/>
                <w:lang w:val="en-GB"/>
              </w:rPr>
            </w:pPr>
            <w:r w:rsidRPr="00DC2815">
              <w:rPr>
                <w:rFonts w:ascii="Arial" w:eastAsia="Times New Roman" w:hAnsi="Arial" w:cs="Arial"/>
                <w:i/>
                <w:iCs/>
                <w:lang w:val="en-GB"/>
              </w:rPr>
              <w:t>University Library print, electronic resources and Minerva:</w:t>
            </w:r>
          </w:p>
          <w:p w14:paraId="37AA6053" w14:textId="77777777" w:rsidR="00DC2815" w:rsidRPr="00DC2815" w:rsidRDefault="00DC2815" w:rsidP="00DC2815">
            <w:pPr>
              <w:spacing w:before="0" w:after="0" w:line="23" w:lineRule="atLeast"/>
              <w:rPr>
                <w:rFonts w:ascii="Arial" w:eastAsia="Times New Roman" w:hAnsi="Arial" w:cs="Arial"/>
                <w:i/>
                <w:iCs/>
                <w:lang w:val="en-GB"/>
              </w:rPr>
            </w:pPr>
          </w:p>
          <w:p w14:paraId="1E3E1C82" w14:textId="77777777" w:rsidR="00DC2815" w:rsidRPr="00DC2815" w:rsidRDefault="00DC2815" w:rsidP="00DC2815">
            <w:pPr>
              <w:spacing w:before="0" w:after="0" w:line="23" w:lineRule="atLeast"/>
              <w:rPr>
                <w:rFonts w:ascii="Arial" w:eastAsia="Times New Roman" w:hAnsi="Arial" w:cs="Arial"/>
                <w:i/>
                <w:iCs/>
                <w:lang w:val="en-GB"/>
              </w:rPr>
            </w:pPr>
            <w:r w:rsidRPr="00DC2815">
              <w:rPr>
                <w:rFonts w:ascii="Arial" w:eastAsia="Times New Roman" w:hAnsi="Arial" w:cs="Arial"/>
                <w:i/>
                <w:iCs/>
                <w:lang w:val="en-GB"/>
              </w:rPr>
              <w:t>Key texts:</w:t>
            </w:r>
          </w:p>
          <w:p w14:paraId="4FD85E39" w14:textId="77777777" w:rsidR="00DC2815" w:rsidRPr="00DC2815" w:rsidRDefault="00DC2815" w:rsidP="00DC2815">
            <w:pPr>
              <w:spacing w:before="0" w:after="0" w:line="23" w:lineRule="atLeast"/>
              <w:rPr>
                <w:rFonts w:ascii="Arial" w:eastAsia="Times New Roman" w:hAnsi="Arial" w:cs="Arial"/>
                <w:i/>
                <w:iCs/>
                <w:lang w:val="en-GB"/>
              </w:rPr>
            </w:pPr>
          </w:p>
          <w:p w14:paraId="3AA396FC" w14:textId="77777777" w:rsidR="00DC2815" w:rsidRPr="00DC2815" w:rsidRDefault="00DC2815" w:rsidP="00DC2815">
            <w:pPr>
              <w:spacing w:before="0" w:after="0" w:line="23" w:lineRule="atLeast"/>
              <w:rPr>
                <w:rFonts w:ascii="Arial" w:eastAsia="Arial" w:hAnsi="Arial" w:cs="Arial"/>
                <w:i/>
                <w:iCs/>
                <w:lang w:val="en-GB" w:eastAsia="en-GB"/>
              </w:rPr>
            </w:pPr>
            <w:r w:rsidRPr="00DC2815">
              <w:rPr>
                <w:rFonts w:ascii="Arial" w:eastAsia="Arial" w:hAnsi="Arial" w:cs="Arial"/>
                <w:lang w:val="en-GB" w:eastAsia="en-GB"/>
              </w:rPr>
              <w:t>Barlett B. (2014)</w:t>
            </w:r>
            <w:r w:rsidRPr="00DC2815">
              <w:rPr>
                <w:rFonts w:ascii="Arial" w:eastAsia="Arial" w:hAnsi="Arial" w:cs="Arial"/>
                <w:i/>
                <w:iCs/>
                <w:lang w:val="en-GB" w:eastAsia="en-GB"/>
              </w:rPr>
              <w:t xml:space="preserve"> Recording music on location: capturing the live performance</w:t>
            </w:r>
          </w:p>
          <w:p w14:paraId="30E41910" w14:textId="77777777" w:rsidR="00DC2815" w:rsidRPr="00DC2815" w:rsidRDefault="00DC2815" w:rsidP="00DC2815">
            <w:pPr>
              <w:spacing w:before="0" w:after="0" w:line="23" w:lineRule="atLeast"/>
              <w:rPr>
                <w:rFonts w:ascii="Arial" w:eastAsia="Times New Roman" w:hAnsi="Arial" w:cs="Arial"/>
                <w:lang w:val="en-GB"/>
              </w:rPr>
            </w:pPr>
          </w:p>
          <w:p w14:paraId="39A25AA6"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Biederman, Raven (2013) </w:t>
            </w:r>
            <w:r w:rsidRPr="00DC2815">
              <w:rPr>
                <w:rFonts w:ascii="Arial" w:eastAsia="Times New Roman" w:hAnsi="Arial" w:cs="Arial"/>
                <w:i/>
                <w:iCs/>
                <w:lang w:val="en-GB"/>
              </w:rPr>
              <w:t>Basic Live Sound: A Practical Guide</w:t>
            </w:r>
            <w:r w:rsidRPr="00DC2815">
              <w:rPr>
                <w:rFonts w:ascii="Arial" w:eastAsia="Times New Roman" w:hAnsi="Arial" w:cs="Arial"/>
                <w:lang w:val="en-GB"/>
              </w:rPr>
              <w:t>. Focal Press.</w:t>
            </w:r>
          </w:p>
          <w:p w14:paraId="247C51FF" w14:textId="77777777" w:rsidR="00DC2815" w:rsidRPr="00DC2815" w:rsidRDefault="00DC2815" w:rsidP="00DC2815">
            <w:pPr>
              <w:spacing w:before="0" w:after="0" w:line="23" w:lineRule="atLeast"/>
              <w:rPr>
                <w:rFonts w:ascii="Arial" w:eastAsia="Times New Roman" w:hAnsi="Arial" w:cs="Arial"/>
                <w:lang w:val="en-GB"/>
              </w:rPr>
            </w:pPr>
          </w:p>
          <w:p w14:paraId="5062663F"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Bladen, Charles (2012) </w:t>
            </w:r>
            <w:r w:rsidRPr="00DC2815">
              <w:rPr>
                <w:rFonts w:ascii="Arial" w:eastAsia="Times New Roman" w:hAnsi="Arial" w:cs="Arial"/>
                <w:i/>
                <w:iCs/>
                <w:lang w:val="en-GB"/>
              </w:rPr>
              <w:t>Events Management. An Introduction</w:t>
            </w:r>
            <w:r w:rsidRPr="00DC2815">
              <w:rPr>
                <w:rFonts w:ascii="Arial" w:eastAsia="Times New Roman" w:hAnsi="Arial" w:cs="Arial"/>
                <w:lang w:val="en-GB"/>
              </w:rPr>
              <w:t>. Routledge.</w:t>
            </w:r>
          </w:p>
          <w:p w14:paraId="69F96B15" w14:textId="77777777" w:rsidR="00DC2815" w:rsidRPr="00DC2815" w:rsidRDefault="00DC2815" w:rsidP="00DC2815">
            <w:pPr>
              <w:spacing w:before="0" w:after="0" w:line="23" w:lineRule="atLeast"/>
              <w:rPr>
                <w:rFonts w:ascii="Arial" w:eastAsia="Times New Roman" w:hAnsi="Arial" w:cs="Arial"/>
                <w:lang w:val="en-GB"/>
              </w:rPr>
            </w:pPr>
          </w:p>
          <w:p w14:paraId="208DE98F"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Bailey, John (2013) Glastonbury: </w:t>
            </w:r>
            <w:r w:rsidRPr="00DC2815">
              <w:rPr>
                <w:rFonts w:ascii="Arial" w:eastAsia="Times New Roman" w:hAnsi="Arial" w:cs="Arial"/>
                <w:i/>
                <w:iCs/>
                <w:lang w:val="en-GB"/>
              </w:rPr>
              <w:t>A Complete History of the Festival.</w:t>
            </w:r>
            <w:r w:rsidRPr="00DC2815">
              <w:rPr>
                <w:rFonts w:ascii="Arial" w:eastAsia="Times New Roman" w:hAnsi="Arial" w:cs="Arial"/>
                <w:lang w:val="en-GB"/>
              </w:rPr>
              <w:t xml:space="preserve"> Halsgrove</w:t>
            </w:r>
          </w:p>
          <w:p w14:paraId="7F45E01F" w14:textId="77777777" w:rsidR="00DC2815" w:rsidRPr="00DC2815" w:rsidRDefault="00DC2815" w:rsidP="00DC2815">
            <w:pPr>
              <w:spacing w:before="0" w:after="0" w:line="23" w:lineRule="atLeast"/>
              <w:rPr>
                <w:rFonts w:ascii="Arial" w:eastAsia="Times New Roman" w:hAnsi="Arial" w:cs="Arial"/>
                <w:lang w:val="en-GB"/>
              </w:rPr>
            </w:pPr>
          </w:p>
          <w:p w14:paraId="36B408E9"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Boonstra, Gregg (2014) </w:t>
            </w:r>
            <w:r w:rsidRPr="00DC2815">
              <w:rPr>
                <w:rFonts w:ascii="Arial" w:eastAsia="Times New Roman" w:hAnsi="Arial" w:cs="Arial"/>
                <w:i/>
                <w:iCs/>
                <w:lang w:val="en-GB"/>
              </w:rPr>
              <w:t>Mixing Live Sound: An Application Guide for The Audio Technician</w:t>
            </w:r>
            <w:r w:rsidRPr="00DC2815">
              <w:rPr>
                <w:rFonts w:ascii="Arial" w:eastAsia="Times New Roman" w:hAnsi="Arial" w:cs="Arial"/>
                <w:lang w:val="en-GB"/>
              </w:rPr>
              <w:t>. Create Space.</w:t>
            </w:r>
          </w:p>
          <w:p w14:paraId="33C6B208" w14:textId="77777777" w:rsidR="00DC2815" w:rsidRPr="00DC2815" w:rsidRDefault="00DC2815" w:rsidP="00DC2815">
            <w:pPr>
              <w:spacing w:before="0" w:after="0" w:line="23" w:lineRule="atLeast"/>
              <w:rPr>
                <w:rFonts w:ascii="Arial" w:eastAsia="Times New Roman" w:hAnsi="Arial" w:cs="Arial"/>
                <w:lang w:val="en-GB"/>
              </w:rPr>
            </w:pPr>
          </w:p>
          <w:p w14:paraId="68A89925"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Boyce, Teddy (2014) </w:t>
            </w:r>
            <w:r w:rsidRPr="00DC2815">
              <w:rPr>
                <w:rFonts w:ascii="Arial" w:eastAsia="Times New Roman" w:hAnsi="Arial" w:cs="Arial"/>
                <w:i/>
                <w:iCs/>
                <w:lang w:val="en-GB"/>
              </w:rPr>
              <w:t>Introduction to Live Sound Reinforcement</w:t>
            </w:r>
          </w:p>
          <w:p w14:paraId="27082225" w14:textId="77777777" w:rsidR="00DC2815" w:rsidRPr="00DC2815" w:rsidRDefault="00DC2815" w:rsidP="00DC2815">
            <w:pPr>
              <w:spacing w:before="0" w:after="0" w:line="23" w:lineRule="atLeast"/>
              <w:rPr>
                <w:rFonts w:ascii="Arial" w:eastAsia="Times New Roman" w:hAnsi="Arial" w:cs="Arial"/>
                <w:i/>
                <w:iCs/>
                <w:lang w:val="en-GB"/>
              </w:rPr>
            </w:pPr>
          </w:p>
          <w:p w14:paraId="7E12A906" w14:textId="77777777" w:rsidR="00DC2815" w:rsidRPr="00DC2815" w:rsidRDefault="00DC2815" w:rsidP="00DC2815">
            <w:pPr>
              <w:spacing w:before="0" w:after="0" w:line="23" w:lineRule="atLeast"/>
              <w:rPr>
                <w:rFonts w:ascii="Arial" w:eastAsia="Arial" w:hAnsi="Arial" w:cs="Arial"/>
                <w:lang w:val="en-GB" w:eastAsia="en-GB"/>
              </w:rPr>
            </w:pPr>
            <w:r w:rsidRPr="00DC2815">
              <w:rPr>
                <w:rFonts w:ascii="Arial" w:eastAsia="Arial" w:hAnsi="Arial" w:cs="Arial"/>
                <w:lang w:val="en-GB" w:eastAsia="en-GB"/>
              </w:rPr>
              <w:t xml:space="preserve">Carver R. K. (2009) </w:t>
            </w:r>
            <w:r w:rsidRPr="00DC2815">
              <w:rPr>
                <w:rFonts w:ascii="Arial" w:eastAsia="Arial" w:hAnsi="Arial" w:cs="Arial"/>
                <w:i/>
                <w:iCs/>
                <w:lang w:val="en-GB" w:eastAsia="en-GB"/>
              </w:rPr>
              <w:t>Stagecraft fundamentals: a guide and reference for a theatrical production</w:t>
            </w:r>
          </w:p>
          <w:p w14:paraId="2CEB453D" w14:textId="77777777" w:rsidR="00DC2815" w:rsidRPr="00DC2815" w:rsidRDefault="00DC2815" w:rsidP="00DC2815">
            <w:pPr>
              <w:spacing w:before="0" w:after="0" w:line="23" w:lineRule="atLeast"/>
              <w:rPr>
                <w:rFonts w:ascii="Arial" w:eastAsia="Arial" w:hAnsi="Arial" w:cs="Arial"/>
                <w:i/>
                <w:iCs/>
                <w:lang w:val="en-GB" w:eastAsia="en-GB"/>
              </w:rPr>
            </w:pPr>
          </w:p>
          <w:p w14:paraId="58CC0AF4" w14:textId="77777777" w:rsidR="00DC2815" w:rsidRPr="00DC2815" w:rsidRDefault="00DC2815" w:rsidP="00DC2815">
            <w:pPr>
              <w:spacing w:before="0" w:after="0" w:line="23" w:lineRule="atLeast"/>
              <w:rPr>
                <w:rFonts w:ascii="Arial" w:eastAsia="Arial" w:hAnsi="Arial" w:cs="Arial"/>
                <w:lang w:val="en-GB" w:eastAsia="en-GB"/>
              </w:rPr>
            </w:pPr>
            <w:r w:rsidRPr="00DC2815">
              <w:rPr>
                <w:rFonts w:ascii="Arial" w:eastAsia="Arial" w:hAnsi="Arial" w:cs="Arial"/>
                <w:lang w:val="en-GB" w:eastAsia="en-GB"/>
              </w:rPr>
              <w:t>Feist J. (2013)</w:t>
            </w:r>
            <w:r w:rsidRPr="00DC2815">
              <w:rPr>
                <w:rFonts w:ascii="Arial" w:eastAsia="Arial" w:hAnsi="Arial" w:cs="Arial"/>
                <w:i/>
                <w:iCs/>
                <w:lang w:val="en-GB" w:eastAsia="en-GB"/>
              </w:rPr>
              <w:t xml:space="preserve"> Project management for musicians: recordings, concerts, tours, studios, and more</w:t>
            </w:r>
          </w:p>
          <w:p w14:paraId="26CD0BA8" w14:textId="77777777" w:rsidR="00DC2815" w:rsidRPr="00DC2815" w:rsidRDefault="00DC2815" w:rsidP="00DC2815">
            <w:pPr>
              <w:spacing w:before="0" w:after="0" w:line="23" w:lineRule="atLeast"/>
              <w:rPr>
                <w:rFonts w:ascii="Arial" w:eastAsia="Times New Roman" w:hAnsi="Arial" w:cs="Arial"/>
                <w:lang w:val="en-GB"/>
              </w:rPr>
            </w:pPr>
          </w:p>
          <w:p w14:paraId="2344FDC8"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Gibson, Bill (2011) </w:t>
            </w:r>
            <w:r w:rsidRPr="00DC2815">
              <w:rPr>
                <w:rFonts w:ascii="Arial" w:eastAsia="Times New Roman" w:hAnsi="Arial" w:cs="Arial"/>
                <w:i/>
                <w:iCs/>
                <w:lang w:val="en-GB"/>
              </w:rPr>
              <w:t>The Ultimate Live Sound Operator’s Book</w:t>
            </w:r>
            <w:r w:rsidRPr="00DC2815">
              <w:rPr>
                <w:rFonts w:ascii="Arial" w:eastAsia="Times New Roman" w:hAnsi="Arial" w:cs="Arial"/>
                <w:lang w:val="en-GB"/>
              </w:rPr>
              <w:t>. Hal Leonard.</w:t>
            </w:r>
          </w:p>
          <w:p w14:paraId="28C89BA7" w14:textId="77777777" w:rsidR="00DC2815" w:rsidRPr="00DC2815" w:rsidRDefault="00DC2815" w:rsidP="00DC2815">
            <w:pPr>
              <w:spacing w:before="0" w:after="0" w:line="23" w:lineRule="atLeast"/>
              <w:rPr>
                <w:rFonts w:ascii="Arial" w:eastAsia="Times New Roman" w:hAnsi="Arial" w:cs="Arial"/>
                <w:lang w:val="en-GB"/>
              </w:rPr>
            </w:pPr>
          </w:p>
          <w:p w14:paraId="33081FC6" w14:textId="77777777" w:rsidR="00DC2815" w:rsidRPr="00DC2815" w:rsidRDefault="00DC2815" w:rsidP="00DC2815">
            <w:pPr>
              <w:spacing w:before="0" w:after="0"/>
              <w:rPr>
                <w:rFonts w:ascii="Arial" w:eastAsia="Arial" w:hAnsi="Arial" w:cs="Arial"/>
                <w:i/>
                <w:iCs/>
                <w:lang w:val="en-GB" w:eastAsia="en-GB"/>
              </w:rPr>
            </w:pPr>
            <w:r w:rsidRPr="00DC2815">
              <w:rPr>
                <w:rFonts w:ascii="Arial" w:eastAsia="Arial" w:hAnsi="Arial" w:cs="Arial"/>
                <w:lang w:val="en-GB" w:eastAsia="en-GB"/>
              </w:rPr>
              <w:t xml:space="preserve">James P. (2002) </w:t>
            </w:r>
            <w:r w:rsidRPr="00DC2815">
              <w:rPr>
                <w:rFonts w:ascii="Arial" w:eastAsia="Arial" w:hAnsi="Arial" w:cs="Arial"/>
                <w:i/>
                <w:iCs/>
                <w:lang w:val="en-GB" w:eastAsia="en-GB"/>
              </w:rPr>
              <w:t>The Live Sound Manual</w:t>
            </w:r>
          </w:p>
          <w:p w14:paraId="59B7BB0E" w14:textId="77777777" w:rsidR="00DC2815" w:rsidRPr="00DC2815" w:rsidRDefault="00DC2815" w:rsidP="00DC2815">
            <w:pPr>
              <w:spacing w:before="0" w:after="0" w:line="23" w:lineRule="atLeast"/>
              <w:rPr>
                <w:rFonts w:ascii="Arial" w:eastAsia="Times New Roman" w:hAnsi="Arial" w:cs="Arial"/>
                <w:lang w:val="en-GB"/>
              </w:rPr>
            </w:pPr>
          </w:p>
          <w:p w14:paraId="788FF6E7"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Knab, Chris and Bartley Day (2013) </w:t>
            </w:r>
            <w:r w:rsidRPr="00DC2815">
              <w:rPr>
                <w:rFonts w:ascii="Arial" w:eastAsia="Times New Roman" w:hAnsi="Arial" w:cs="Arial"/>
                <w:i/>
                <w:iCs/>
                <w:lang w:val="en-GB"/>
              </w:rPr>
              <w:t>Music Is Your Business</w:t>
            </w:r>
            <w:r w:rsidRPr="00DC2815">
              <w:rPr>
                <w:rFonts w:ascii="Arial" w:eastAsia="Times New Roman" w:hAnsi="Arial" w:cs="Arial"/>
                <w:lang w:val="en-GB"/>
              </w:rPr>
              <w:t>. Four Front Media.</w:t>
            </w:r>
          </w:p>
          <w:p w14:paraId="45FFEE8F" w14:textId="77777777" w:rsidR="00DC2815" w:rsidRPr="00DC2815" w:rsidRDefault="00DC2815" w:rsidP="00DC2815">
            <w:pPr>
              <w:spacing w:before="0" w:after="0" w:line="23" w:lineRule="atLeast"/>
              <w:rPr>
                <w:rFonts w:ascii="Arial" w:eastAsia="Times New Roman" w:hAnsi="Arial" w:cs="Arial"/>
                <w:lang w:val="en-GB"/>
              </w:rPr>
            </w:pPr>
          </w:p>
          <w:p w14:paraId="066FBA7F"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Reynolds, Andy (2012) </w:t>
            </w:r>
            <w:r w:rsidRPr="00DC2815">
              <w:rPr>
                <w:rFonts w:ascii="Arial" w:eastAsia="Times New Roman" w:hAnsi="Arial" w:cs="Arial"/>
                <w:i/>
                <w:iCs/>
                <w:lang w:val="en-GB"/>
              </w:rPr>
              <w:t>Roadie Inc: How To Gain and Keep a Career in the Live Music Industry.</w:t>
            </w:r>
            <w:r w:rsidRPr="00DC2815">
              <w:rPr>
                <w:rFonts w:ascii="Arial" w:eastAsia="Times New Roman" w:hAnsi="Arial" w:cs="Arial"/>
                <w:lang w:val="en-GB"/>
              </w:rPr>
              <w:t xml:space="preserve"> Createspace.</w:t>
            </w:r>
          </w:p>
          <w:p w14:paraId="075245C0" w14:textId="77777777" w:rsidR="00DC2815" w:rsidRPr="00DC2815" w:rsidRDefault="00DC2815" w:rsidP="00DC2815">
            <w:pPr>
              <w:spacing w:before="0" w:after="0" w:line="23" w:lineRule="atLeast"/>
              <w:rPr>
                <w:rFonts w:ascii="Arial" w:eastAsia="Times New Roman" w:hAnsi="Arial" w:cs="Arial"/>
                <w:lang w:val="en-GB"/>
              </w:rPr>
            </w:pPr>
          </w:p>
          <w:p w14:paraId="7A4A7F48"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White, Paul (2014) </w:t>
            </w:r>
            <w:r w:rsidRPr="00DC2815">
              <w:rPr>
                <w:rFonts w:ascii="Arial" w:eastAsia="Times New Roman" w:hAnsi="Arial" w:cs="Arial"/>
                <w:i/>
                <w:iCs/>
                <w:lang w:val="en-GB"/>
              </w:rPr>
              <w:t>The SOS Guide TO Live Sound</w:t>
            </w:r>
            <w:r w:rsidRPr="00DC2815">
              <w:rPr>
                <w:rFonts w:ascii="Arial" w:eastAsia="Times New Roman" w:hAnsi="Arial" w:cs="Arial"/>
                <w:lang w:val="en-GB"/>
              </w:rPr>
              <w:t>. Focal Press</w:t>
            </w:r>
          </w:p>
          <w:p w14:paraId="1701F7A0" w14:textId="77777777" w:rsidR="00DC2815" w:rsidRPr="00DC2815" w:rsidRDefault="00DC2815" w:rsidP="00DC2815">
            <w:pPr>
              <w:spacing w:before="0" w:after="0" w:line="23" w:lineRule="atLeast"/>
              <w:rPr>
                <w:rFonts w:ascii="Arial" w:eastAsia="Times New Roman" w:hAnsi="Arial" w:cs="Arial"/>
                <w:lang w:val="en-GB"/>
              </w:rPr>
            </w:pPr>
          </w:p>
          <w:p w14:paraId="41858260" w14:textId="77777777" w:rsidR="00DC2815" w:rsidRPr="00DC2815" w:rsidRDefault="00DC2815" w:rsidP="00DC2815">
            <w:pPr>
              <w:spacing w:before="0" w:after="0"/>
              <w:rPr>
                <w:rFonts w:ascii="Arial" w:eastAsia="Arial" w:hAnsi="Arial" w:cs="Arial"/>
                <w:i/>
                <w:iCs/>
                <w:lang w:val="en-GB" w:eastAsia="en-GB"/>
              </w:rPr>
            </w:pPr>
            <w:r w:rsidRPr="00DC2815">
              <w:rPr>
                <w:rFonts w:ascii="Arial" w:eastAsia="Arial" w:hAnsi="Arial" w:cs="Arial"/>
                <w:lang w:val="en-GB" w:eastAsia="en-GB"/>
              </w:rPr>
              <w:t xml:space="preserve">Yakabuski J. (2001) </w:t>
            </w:r>
            <w:r w:rsidRPr="00DC2815">
              <w:rPr>
                <w:rFonts w:ascii="Arial" w:eastAsia="Arial" w:hAnsi="Arial" w:cs="Arial"/>
                <w:i/>
                <w:iCs/>
                <w:lang w:val="en-GB" w:eastAsia="en-GB"/>
              </w:rPr>
              <w:t>Professional sound reinforcement techniques: tips and tricks of a concert sound engineer</w:t>
            </w:r>
          </w:p>
          <w:p w14:paraId="39E78121" w14:textId="77777777" w:rsidR="00DC2815" w:rsidRPr="00DC2815" w:rsidRDefault="00DC2815" w:rsidP="00DC2815">
            <w:pPr>
              <w:spacing w:before="0" w:after="0" w:line="23" w:lineRule="atLeast"/>
              <w:rPr>
                <w:rFonts w:ascii="Arial" w:eastAsia="Arial" w:hAnsi="Arial" w:cs="Arial"/>
                <w:i/>
                <w:iCs/>
                <w:lang w:val="en-GB" w:eastAsia="en-GB"/>
              </w:rPr>
            </w:pPr>
          </w:p>
          <w:p w14:paraId="0151AA2E" w14:textId="77777777" w:rsidR="00DC2815" w:rsidRPr="00DC2815" w:rsidRDefault="00DC2815" w:rsidP="00DC2815">
            <w:pPr>
              <w:spacing w:before="0" w:after="0" w:line="23" w:lineRule="atLeast"/>
              <w:rPr>
                <w:rFonts w:ascii="Arial" w:eastAsia="Times New Roman" w:hAnsi="Arial" w:cs="Arial"/>
                <w:i/>
                <w:iCs/>
                <w:lang w:val="en-GB"/>
              </w:rPr>
            </w:pPr>
            <w:r w:rsidRPr="00DC2815">
              <w:rPr>
                <w:rFonts w:ascii="Arial" w:eastAsia="Times New Roman" w:hAnsi="Arial" w:cs="Arial"/>
                <w:i/>
                <w:iCs/>
                <w:lang w:val="en-GB"/>
              </w:rPr>
              <w:t>Specialist resources:</w:t>
            </w:r>
          </w:p>
          <w:p w14:paraId="34FA5C5C" w14:textId="77777777" w:rsidR="00DC2815" w:rsidRPr="00DC2815" w:rsidRDefault="00DC2815" w:rsidP="00DC2815">
            <w:pPr>
              <w:spacing w:before="0" w:after="0" w:line="23" w:lineRule="atLeast"/>
              <w:rPr>
                <w:rFonts w:ascii="Arial" w:eastAsia="Times New Roman" w:hAnsi="Arial" w:cs="Arial"/>
                <w:i/>
                <w:iCs/>
                <w:lang w:val="en-GB"/>
              </w:rPr>
            </w:pPr>
          </w:p>
          <w:p w14:paraId="03B6115D"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PA equipment</w:t>
            </w:r>
          </w:p>
          <w:p w14:paraId="7AC4D6E4"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Lighting and projection equipment</w:t>
            </w:r>
          </w:p>
          <w:p w14:paraId="6C74D090"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Equipment transport</w:t>
            </w:r>
          </w:p>
          <w:p w14:paraId="587223EA" w14:textId="77777777" w:rsidR="00DC2815" w:rsidRPr="00DC2815" w:rsidRDefault="00DC2815" w:rsidP="00DC2815">
            <w:pPr>
              <w:spacing w:before="0" w:after="0" w:line="23" w:lineRule="atLeast"/>
              <w:rPr>
                <w:rFonts w:ascii="Arial" w:eastAsia="Times New Roman" w:hAnsi="Arial" w:cs="Arial"/>
                <w:i/>
                <w:lang w:val="en-GB"/>
              </w:rPr>
            </w:pPr>
          </w:p>
        </w:tc>
      </w:tr>
      <w:tr w:rsidR="00DC2815" w:rsidRPr="00DC2815" w14:paraId="2B025333" w14:textId="77777777" w:rsidTr="00DC2815">
        <w:tc>
          <w:tcPr>
            <w:tcW w:w="421" w:type="dxa"/>
          </w:tcPr>
          <w:p w14:paraId="6CB43D42" w14:textId="77777777" w:rsidR="00DC2815" w:rsidRPr="00DC2815" w:rsidRDefault="00DC2815" w:rsidP="00B11F9C">
            <w:pPr>
              <w:numPr>
                <w:ilvl w:val="0"/>
                <w:numId w:val="48"/>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599EFA72" w14:textId="77777777" w:rsidR="00DC2815"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Preparatory work</w:t>
            </w:r>
          </w:p>
          <w:p w14:paraId="783C0F38" w14:textId="77777777" w:rsidR="00AD24E8" w:rsidRPr="00AD24E8" w:rsidRDefault="00AD24E8" w:rsidP="00DC2815">
            <w:pPr>
              <w:spacing w:before="0" w:after="0" w:line="23" w:lineRule="atLeast"/>
              <w:rPr>
                <w:rFonts w:ascii="Arial" w:eastAsia="Times New Roman" w:hAnsi="Arial" w:cs="Arial"/>
                <w:b/>
                <w:lang w:val="en-GB"/>
              </w:rPr>
            </w:pPr>
          </w:p>
          <w:p w14:paraId="42FACFCA"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Times New Roman" w:hAnsi="Arial" w:cs="Arial"/>
                <w:lang w:val="en-GB"/>
              </w:rPr>
              <w:t xml:space="preserve">Before commencing this module you may wish to consider the role you will undertake.  You might consider attending and/or viewing a variety of live events to inspire your potential direction. You will be required to attend a health and safety seminar before commencing this module. </w:t>
            </w:r>
          </w:p>
        </w:tc>
      </w:tr>
    </w:tbl>
    <w:p w14:paraId="55808F67" w14:textId="72D3AAF2" w:rsidR="00DC2815" w:rsidRDefault="00DC2815" w:rsidP="00290E92">
      <w:pPr>
        <w:jc w:val="both"/>
        <w:rPr>
          <w:b/>
          <w:szCs w:val="28"/>
          <w:lang w:val="en-GB"/>
        </w:rPr>
      </w:pPr>
    </w:p>
    <w:p w14:paraId="3D51FA6E" w14:textId="77777777" w:rsidR="00DC2815" w:rsidRDefault="00DC2815">
      <w:pPr>
        <w:spacing w:before="0" w:after="0"/>
        <w:rPr>
          <w:b/>
          <w:szCs w:val="28"/>
          <w:lang w:val="en-GB"/>
        </w:rPr>
      </w:pPr>
      <w:r>
        <w:rPr>
          <w:b/>
          <w:szCs w:val="28"/>
          <w:lang w:val="en-GB"/>
        </w:rP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2127"/>
        <w:gridCol w:w="1791"/>
      </w:tblGrid>
      <w:tr w:rsidR="00DC2815" w:rsidRPr="00DC2815" w14:paraId="4B2F059E" w14:textId="77777777" w:rsidTr="00DC2815">
        <w:tc>
          <w:tcPr>
            <w:tcW w:w="421" w:type="dxa"/>
          </w:tcPr>
          <w:p w14:paraId="644C3840"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shd w:val="clear" w:color="auto" w:fill="auto"/>
          </w:tcPr>
          <w:p w14:paraId="5B16E14A"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code</w:t>
            </w:r>
          </w:p>
        </w:tc>
        <w:tc>
          <w:tcPr>
            <w:tcW w:w="3918" w:type="dxa"/>
            <w:gridSpan w:val="2"/>
            <w:shd w:val="clear" w:color="auto" w:fill="auto"/>
          </w:tcPr>
          <w:p w14:paraId="17CDBF42"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szCs w:val="20"/>
                <w:lang w:val="en-GB"/>
              </w:rPr>
              <w:t>MPP5000-20</w:t>
            </w:r>
          </w:p>
        </w:tc>
      </w:tr>
      <w:tr w:rsidR="00DC2815" w:rsidRPr="00DC2815" w14:paraId="2C90CD62" w14:textId="77777777" w:rsidTr="00DC2815">
        <w:tc>
          <w:tcPr>
            <w:tcW w:w="421" w:type="dxa"/>
            <w:tcBorders>
              <w:bottom w:val="single" w:sz="2" w:space="0" w:color="auto"/>
            </w:tcBorders>
          </w:tcPr>
          <w:p w14:paraId="65F7528A"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bottom w:val="single" w:sz="2" w:space="0" w:color="auto"/>
            </w:tcBorders>
            <w:shd w:val="clear" w:color="auto" w:fill="auto"/>
          </w:tcPr>
          <w:p w14:paraId="5C2677A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title</w:t>
            </w:r>
          </w:p>
        </w:tc>
        <w:tc>
          <w:tcPr>
            <w:tcW w:w="3918" w:type="dxa"/>
            <w:gridSpan w:val="2"/>
            <w:tcBorders>
              <w:bottom w:val="single" w:sz="2" w:space="0" w:color="auto"/>
            </w:tcBorders>
            <w:shd w:val="clear" w:color="auto" w:fill="auto"/>
          </w:tcPr>
          <w:p w14:paraId="4AC96E14"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Individual Project in Music Performance and Production</w:t>
            </w:r>
          </w:p>
        </w:tc>
      </w:tr>
      <w:tr w:rsidR="00DC2815" w:rsidRPr="00DC2815" w14:paraId="264DE741" w14:textId="77777777" w:rsidTr="00DC2815">
        <w:tc>
          <w:tcPr>
            <w:tcW w:w="421" w:type="dxa"/>
            <w:tcBorders>
              <w:top w:val="single" w:sz="2" w:space="0" w:color="auto"/>
              <w:left w:val="single" w:sz="2" w:space="0" w:color="auto"/>
              <w:bottom w:val="single" w:sz="2" w:space="0" w:color="auto"/>
              <w:right w:val="single" w:sz="2" w:space="0" w:color="auto"/>
            </w:tcBorders>
          </w:tcPr>
          <w:p w14:paraId="4A23F374"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603F949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Subject</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2342A7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Professional Music Performance and Production</w:t>
            </w:r>
          </w:p>
        </w:tc>
      </w:tr>
      <w:tr w:rsidR="00DC2815" w:rsidRPr="00DC2815" w14:paraId="7757237C" w14:textId="77777777" w:rsidTr="00DC2815">
        <w:tc>
          <w:tcPr>
            <w:tcW w:w="421" w:type="dxa"/>
            <w:tcBorders>
              <w:top w:val="single" w:sz="2" w:space="0" w:color="auto"/>
              <w:left w:val="single" w:sz="2" w:space="0" w:color="auto"/>
              <w:bottom w:val="single" w:sz="2" w:space="0" w:color="auto"/>
              <w:right w:val="single" w:sz="2" w:space="0" w:color="auto"/>
            </w:tcBorders>
          </w:tcPr>
          <w:p w14:paraId="15AD8228"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3C670555" w14:textId="77777777" w:rsidR="00DC2815" w:rsidRPr="00DC2815" w:rsidRDefault="00DC2815" w:rsidP="00DC2815">
            <w:pPr>
              <w:spacing w:before="0" w:after="0" w:line="280" w:lineRule="atLeast"/>
              <w:rPr>
                <w:rFonts w:ascii="Arial" w:eastAsia="Times New Roman" w:hAnsi="Arial" w:cs="Arial"/>
                <w:szCs w:val="20"/>
                <w:lang w:val="en-GB"/>
              </w:rPr>
            </w:pPr>
            <w:r w:rsidRPr="00DC2815">
              <w:rPr>
                <w:rFonts w:ascii="Arial" w:eastAsia="Times New Roman" w:hAnsi="Arial" w:cs="Arial"/>
                <w:szCs w:val="20"/>
                <w:lang w:val="en-GB"/>
              </w:rPr>
              <w:t>Core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7446EA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BA (Hons) Professional Music Performance and Production</w:t>
            </w:r>
          </w:p>
        </w:tc>
      </w:tr>
      <w:tr w:rsidR="00DC2815" w:rsidRPr="00DC2815" w14:paraId="449E3C6E" w14:textId="77777777" w:rsidTr="00DC2815">
        <w:tc>
          <w:tcPr>
            <w:tcW w:w="421" w:type="dxa"/>
            <w:tcBorders>
              <w:top w:val="single" w:sz="2" w:space="0" w:color="auto"/>
              <w:left w:val="single" w:sz="2" w:space="0" w:color="auto"/>
              <w:bottom w:val="single" w:sz="2" w:space="0" w:color="auto"/>
              <w:right w:val="single" w:sz="2" w:space="0" w:color="auto"/>
            </w:tcBorders>
          </w:tcPr>
          <w:p w14:paraId="64F94C2C"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4AEC253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Level </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605C00F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5</w:t>
            </w:r>
          </w:p>
        </w:tc>
      </w:tr>
      <w:tr w:rsidR="00DC2815" w:rsidRPr="00DC2815" w14:paraId="1C05020B" w14:textId="77777777" w:rsidTr="00DC2815">
        <w:tc>
          <w:tcPr>
            <w:tcW w:w="421" w:type="dxa"/>
            <w:tcBorders>
              <w:top w:val="single" w:sz="2" w:space="0" w:color="auto"/>
              <w:left w:val="single" w:sz="2" w:space="0" w:color="auto"/>
              <w:bottom w:val="single" w:sz="2" w:space="0" w:color="auto"/>
              <w:right w:val="single" w:sz="2" w:space="0" w:color="auto"/>
            </w:tcBorders>
          </w:tcPr>
          <w:p w14:paraId="058117FD"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4481F81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UK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4917402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20</w:t>
            </w:r>
          </w:p>
        </w:tc>
      </w:tr>
      <w:tr w:rsidR="00DC2815" w:rsidRPr="00DC2815" w14:paraId="7970B94B" w14:textId="77777777" w:rsidTr="00DC2815">
        <w:tc>
          <w:tcPr>
            <w:tcW w:w="421" w:type="dxa"/>
            <w:tcBorders>
              <w:top w:val="single" w:sz="2" w:space="0" w:color="auto"/>
              <w:left w:val="single" w:sz="2" w:space="0" w:color="auto"/>
              <w:bottom w:val="single" w:sz="2" w:space="0" w:color="auto"/>
              <w:right w:val="single" w:sz="2" w:space="0" w:color="auto"/>
            </w:tcBorders>
          </w:tcPr>
          <w:p w14:paraId="072C2CBA"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44BC8F0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ECTS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10C8910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10</w:t>
            </w:r>
          </w:p>
        </w:tc>
      </w:tr>
      <w:tr w:rsidR="00DC2815" w:rsidRPr="00DC2815" w14:paraId="77B5A049" w14:textId="77777777" w:rsidTr="00DC2815">
        <w:tc>
          <w:tcPr>
            <w:tcW w:w="421" w:type="dxa"/>
            <w:tcBorders>
              <w:top w:val="single" w:sz="2" w:space="0" w:color="auto"/>
              <w:left w:val="single" w:sz="2" w:space="0" w:color="auto"/>
              <w:bottom w:val="single" w:sz="2" w:space="0" w:color="auto"/>
              <w:right w:val="single" w:sz="2" w:space="0" w:color="auto"/>
            </w:tcBorders>
          </w:tcPr>
          <w:p w14:paraId="748166D5"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352EB7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Optional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F21333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438F078E" w14:textId="77777777" w:rsidTr="00DC2815">
        <w:tc>
          <w:tcPr>
            <w:tcW w:w="421" w:type="dxa"/>
            <w:tcBorders>
              <w:top w:val="single" w:sz="2" w:space="0" w:color="auto"/>
              <w:left w:val="single" w:sz="2" w:space="0" w:color="auto"/>
              <w:bottom w:val="single" w:sz="2" w:space="0" w:color="auto"/>
              <w:right w:val="single" w:sz="2" w:space="0" w:color="auto"/>
            </w:tcBorders>
          </w:tcPr>
          <w:p w14:paraId="0DD30749"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73CB2B3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Excluded combinations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44704C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2547476D" w14:textId="77777777" w:rsidTr="00DC2815">
        <w:tc>
          <w:tcPr>
            <w:tcW w:w="421" w:type="dxa"/>
            <w:tcBorders>
              <w:top w:val="single" w:sz="2" w:space="0" w:color="auto"/>
              <w:left w:val="single" w:sz="2" w:space="0" w:color="auto"/>
              <w:bottom w:val="single" w:sz="2" w:space="0" w:color="auto"/>
              <w:right w:val="single" w:sz="2" w:space="0" w:color="auto"/>
            </w:tcBorders>
          </w:tcPr>
          <w:p w14:paraId="6121B471"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6514356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Pre-requisite or co-requisite</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352A9C2"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None</w:t>
            </w:r>
          </w:p>
        </w:tc>
      </w:tr>
      <w:tr w:rsidR="00DC2815" w:rsidRPr="00DC2815" w14:paraId="40F63C1F" w14:textId="77777777" w:rsidTr="00DC2815">
        <w:tc>
          <w:tcPr>
            <w:tcW w:w="421" w:type="dxa"/>
            <w:tcBorders>
              <w:top w:val="single" w:sz="2" w:space="0" w:color="auto"/>
            </w:tcBorders>
          </w:tcPr>
          <w:p w14:paraId="3A8BF32B"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25FC98E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Class contact time: total hours</w:t>
            </w:r>
          </w:p>
        </w:tc>
        <w:tc>
          <w:tcPr>
            <w:tcW w:w="3918" w:type="dxa"/>
            <w:gridSpan w:val="2"/>
            <w:tcBorders>
              <w:top w:val="single" w:sz="2" w:space="0" w:color="auto"/>
            </w:tcBorders>
            <w:shd w:val="clear" w:color="auto" w:fill="auto"/>
          </w:tcPr>
          <w:p w14:paraId="6682BF6A"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80</w:t>
            </w:r>
          </w:p>
        </w:tc>
      </w:tr>
      <w:tr w:rsidR="00DC2815" w:rsidRPr="00DC2815" w14:paraId="10C3C30E" w14:textId="77777777" w:rsidTr="00DC2815">
        <w:tc>
          <w:tcPr>
            <w:tcW w:w="421" w:type="dxa"/>
            <w:tcBorders>
              <w:top w:val="single" w:sz="2" w:space="0" w:color="auto"/>
            </w:tcBorders>
          </w:tcPr>
          <w:p w14:paraId="416D3958"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163DB4C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Independent study time: total hours</w:t>
            </w:r>
          </w:p>
        </w:tc>
        <w:tc>
          <w:tcPr>
            <w:tcW w:w="3918" w:type="dxa"/>
            <w:gridSpan w:val="2"/>
            <w:tcBorders>
              <w:top w:val="single" w:sz="2" w:space="0" w:color="auto"/>
            </w:tcBorders>
            <w:shd w:val="clear" w:color="auto" w:fill="auto"/>
          </w:tcPr>
          <w:p w14:paraId="584CAE3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120</w:t>
            </w:r>
          </w:p>
        </w:tc>
      </w:tr>
      <w:tr w:rsidR="00DC2815" w:rsidRPr="00DC2815" w14:paraId="2B9145C4" w14:textId="77777777" w:rsidTr="00DC2815">
        <w:tc>
          <w:tcPr>
            <w:tcW w:w="421" w:type="dxa"/>
            <w:tcBorders>
              <w:top w:val="single" w:sz="2" w:space="0" w:color="auto"/>
            </w:tcBorders>
          </w:tcPr>
          <w:p w14:paraId="411EB279"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51B1A33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Semester(s) of delivery</w:t>
            </w:r>
          </w:p>
        </w:tc>
        <w:tc>
          <w:tcPr>
            <w:tcW w:w="3918" w:type="dxa"/>
            <w:gridSpan w:val="2"/>
            <w:tcBorders>
              <w:top w:val="single" w:sz="2" w:space="0" w:color="auto"/>
            </w:tcBorders>
            <w:shd w:val="clear" w:color="auto" w:fill="auto"/>
          </w:tcPr>
          <w:p w14:paraId="26D0992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Semester one</w:t>
            </w:r>
          </w:p>
        </w:tc>
      </w:tr>
      <w:tr w:rsidR="00DC2815" w:rsidRPr="00DC2815" w14:paraId="571F53C9" w14:textId="77777777" w:rsidTr="00DC2815">
        <w:tc>
          <w:tcPr>
            <w:tcW w:w="421" w:type="dxa"/>
            <w:tcBorders>
              <w:top w:val="single" w:sz="2" w:space="0" w:color="auto"/>
            </w:tcBorders>
          </w:tcPr>
          <w:p w14:paraId="7F2E31B0"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2A3523B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Main campus location </w:t>
            </w:r>
          </w:p>
        </w:tc>
        <w:tc>
          <w:tcPr>
            <w:tcW w:w="3918" w:type="dxa"/>
            <w:gridSpan w:val="2"/>
            <w:tcBorders>
              <w:top w:val="single" w:sz="2" w:space="0" w:color="auto"/>
            </w:tcBorders>
            <w:shd w:val="clear" w:color="auto" w:fill="auto"/>
          </w:tcPr>
          <w:p w14:paraId="53A7601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UCW Knightstone Campus</w:t>
            </w:r>
          </w:p>
        </w:tc>
      </w:tr>
      <w:tr w:rsidR="00DC2815" w:rsidRPr="00DC2815" w14:paraId="57956034" w14:textId="77777777" w:rsidTr="00DC2815">
        <w:tc>
          <w:tcPr>
            <w:tcW w:w="421" w:type="dxa"/>
            <w:tcBorders>
              <w:bottom w:val="single" w:sz="4" w:space="0" w:color="auto"/>
            </w:tcBorders>
          </w:tcPr>
          <w:p w14:paraId="67DE2DA5"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5189F4C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co-ordinator</w:t>
            </w:r>
          </w:p>
        </w:tc>
        <w:tc>
          <w:tcPr>
            <w:tcW w:w="3918" w:type="dxa"/>
            <w:gridSpan w:val="2"/>
            <w:tcBorders>
              <w:bottom w:val="single" w:sz="4" w:space="0" w:color="auto"/>
            </w:tcBorders>
            <w:shd w:val="clear" w:color="auto" w:fill="auto"/>
          </w:tcPr>
          <w:p w14:paraId="3481187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Lee Sullivan</w:t>
            </w:r>
          </w:p>
        </w:tc>
      </w:tr>
      <w:tr w:rsidR="00DC2815" w:rsidRPr="00DC2815" w14:paraId="0841F84F" w14:textId="77777777" w:rsidTr="00DC2815">
        <w:tc>
          <w:tcPr>
            <w:tcW w:w="421" w:type="dxa"/>
            <w:tcBorders>
              <w:bottom w:val="single" w:sz="4" w:space="0" w:color="auto"/>
            </w:tcBorders>
          </w:tcPr>
          <w:p w14:paraId="1898A135"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326D1A7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Additional costs involved</w:t>
            </w:r>
          </w:p>
        </w:tc>
        <w:tc>
          <w:tcPr>
            <w:tcW w:w="3918" w:type="dxa"/>
            <w:gridSpan w:val="2"/>
            <w:tcBorders>
              <w:bottom w:val="single" w:sz="4" w:space="0" w:color="auto"/>
            </w:tcBorders>
            <w:shd w:val="clear" w:color="auto" w:fill="auto"/>
          </w:tcPr>
          <w:p w14:paraId="1E9D012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None</w:t>
            </w:r>
          </w:p>
        </w:tc>
      </w:tr>
      <w:tr w:rsidR="00DC2815" w:rsidRPr="00DC2815" w14:paraId="485BE561" w14:textId="77777777" w:rsidTr="00DC2815">
        <w:trPr>
          <w:trHeight w:val="364"/>
        </w:trPr>
        <w:tc>
          <w:tcPr>
            <w:tcW w:w="421" w:type="dxa"/>
          </w:tcPr>
          <w:p w14:paraId="65DF9895"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4DED7A93"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Brief description and aims</w:t>
            </w:r>
            <w:r w:rsidRPr="00AD24E8">
              <w:rPr>
                <w:rFonts w:ascii="Arial" w:eastAsia="Times New Roman" w:hAnsi="Arial" w:cs="Arial"/>
                <w:b/>
                <w:shd w:val="clear" w:color="auto" w:fill="FFFFFF"/>
                <w:lang w:val="en-GB"/>
              </w:rPr>
              <w:t xml:space="preserve"> </w:t>
            </w:r>
            <w:r w:rsidRPr="00AD24E8">
              <w:rPr>
                <w:rFonts w:ascii="Arial" w:eastAsia="Times New Roman" w:hAnsi="Arial" w:cs="Arial"/>
                <w:b/>
                <w:lang w:val="en-GB"/>
              </w:rPr>
              <w:t>of module</w:t>
            </w:r>
          </w:p>
          <w:p w14:paraId="2A842934" w14:textId="77777777" w:rsidR="00DC2815" w:rsidRPr="00DC2815" w:rsidRDefault="00DC2815" w:rsidP="00DC2815">
            <w:pPr>
              <w:spacing w:before="0" w:after="0" w:line="23" w:lineRule="atLeast"/>
              <w:rPr>
                <w:rFonts w:ascii="Arial" w:eastAsia="Times New Roman" w:hAnsi="Arial" w:cs="Arial"/>
                <w:szCs w:val="20"/>
                <w:lang w:val="en-GB"/>
              </w:rPr>
            </w:pPr>
          </w:p>
          <w:p w14:paraId="2B2D7487" w14:textId="77777777" w:rsidR="00DC2815" w:rsidRPr="00DC2815" w:rsidRDefault="00DC2815" w:rsidP="00DC2815">
            <w:pPr>
              <w:spacing w:before="0" w:after="0" w:line="23" w:lineRule="atLeast"/>
              <w:rPr>
                <w:rFonts w:ascii="Arial" w:eastAsia="Calibri" w:hAnsi="Arial" w:cs="Arial"/>
                <w:lang w:val="en-GB"/>
              </w:rPr>
            </w:pPr>
            <w:r w:rsidRPr="00DC2815">
              <w:rPr>
                <w:rFonts w:ascii="Arial" w:eastAsia="Calibri" w:hAnsi="Arial" w:cs="Arial"/>
                <w:lang w:val="en-GB"/>
              </w:rPr>
              <w:t xml:space="preserve">This module provides you with the opportunity to advance your autonomous learning by independently initiating, researching and developing a project within a professional context. The choice of proposed subject, subsequent research and all relevant activity is defined by you, in consultation with academic staff.   </w:t>
            </w:r>
          </w:p>
          <w:p w14:paraId="09DC2135" w14:textId="77777777" w:rsidR="00DC2815" w:rsidRPr="00DC2815" w:rsidRDefault="00DC2815" w:rsidP="00DC2815">
            <w:pPr>
              <w:spacing w:before="0" w:after="0" w:line="23" w:lineRule="atLeast"/>
              <w:rPr>
                <w:rFonts w:ascii="Arial" w:eastAsia="Calibri" w:hAnsi="Arial" w:cs="Arial"/>
                <w:lang w:val="en-GB"/>
              </w:rPr>
            </w:pPr>
          </w:p>
          <w:p w14:paraId="5CF2B0A4" w14:textId="77777777" w:rsidR="00DC2815" w:rsidRPr="00DC2815" w:rsidRDefault="00DC2815" w:rsidP="00DC2815">
            <w:pPr>
              <w:spacing w:before="0" w:after="0" w:line="23" w:lineRule="atLeast"/>
              <w:rPr>
                <w:rFonts w:ascii="Arial" w:eastAsia="Calibri" w:hAnsi="Arial" w:cs="Arial"/>
                <w:lang w:val="en-GB"/>
              </w:rPr>
            </w:pPr>
            <w:r w:rsidRPr="00DC2815">
              <w:rPr>
                <w:rFonts w:ascii="Arial" w:eastAsia="Calibri" w:hAnsi="Arial" w:cs="Arial"/>
                <w:lang w:val="en-GB"/>
              </w:rPr>
              <w:t>The module aims to</w:t>
            </w:r>
          </w:p>
          <w:p w14:paraId="656F5ADE" w14:textId="77777777" w:rsidR="00DC2815" w:rsidRPr="00DC2815" w:rsidRDefault="00DC2815" w:rsidP="00B11F9C">
            <w:pPr>
              <w:numPr>
                <w:ilvl w:val="0"/>
                <w:numId w:val="22"/>
              </w:numPr>
              <w:spacing w:before="0" w:after="0" w:line="23" w:lineRule="atLeast"/>
              <w:contextualSpacing/>
              <w:rPr>
                <w:rFonts w:ascii="Arial" w:eastAsia="Calibri" w:hAnsi="Arial" w:cs="Arial"/>
                <w:lang w:val="en-GB"/>
              </w:rPr>
            </w:pPr>
            <w:r w:rsidRPr="00DC2815">
              <w:rPr>
                <w:rFonts w:ascii="Arial" w:eastAsia="Calibri" w:hAnsi="Arial" w:cs="Arial"/>
                <w:lang w:val="en-GB"/>
              </w:rPr>
              <w:t>Develop your skills and understanding of different research methods</w:t>
            </w:r>
          </w:p>
          <w:p w14:paraId="7BFDE7F0" w14:textId="77777777" w:rsidR="00DC2815" w:rsidRPr="00DC2815" w:rsidRDefault="00DC2815" w:rsidP="00B11F9C">
            <w:pPr>
              <w:numPr>
                <w:ilvl w:val="0"/>
                <w:numId w:val="22"/>
              </w:numPr>
              <w:spacing w:before="0" w:after="0" w:line="23" w:lineRule="atLeast"/>
              <w:contextualSpacing/>
              <w:rPr>
                <w:rFonts w:ascii="Arial" w:eastAsia="Calibri" w:hAnsi="Arial" w:cs="Arial"/>
                <w:lang w:val="en-GB"/>
              </w:rPr>
            </w:pPr>
            <w:r w:rsidRPr="00DC2815">
              <w:rPr>
                <w:rFonts w:ascii="Arial" w:eastAsia="Calibri" w:hAnsi="Arial" w:cs="Arial"/>
                <w:lang w:val="en-GB"/>
              </w:rPr>
              <w:t>Foster independent enquiry using appropriate research techniques</w:t>
            </w:r>
          </w:p>
          <w:p w14:paraId="56B7D49A" w14:textId="77777777" w:rsidR="00DC2815" w:rsidRPr="00DC2815" w:rsidRDefault="00DC2815" w:rsidP="00B11F9C">
            <w:pPr>
              <w:numPr>
                <w:ilvl w:val="0"/>
                <w:numId w:val="22"/>
              </w:numPr>
              <w:spacing w:before="0" w:after="0" w:line="23" w:lineRule="atLeast"/>
              <w:contextualSpacing/>
              <w:rPr>
                <w:rFonts w:ascii="Arial" w:eastAsia="Calibri" w:hAnsi="Arial" w:cs="Arial"/>
                <w:lang w:val="en-GB"/>
              </w:rPr>
            </w:pPr>
            <w:r w:rsidRPr="00DC2815">
              <w:rPr>
                <w:rFonts w:ascii="Arial" w:eastAsia="Calibri" w:hAnsi="Arial" w:cs="Arial"/>
                <w:lang w:val="en-GB"/>
              </w:rPr>
              <w:t>Enable you to relate theoretical and technical understanding to your own practice</w:t>
            </w:r>
          </w:p>
          <w:p w14:paraId="6563FFDE" w14:textId="77777777" w:rsidR="00DC2815" w:rsidRPr="00DC2815" w:rsidRDefault="00DC2815" w:rsidP="00DC2815">
            <w:pPr>
              <w:spacing w:before="0" w:after="0" w:line="23" w:lineRule="atLeast"/>
              <w:jc w:val="both"/>
              <w:rPr>
                <w:rFonts w:ascii="Arial" w:eastAsia="Calibri" w:hAnsi="Arial" w:cs="Arial"/>
                <w:lang w:val="en-GB"/>
              </w:rPr>
            </w:pPr>
          </w:p>
        </w:tc>
      </w:tr>
      <w:tr w:rsidR="00DC2815" w:rsidRPr="00DC2815" w14:paraId="2BA8A515" w14:textId="77777777" w:rsidTr="00DC2815">
        <w:trPr>
          <w:trHeight w:val="364"/>
        </w:trPr>
        <w:tc>
          <w:tcPr>
            <w:tcW w:w="421" w:type="dxa"/>
          </w:tcPr>
          <w:p w14:paraId="087B8C23"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06BBE2A6"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Outline syllabus</w:t>
            </w:r>
          </w:p>
          <w:p w14:paraId="70F2BC2A" w14:textId="77777777" w:rsidR="00DC2815" w:rsidRPr="00DC2815" w:rsidRDefault="00DC2815" w:rsidP="00DC2815">
            <w:pPr>
              <w:spacing w:before="0" w:after="0" w:line="23" w:lineRule="atLeast"/>
              <w:rPr>
                <w:rFonts w:ascii="Arial" w:eastAsia="Times New Roman" w:hAnsi="Arial" w:cs="Arial"/>
                <w:szCs w:val="20"/>
                <w:lang w:val="en-GB"/>
              </w:rPr>
            </w:pPr>
          </w:p>
          <w:p w14:paraId="2B298A80" w14:textId="77777777" w:rsidR="00DC2815" w:rsidRPr="00DC2815" w:rsidRDefault="00DC2815" w:rsidP="00DC2815">
            <w:pPr>
              <w:spacing w:before="0" w:after="0" w:line="23" w:lineRule="atLeast"/>
              <w:rPr>
                <w:rFonts w:ascii="Arial" w:eastAsia="Calibri" w:hAnsi="Arial" w:cs="Arial"/>
                <w:lang w:val="en-GB"/>
              </w:rPr>
            </w:pPr>
            <w:r w:rsidRPr="00DC2815">
              <w:rPr>
                <w:rFonts w:ascii="Arial" w:eastAsia="Calibri" w:hAnsi="Arial" w:cs="Arial"/>
                <w:lang w:val="en-GB"/>
              </w:rPr>
              <w:t>You engage with guided learning activities and mentorship, which is further supported by visiting lecturers, industry specialists and field trips. You are expected to apply the underlying concepts and principles of project management, underpinned with critical theoretical and technical understanding, to realise the project.</w:t>
            </w:r>
          </w:p>
          <w:p w14:paraId="73B3120F" w14:textId="77777777" w:rsidR="00DC2815" w:rsidRPr="00DC2815" w:rsidRDefault="00DC2815" w:rsidP="00DC2815">
            <w:pPr>
              <w:spacing w:before="0" w:after="0" w:line="23" w:lineRule="atLeast"/>
              <w:rPr>
                <w:rFonts w:ascii="Arial" w:eastAsia="Calibri" w:hAnsi="Arial" w:cs="Arial"/>
                <w:lang w:val="en-GB"/>
              </w:rPr>
            </w:pPr>
          </w:p>
          <w:p w14:paraId="37C8C72E" w14:textId="77777777" w:rsidR="00DC2815" w:rsidRPr="00AD24E8" w:rsidRDefault="00DC2815" w:rsidP="00DC2815">
            <w:pPr>
              <w:spacing w:before="0" w:after="0" w:line="23" w:lineRule="atLeast"/>
              <w:rPr>
                <w:rFonts w:ascii="Arial" w:eastAsia="Calibri" w:hAnsi="Arial" w:cs="Arial"/>
                <w:b/>
                <w:lang w:val="en-GB"/>
              </w:rPr>
            </w:pPr>
            <w:r w:rsidRPr="00AD24E8">
              <w:rPr>
                <w:rFonts w:ascii="Arial" w:eastAsia="Calibri" w:hAnsi="Arial" w:cs="Arial"/>
                <w:b/>
                <w:lang w:val="en-GB"/>
              </w:rPr>
              <w:t>Specific areas of study will include:</w:t>
            </w:r>
          </w:p>
          <w:p w14:paraId="2C8E01C2" w14:textId="77777777" w:rsidR="00DC2815" w:rsidRPr="00DC2815" w:rsidRDefault="00DC2815" w:rsidP="00DC2815">
            <w:pPr>
              <w:spacing w:before="0" w:after="0" w:line="23" w:lineRule="atLeast"/>
              <w:rPr>
                <w:rFonts w:ascii="Arial" w:eastAsia="Calibri" w:hAnsi="Arial" w:cs="Arial"/>
                <w:lang w:val="en-GB"/>
              </w:rPr>
            </w:pPr>
          </w:p>
          <w:p w14:paraId="5EE64558" w14:textId="77777777" w:rsidR="00DC2815" w:rsidRPr="00DC2815" w:rsidRDefault="00DC2815" w:rsidP="00B11F9C">
            <w:pPr>
              <w:numPr>
                <w:ilvl w:val="0"/>
                <w:numId w:val="49"/>
              </w:numPr>
              <w:spacing w:before="0" w:after="0" w:line="23" w:lineRule="atLeast"/>
              <w:contextualSpacing/>
              <w:rPr>
                <w:rFonts w:ascii="Arial" w:eastAsia="Calibri" w:hAnsi="Arial" w:cs="Arial"/>
                <w:lang w:val="en-GB"/>
              </w:rPr>
            </w:pPr>
            <w:r w:rsidRPr="00DC2815">
              <w:rPr>
                <w:rFonts w:ascii="Arial" w:eastAsia="Calibri" w:hAnsi="Arial" w:cs="Arial"/>
                <w:lang w:val="en-GB"/>
              </w:rPr>
              <w:t>Developing self</w:t>
            </w:r>
          </w:p>
          <w:p w14:paraId="42FF20F4" w14:textId="77777777" w:rsidR="00DC2815" w:rsidRPr="00DC2815" w:rsidRDefault="00DC2815" w:rsidP="00B11F9C">
            <w:pPr>
              <w:numPr>
                <w:ilvl w:val="0"/>
                <w:numId w:val="49"/>
              </w:numPr>
              <w:spacing w:before="0" w:after="0" w:line="23" w:lineRule="atLeast"/>
              <w:contextualSpacing/>
              <w:rPr>
                <w:rFonts w:ascii="Arial" w:eastAsia="Calibri" w:hAnsi="Arial" w:cs="Arial"/>
                <w:lang w:val="en-GB"/>
              </w:rPr>
            </w:pPr>
            <w:r w:rsidRPr="00DC2815">
              <w:rPr>
                <w:rFonts w:ascii="Arial" w:eastAsia="Calibri" w:hAnsi="Arial" w:cs="Arial"/>
                <w:lang w:val="en-GB"/>
              </w:rPr>
              <w:t>Defining, planning and proposing a project</w:t>
            </w:r>
          </w:p>
          <w:p w14:paraId="509FFE44" w14:textId="77777777" w:rsidR="00DC2815" w:rsidRPr="00DC2815" w:rsidRDefault="00DC2815" w:rsidP="00B11F9C">
            <w:pPr>
              <w:numPr>
                <w:ilvl w:val="0"/>
                <w:numId w:val="49"/>
              </w:numPr>
              <w:spacing w:before="0" w:after="0" w:line="23" w:lineRule="atLeast"/>
              <w:contextualSpacing/>
              <w:rPr>
                <w:rFonts w:ascii="Arial" w:eastAsia="Calibri" w:hAnsi="Arial" w:cs="Arial"/>
                <w:lang w:val="en-GB"/>
              </w:rPr>
            </w:pPr>
            <w:r w:rsidRPr="00DC2815">
              <w:rPr>
                <w:rFonts w:ascii="Arial" w:eastAsia="Calibri" w:hAnsi="Arial" w:cs="Arial"/>
                <w:lang w:val="en-GB"/>
              </w:rPr>
              <w:t>Project management</w:t>
            </w:r>
          </w:p>
          <w:p w14:paraId="24EA5770" w14:textId="77777777" w:rsidR="00DC2815" w:rsidRPr="00DC2815" w:rsidRDefault="00DC2815" w:rsidP="00B11F9C">
            <w:pPr>
              <w:numPr>
                <w:ilvl w:val="0"/>
                <w:numId w:val="49"/>
              </w:numPr>
              <w:spacing w:before="0" w:after="0" w:line="23" w:lineRule="atLeast"/>
              <w:contextualSpacing/>
              <w:rPr>
                <w:rFonts w:ascii="Arial" w:eastAsia="Calibri" w:hAnsi="Arial" w:cs="Arial"/>
                <w:lang w:val="en-GB"/>
              </w:rPr>
            </w:pPr>
            <w:r w:rsidRPr="00DC2815">
              <w:rPr>
                <w:rFonts w:ascii="Arial" w:eastAsia="Calibri" w:hAnsi="Arial" w:cs="Arial"/>
                <w:lang w:val="en-GB"/>
              </w:rPr>
              <w:t>The application of specific skills relevant to the project</w:t>
            </w:r>
          </w:p>
          <w:p w14:paraId="4D292A45" w14:textId="77777777" w:rsidR="00DC2815" w:rsidRPr="00DC2815" w:rsidRDefault="00DC2815" w:rsidP="00B11F9C">
            <w:pPr>
              <w:numPr>
                <w:ilvl w:val="0"/>
                <w:numId w:val="49"/>
              </w:numPr>
              <w:spacing w:before="0" w:after="0" w:line="23" w:lineRule="atLeast"/>
              <w:contextualSpacing/>
              <w:rPr>
                <w:rFonts w:ascii="Arial" w:eastAsia="Times New Roman" w:hAnsi="Arial" w:cs="Arial"/>
                <w:lang w:val="en-GB"/>
              </w:rPr>
            </w:pPr>
            <w:r w:rsidRPr="00DC2815">
              <w:rPr>
                <w:rFonts w:ascii="Arial" w:eastAsia="Times New Roman" w:hAnsi="Arial" w:cs="Arial"/>
                <w:lang w:val="en-GB"/>
              </w:rPr>
              <w:t>Project presentation / final performance / final product</w:t>
            </w:r>
          </w:p>
          <w:p w14:paraId="3F4776F4" w14:textId="77777777" w:rsidR="00DC2815" w:rsidRPr="00DC2815" w:rsidRDefault="00DC2815" w:rsidP="00DC2815">
            <w:pPr>
              <w:spacing w:before="0" w:after="0" w:line="23" w:lineRule="atLeast"/>
              <w:ind w:left="720"/>
              <w:contextualSpacing/>
              <w:rPr>
                <w:rFonts w:ascii="Arial" w:eastAsia="Times New Roman" w:hAnsi="Arial" w:cs="Arial"/>
                <w:lang w:val="en-GB"/>
              </w:rPr>
            </w:pPr>
          </w:p>
          <w:p w14:paraId="33AB38F8" w14:textId="77777777" w:rsidR="00DC2815" w:rsidRPr="00DC2815" w:rsidRDefault="00DC2815" w:rsidP="00DC2815">
            <w:pPr>
              <w:spacing w:before="0" w:after="0" w:line="23" w:lineRule="atLeast"/>
              <w:rPr>
                <w:rFonts w:ascii="Arial" w:eastAsia="Arial" w:hAnsi="Arial" w:cs="Arial"/>
                <w:szCs w:val="20"/>
                <w:lang w:val="en-GB"/>
              </w:rPr>
            </w:pPr>
            <w:r w:rsidRPr="00DC2815">
              <w:rPr>
                <w:rFonts w:ascii="Arial" w:eastAsia="Arial" w:hAnsi="Arial" w:cs="Arial"/>
                <w:szCs w:val="20"/>
                <w:lang w:val="en-GB"/>
              </w:rPr>
              <w:t>The module also</w:t>
            </w:r>
            <w:r w:rsidRPr="00DC2815">
              <w:rPr>
                <w:rFonts w:ascii="Arial,Times New Roman" w:eastAsia="Arial,Times New Roman" w:hAnsi="Arial,Times New Roman" w:cs="Arial,Times New Roman"/>
                <w:szCs w:val="20"/>
                <w:lang w:val="en-GB"/>
              </w:rPr>
              <w:t xml:space="preserve"> </w:t>
            </w:r>
            <w:r w:rsidRPr="00DC2815">
              <w:rPr>
                <w:rFonts w:ascii="Arial" w:eastAsia="Arial" w:hAnsi="Arial" w:cs="Arial"/>
                <w:szCs w:val="20"/>
                <w:lang w:val="en-GB"/>
              </w:rPr>
              <w:t>provides the opportunity for collaboration between performance and production specialists, whilst allowing for each to fulfil the intended learning outcomes.</w:t>
            </w:r>
            <w:r w:rsidRPr="00DC2815">
              <w:rPr>
                <w:rFonts w:ascii="Arial,Times New Roman" w:eastAsia="Arial,Times New Roman" w:hAnsi="Arial,Times New Roman" w:cs="Arial,Times New Roman"/>
                <w:szCs w:val="20"/>
                <w:lang w:val="en-GB"/>
              </w:rPr>
              <w:t xml:space="preserve">  </w:t>
            </w:r>
            <w:r w:rsidRPr="00DC2815">
              <w:rPr>
                <w:rFonts w:ascii="Arial" w:eastAsia="Arial" w:hAnsi="Arial" w:cs="Arial"/>
                <w:szCs w:val="20"/>
                <w:lang w:val="en-GB"/>
              </w:rPr>
              <w:t>The module provides opportunity to work in partnership, respond to leadership and lead others in teamwork scenarios, developing the key communication and interaction skills required to work effectively in the music industry.</w:t>
            </w:r>
          </w:p>
          <w:p w14:paraId="4AB56320" w14:textId="77777777" w:rsidR="00DC2815" w:rsidRPr="00DC2815" w:rsidRDefault="00DC2815" w:rsidP="00DC2815">
            <w:pPr>
              <w:spacing w:before="0" w:after="0" w:line="23" w:lineRule="atLeast"/>
              <w:rPr>
                <w:rFonts w:ascii="Arial" w:eastAsia="Times New Roman" w:hAnsi="Arial" w:cs="Arial"/>
                <w:lang w:val="en-GB"/>
              </w:rPr>
            </w:pPr>
          </w:p>
        </w:tc>
      </w:tr>
      <w:tr w:rsidR="00DC2815" w:rsidRPr="00DC2815" w14:paraId="5EABDC52" w14:textId="77777777" w:rsidTr="00DC2815">
        <w:tc>
          <w:tcPr>
            <w:tcW w:w="421" w:type="dxa"/>
            <w:tcBorders>
              <w:bottom w:val="single" w:sz="2" w:space="0" w:color="auto"/>
            </w:tcBorders>
          </w:tcPr>
          <w:p w14:paraId="7FD1E407"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8595" w:type="dxa"/>
            <w:gridSpan w:val="3"/>
            <w:tcBorders>
              <w:bottom w:val="single" w:sz="4" w:space="0" w:color="auto"/>
            </w:tcBorders>
            <w:shd w:val="clear" w:color="auto" w:fill="auto"/>
          </w:tcPr>
          <w:p w14:paraId="3225D2BC"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Teaching and learning activities</w:t>
            </w:r>
          </w:p>
          <w:p w14:paraId="7012493D" w14:textId="77777777" w:rsidR="00DC2815" w:rsidRPr="00DC2815" w:rsidRDefault="00DC2815" w:rsidP="00DC2815">
            <w:pPr>
              <w:spacing w:before="0" w:after="0" w:line="23" w:lineRule="atLeast"/>
              <w:rPr>
                <w:rFonts w:ascii="Arial" w:eastAsia="Times New Roman" w:hAnsi="Arial" w:cs="Arial"/>
                <w:szCs w:val="20"/>
                <w:lang w:val="en-GB"/>
              </w:rPr>
            </w:pPr>
          </w:p>
          <w:p w14:paraId="0890AC4A" w14:textId="77777777" w:rsidR="00DC2815" w:rsidRPr="00DC2815" w:rsidRDefault="00DC2815" w:rsidP="00DC2815">
            <w:pPr>
              <w:spacing w:before="0" w:after="0" w:line="23" w:lineRule="atLeast"/>
              <w:rPr>
                <w:rFonts w:ascii="Arial" w:eastAsia="Arial" w:hAnsi="Arial" w:cs="Arial"/>
                <w:szCs w:val="20"/>
                <w:lang w:val="en-GB"/>
              </w:rPr>
            </w:pPr>
            <w:r w:rsidRPr="00DC2815">
              <w:rPr>
                <w:rFonts w:ascii="Arial" w:eastAsia="Arial" w:hAnsi="Arial" w:cs="Arial"/>
                <w:szCs w:val="20"/>
                <w:lang w:val="en-GB"/>
              </w:rPr>
              <w:t>Teaching and learning activities will include lectures, seminars, group work and tutorials, presentations, practical workshops and one-to-one tutorials.</w:t>
            </w:r>
          </w:p>
          <w:p w14:paraId="312E4190" w14:textId="77777777" w:rsidR="00DC2815" w:rsidRPr="00DC2815" w:rsidRDefault="00DC2815" w:rsidP="00DC2815">
            <w:pPr>
              <w:spacing w:before="0" w:after="0" w:line="23" w:lineRule="atLeast"/>
              <w:rPr>
                <w:rFonts w:ascii="Arial" w:eastAsia="Arial" w:hAnsi="Arial" w:cs="Arial"/>
                <w:szCs w:val="20"/>
                <w:lang w:val="en-GB"/>
              </w:rPr>
            </w:pPr>
          </w:p>
          <w:p w14:paraId="5696115F" w14:textId="77777777" w:rsidR="00DC2815" w:rsidRPr="00DC2815" w:rsidRDefault="00DC2815" w:rsidP="00DC2815">
            <w:pPr>
              <w:spacing w:before="0" w:after="0" w:line="23" w:lineRule="atLeast"/>
              <w:rPr>
                <w:rFonts w:ascii="Arial" w:eastAsia="Arial" w:hAnsi="Arial" w:cs="Arial"/>
                <w:szCs w:val="20"/>
                <w:lang w:val="en-GB"/>
              </w:rPr>
            </w:pPr>
            <w:r w:rsidRPr="00DC2815">
              <w:rPr>
                <w:rFonts w:ascii="Arial" w:eastAsia="Arial" w:hAnsi="Arial" w:cs="Arial"/>
                <w:szCs w:val="20"/>
                <w:lang w:val="en-GB"/>
              </w:rPr>
              <w:t xml:space="preserve">Educational visits, employer engagement and specialist visiting lecturers drawn from regional and national contacts will further support on-campus learning activities. </w:t>
            </w:r>
          </w:p>
          <w:p w14:paraId="56253E1B" w14:textId="77777777" w:rsidR="00DC2815" w:rsidRPr="00DC2815" w:rsidRDefault="00DC2815" w:rsidP="00DC2815">
            <w:pPr>
              <w:spacing w:before="0" w:after="0" w:line="23" w:lineRule="atLeast"/>
              <w:rPr>
                <w:rFonts w:ascii="Arial" w:eastAsia="Calibri" w:hAnsi="Arial" w:cs="Arial"/>
                <w:szCs w:val="20"/>
                <w:lang w:val="en-GB"/>
              </w:rPr>
            </w:pPr>
          </w:p>
          <w:p w14:paraId="6DCC6E6B" w14:textId="77777777" w:rsidR="00DC2815" w:rsidRPr="00DC2815" w:rsidRDefault="00DC2815" w:rsidP="00DC2815">
            <w:pPr>
              <w:spacing w:before="0" w:after="0" w:line="23" w:lineRule="atLeast"/>
              <w:rPr>
                <w:rFonts w:ascii="Arial" w:eastAsia="Calibri" w:hAnsi="Arial" w:cs="Arial"/>
                <w:szCs w:val="20"/>
                <w:lang w:val="en-GB"/>
              </w:rPr>
            </w:pPr>
            <w:r w:rsidRPr="00DC2815">
              <w:rPr>
                <w:rFonts w:ascii="Arial" w:eastAsia="Calibri" w:hAnsi="Arial" w:cs="Arial"/>
                <w:szCs w:val="20"/>
                <w:lang w:val="en-GB"/>
              </w:rPr>
              <w:t xml:space="preserve">Within this module you will use peer and self-assessment at formative assessment points to review progress and identify areas for improvement. </w:t>
            </w:r>
            <w:r w:rsidRPr="00DC2815">
              <w:rPr>
                <w:rFonts w:ascii="Arial" w:eastAsia="Times New Roman" w:hAnsi="Arial" w:cs="Arial"/>
                <w:szCs w:val="20"/>
                <w:lang w:val="en-GB"/>
              </w:rPr>
              <w:t xml:space="preserve">  </w:t>
            </w:r>
          </w:p>
          <w:p w14:paraId="56B4EC31" w14:textId="77777777" w:rsidR="00DC2815" w:rsidRPr="00DC2815" w:rsidRDefault="00DC2815" w:rsidP="00DC2815">
            <w:pPr>
              <w:spacing w:before="0" w:after="0" w:line="23" w:lineRule="atLeast"/>
              <w:rPr>
                <w:rFonts w:ascii="Arial" w:eastAsia="Times New Roman" w:hAnsi="Arial" w:cs="Arial"/>
                <w:szCs w:val="20"/>
                <w:lang w:val="en-GB"/>
              </w:rPr>
            </w:pPr>
          </w:p>
          <w:p w14:paraId="75D5EE3C" w14:textId="77777777" w:rsidR="00DC2815" w:rsidRPr="00DC2815" w:rsidRDefault="00DC2815" w:rsidP="00DC2815">
            <w:pPr>
              <w:spacing w:before="0" w:after="0" w:line="23" w:lineRule="atLeast"/>
              <w:rPr>
                <w:rFonts w:ascii="Arial" w:eastAsia="Times New Roman" w:hAnsi="Arial" w:cs="Arial"/>
                <w:szCs w:val="20"/>
                <w:lang w:val="en-GB"/>
              </w:rPr>
            </w:pPr>
            <w:r w:rsidRPr="00DC2815">
              <w:rPr>
                <w:rFonts w:ascii="Arial" w:eastAsia="Times New Roman" w:hAnsi="Arial" w:cs="Arial"/>
                <w:szCs w:val="20"/>
                <w:lang w:val="en-GB"/>
              </w:rPr>
              <w:t>Summative assessment is through final presentation of the project. This might include:</w:t>
            </w:r>
          </w:p>
          <w:p w14:paraId="2B217D38" w14:textId="77777777" w:rsidR="00DC2815" w:rsidRPr="00DC2815" w:rsidRDefault="00DC2815" w:rsidP="00B11F9C">
            <w:pPr>
              <w:numPr>
                <w:ilvl w:val="0"/>
                <w:numId w:val="50"/>
              </w:numPr>
              <w:spacing w:before="0" w:after="0" w:line="23" w:lineRule="atLeast"/>
              <w:contextualSpacing/>
              <w:rPr>
                <w:rFonts w:ascii="Arial" w:eastAsia="Times New Roman" w:hAnsi="Arial" w:cs="Arial"/>
                <w:szCs w:val="20"/>
                <w:lang w:val="en-GB"/>
              </w:rPr>
            </w:pPr>
            <w:r w:rsidRPr="00DC2815">
              <w:rPr>
                <w:rFonts w:ascii="Arial" w:eastAsia="Times New Roman" w:hAnsi="Arial" w:cs="Arial"/>
                <w:szCs w:val="20"/>
                <w:lang w:val="en-GB"/>
              </w:rPr>
              <w:t>Participation in the organisation of the final event and own performance in an event</w:t>
            </w:r>
          </w:p>
          <w:p w14:paraId="3ECD85EA" w14:textId="77777777" w:rsidR="00DC2815" w:rsidRPr="00DC2815" w:rsidRDefault="00DC2815" w:rsidP="00B11F9C">
            <w:pPr>
              <w:numPr>
                <w:ilvl w:val="0"/>
                <w:numId w:val="50"/>
              </w:numPr>
              <w:spacing w:before="0" w:after="0" w:line="23" w:lineRule="atLeast"/>
              <w:contextualSpacing/>
              <w:rPr>
                <w:rFonts w:ascii="Arial" w:eastAsia="Times New Roman" w:hAnsi="Arial" w:cs="Arial"/>
                <w:szCs w:val="20"/>
                <w:lang w:val="en-GB"/>
              </w:rPr>
            </w:pPr>
            <w:r w:rsidRPr="00DC2815">
              <w:rPr>
                <w:rFonts w:ascii="Arial" w:eastAsia="Times New Roman" w:hAnsi="Arial" w:cs="Arial"/>
                <w:szCs w:val="20"/>
                <w:lang w:val="en-GB"/>
              </w:rPr>
              <w:t>A portfolio of recordings, songs or other composition pieces</w:t>
            </w:r>
          </w:p>
          <w:p w14:paraId="6D97412A" w14:textId="77777777" w:rsidR="00DC2815" w:rsidRPr="00DC2815" w:rsidRDefault="00DC2815" w:rsidP="00DC2815">
            <w:pPr>
              <w:spacing w:before="0" w:after="0" w:line="23" w:lineRule="atLeast"/>
              <w:ind w:left="720"/>
              <w:contextualSpacing/>
              <w:rPr>
                <w:rFonts w:ascii="Arial" w:eastAsia="Times New Roman" w:hAnsi="Arial" w:cs="Arial"/>
                <w:szCs w:val="20"/>
                <w:lang w:val="en-GB"/>
              </w:rPr>
            </w:pPr>
          </w:p>
        </w:tc>
      </w:tr>
      <w:tr w:rsidR="00DC2815" w:rsidRPr="00DC2815" w14:paraId="46EEB530" w14:textId="77777777" w:rsidTr="00DC2815">
        <w:trPr>
          <w:trHeight w:val="850"/>
        </w:trPr>
        <w:tc>
          <w:tcPr>
            <w:tcW w:w="421" w:type="dxa"/>
            <w:tcBorders>
              <w:right w:val="single" w:sz="4" w:space="0" w:color="auto"/>
            </w:tcBorders>
          </w:tcPr>
          <w:p w14:paraId="02301D92"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0AEB0D1C"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Intended learning outcomes</w:t>
            </w:r>
          </w:p>
          <w:p w14:paraId="76629EF2"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By successful completion of the module, you will be able to demonstrate:</w:t>
            </w:r>
          </w:p>
          <w:p w14:paraId="4078AE74" w14:textId="77777777" w:rsidR="00DC2815" w:rsidRPr="00DC2815" w:rsidRDefault="00DC2815" w:rsidP="00B11F9C">
            <w:pPr>
              <w:numPr>
                <w:ilvl w:val="0"/>
                <w:numId w:val="51"/>
              </w:numPr>
              <w:spacing w:before="0" w:after="0" w:line="280" w:lineRule="atLeast"/>
              <w:contextualSpacing/>
              <w:rPr>
                <w:rFonts w:ascii="Arial" w:eastAsia="Calibri" w:hAnsi="Arial" w:cs="Arial"/>
                <w:lang w:val="en-GB"/>
              </w:rPr>
            </w:pPr>
            <w:r w:rsidRPr="00DC2815">
              <w:rPr>
                <w:rFonts w:ascii="Arial" w:eastAsia="Calibri" w:hAnsi="Arial" w:cs="Arial"/>
                <w:lang w:val="en-GB"/>
              </w:rPr>
              <w:t>The ability to identify, select and apply a range of established theories, techniques and processes to your own work.</w:t>
            </w:r>
          </w:p>
          <w:p w14:paraId="70C96F21" w14:textId="77777777" w:rsidR="00DC2815" w:rsidRPr="00DC2815" w:rsidRDefault="00DC2815" w:rsidP="00B11F9C">
            <w:pPr>
              <w:numPr>
                <w:ilvl w:val="0"/>
                <w:numId w:val="51"/>
              </w:numPr>
              <w:spacing w:before="0" w:after="0" w:line="280" w:lineRule="atLeast"/>
              <w:contextualSpacing/>
              <w:rPr>
                <w:rFonts w:ascii="Arial" w:eastAsia="Calibri" w:hAnsi="Arial" w:cs="Arial"/>
                <w:lang w:val="en-GB"/>
              </w:rPr>
            </w:pPr>
            <w:r w:rsidRPr="00DC2815">
              <w:rPr>
                <w:rFonts w:ascii="Arial" w:eastAsia="Times New Roman" w:hAnsi="Arial" w:cs="Arial"/>
                <w:lang w:val="en-GB"/>
              </w:rPr>
              <w:t>Effective application of creative enquiry and self-management in the realisation of a final product.</w:t>
            </w:r>
          </w:p>
          <w:p w14:paraId="7AB940C4" w14:textId="77777777" w:rsidR="00DC2815" w:rsidRPr="00DC2815" w:rsidRDefault="00DC2815" w:rsidP="00B11F9C">
            <w:pPr>
              <w:numPr>
                <w:ilvl w:val="0"/>
                <w:numId w:val="51"/>
              </w:numPr>
              <w:spacing w:before="0" w:after="0" w:line="280" w:lineRule="atLeast"/>
              <w:contextualSpacing/>
              <w:rPr>
                <w:rFonts w:ascii="Arial" w:eastAsia="Times New Roman" w:hAnsi="Arial" w:cs="Arial"/>
                <w:color w:val="7F7F7F"/>
                <w:lang w:val="en-GB"/>
              </w:rPr>
            </w:pPr>
            <w:r w:rsidRPr="00DC2815">
              <w:rPr>
                <w:rFonts w:ascii="Arial" w:eastAsia="Times New Roman" w:hAnsi="Arial" w:cs="Arial"/>
                <w:lang w:val="en-GB"/>
              </w:rPr>
              <w:t>The ability to effectively analyse and evaluate critically the appropriateness of the different approaches you have applied to your project.</w:t>
            </w:r>
          </w:p>
          <w:p w14:paraId="2FF6A21B" w14:textId="77777777" w:rsidR="00DC2815" w:rsidRPr="00DC2815" w:rsidRDefault="00DC2815" w:rsidP="00DC2815">
            <w:pPr>
              <w:spacing w:before="0" w:after="0" w:line="280" w:lineRule="atLeast"/>
              <w:ind w:left="360"/>
              <w:contextualSpacing/>
              <w:rPr>
                <w:rFonts w:ascii="Arial" w:eastAsia="Times New Roman" w:hAnsi="Arial" w:cs="Arial"/>
                <w:color w:val="7F7F7F"/>
                <w:lang w:val="en-GB"/>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23B5A5E0"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How assessed</w:t>
            </w:r>
          </w:p>
          <w:p w14:paraId="0AA94178" w14:textId="77777777" w:rsidR="00DC2815" w:rsidRPr="00DC2815" w:rsidRDefault="00DC2815" w:rsidP="00DC2815">
            <w:pPr>
              <w:spacing w:before="0" w:after="0" w:line="280" w:lineRule="atLeast"/>
              <w:rPr>
                <w:rFonts w:ascii="Arial" w:eastAsia="Times New Roman" w:hAnsi="Arial" w:cs="Arial"/>
                <w:color w:val="7F7F7F"/>
                <w:lang w:val="en-GB"/>
              </w:rPr>
            </w:pPr>
          </w:p>
          <w:p w14:paraId="1A4149D3" w14:textId="77777777" w:rsidR="00DC2815" w:rsidRPr="00DC2815" w:rsidRDefault="00DC2815" w:rsidP="00DC2815">
            <w:pPr>
              <w:spacing w:before="0" w:after="0" w:line="280" w:lineRule="atLeast"/>
              <w:rPr>
                <w:rFonts w:ascii="Arial" w:eastAsia="Times New Roman" w:hAnsi="Arial" w:cs="Arial"/>
                <w:color w:val="7F7F7F"/>
                <w:lang w:val="en-GB"/>
              </w:rPr>
            </w:pPr>
          </w:p>
          <w:p w14:paraId="55B9E417" w14:textId="77777777" w:rsidR="00DC2815" w:rsidRPr="00DC2815" w:rsidRDefault="00DC2815" w:rsidP="00DC2815">
            <w:pPr>
              <w:spacing w:before="0" w:after="0" w:line="280" w:lineRule="atLeast"/>
              <w:rPr>
                <w:rFonts w:ascii="Arial,Times New Roman" w:eastAsia="Arial,Times New Roman" w:hAnsi="Arial,Times New Roman" w:cs="Arial,Times New Roman"/>
                <w:szCs w:val="20"/>
                <w:lang w:val="en-GB"/>
              </w:rPr>
            </w:pPr>
            <w:r w:rsidRPr="00DC2815">
              <w:rPr>
                <w:rFonts w:ascii="Arial" w:eastAsia="Arial" w:hAnsi="Arial" w:cs="Arial"/>
                <w:szCs w:val="20"/>
                <w:lang w:val="en-GB"/>
              </w:rPr>
              <w:t>F1, F2, S1</w:t>
            </w:r>
          </w:p>
          <w:p w14:paraId="57702849" w14:textId="77777777" w:rsidR="00DC2815" w:rsidRPr="00DC2815" w:rsidRDefault="00DC2815" w:rsidP="00DC2815">
            <w:pPr>
              <w:spacing w:before="0" w:after="0" w:line="280" w:lineRule="atLeast"/>
              <w:rPr>
                <w:rFonts w:ascii="Arial" w:eastAsia="Arial" w:hAnsi="Arial" w:cs="Arial"/>
                <w:szCs w:val="20"/>
                <w:lang w:val="en-GB"/>
              </w:rPr>
            </w:pPr>
          </w:p>
          <w:p w14:paraId="04C661DF"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 xml:space="preserve">F2, F3, S1 </w:t>
            </w:r>
          </w:p>
          <w:p w14:paraId="49A56A53" w14:textId="77777777" w:rsidR="00DC2815" w:rsidRPr="00DC2815" w:rsidRDefault="00DC2815" w:rsidP="00DC2815">
            <w:pPr>
              <w:spacing w:before="0" w:after="0" w:line="280" w:lineRule="atLeast"/>
              <w:rPr>
                <w:rFonts w:ascii="Arial" w:eastAsia="Arial" w:hAnsi="Arial" w:cs="Arial"/>
                <w:szCs w:val="20"/>
                <w:lang w:val="en-GB"/>
              </w:rPr>
            </w:pPr>
          </w:p>
          <w:p w14:paraId="69ECC279"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F2, S2</w:t>
            </w:r>
          </w:p>
          <w:p w14:paraId="3AED915F" w14:textId="77777777" w:rsidR="00DC2815" w:rsidRPr="00DC2815" w:rsidRDefault="00DC2815" w:rsidP="00DC2815">
            <w:pPr>
              <w:spacing w:before="0" w:after="0" w:line="280" w:lineRule="atLeast"/>
              <w:rPr>
                <w:rFonts w:ascii="Arial" w:eastAsia="Times New Roman" w:hAnsi="Arial" w:cs="Arial"/>
                <w:lang w:val="en-GB"/>
              </w:rPr>
            </w:pPr>
          </w:p>
        </w:tc>
      </w:tr>
      <w:tr w:rsidR="00DC2815" w:rsidRPr="00DC2815" w14:paraId="0DCC11A5" w14:textId="77777777" w:rsidTr="00DC2815">
        <w:tc>
          <w:tcPr>
            <w:tcW w:w="421" w:type="dxa"/>
            <w:vMerge w:val="restart"/>
            <w:tcBorders>
              <w:top w:val="single" w:sz="2" w:space="0" w:color="auto"/>
              <w:left w:val="single" w:sz="2" w:space="0" w:color="auto"/>
              <w:right w:val="single" w:sz="2" w:space="0" w:color="auto"/>
            </w:tcBorders>
          </w:tcPr>
          <w:p w14:paraId="4EA9DDCF"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6804" w:type="dxa"/>
            <w:gridSpan w:val="2"/>
            <w:tcBorders>
              <w:top w:val="single" w:sz="4" w:space="0" w:color="auto"/>
              <w:left w:val="single" w:sz="2" w:space="0" w:color="auto"/>
              <w:bottom w:val="single" w:sz="4" w:space="0" w:color="auto"/>
              <w:right w:val="single" w:sz="2" w:space="0" w:color="auto"/>
            </w:tcBorders>
            <w:shd w:val="clear" w:color="auto" w:fill="auto"/>
          </w:tcPr>
          <w:p w14:paraId="65AF3333"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Assessment and feedback</w:t>
            </w:r>
          </w:p>
          <w:p w14:paraId="0D4C260A"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Formative exercises and tasks:</w:t>
            </w:r>
          </w:p>
          <w:p w14:paraId="3D5C006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F1. </w:t>
            </w:r>
            <w:r w:rsidRPr="00DC2815">
              <w:rPr>
                <w:rFonts w:ascii="Arial" w:eastAsia="Arial" w:hAnsi="Arial" w:cs="Arial"/>
                <w:szCs w:val="20"/>
                <w:lang w:val="en-GB"/>
              </w:rPr>
              <w:t>Project planning</w:t>
            </w:r>
            <w:r w:rsidRPr="00DC2815">
              <w:rPr>
                <w:rFonts w:ascii="Arial,Calibri" w:eastAsia="Arial,Calibri" w:hAnsi="Arial,Calibri" w:cs="Arial,Calibri"/>
                <w:szCs w:val="20"/>
                <w:lang w:val="en-GB"/>
              </w:rPr>
              <w:t xml:space="preserve"> </w:t>
            </w:r>
            <w:r w:rsidRPr="00DC2815">
              <w:rPr>
                <w:rFonts w:ascii="Arial" w:eastAsia="Arial" w:hAnsi="Arial" w:cs="Arial"/>
                <w:szCs w:val="20"/>
                <w:lang w:val="en-GB"/>
              </w:rPr>
              <w:t>presentations to an audience, class discussion/debate</w:t>
            </w:r>
          </w:p>
          <w:p w14:paraId="0D898203"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Times New Roman" w:hAnsi="Arial" w:cs="Arial"/>
                <w:lang w:val="en-GB"/>
              </w:rPr>
              <w:t xml:space="preserve">F2. </w:t>
            </w:r>
            <w:r w:rsidRPr="00DC2815">
              <w:rPr>
                <w:rFonts w:ascii="Arial" w:eastAsia="Arial" w:hAnsi="Arial" w:cs="Arial"/>
                <w:szCs w:val="20"/>
                <w:lang w:val="en-GB"/>
              </w:rPr>
              <w:t>Milestone Presentations to an audience, class discussion/debate</w:t>
            </w:r>
          </w:p>
          <w:p w14:paraId="6F4D5ED7"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F3. Tutor and peer review of work in progress</w:t>
            </w:r>
          </w:p>
          <w:p w14:paraId="063C4F53" w14:textId="77777777" w:rsidR="00DC2815" w:rsidRPr="00DC2815" w:rsidRDefault="00DC2815" w:rsidP="00DC2815">
            <w:pPr>
              <w:spacing w:before="0" w:after="0" w:line="280" w:lineRule="atLeast"/>
              <w:rPr>
                <w:rFonts w:ascii="Arial" w:eastAsia="Times New Roman" w:hAnsi="Arial" w:cs="Arial"/>
                <w:lang w:val="en-GB"/>
              </w:rPr>
            </w:pPr>
          </w:p>
        </w:tc>
        <w:tc>
          <w:tcPr>
            <w:tcW w:w="1791" w:type="dxa"/>
            <w:tcBorders>
              <w:top w:val="single" w:sz="4" w:space="0" w:color="auto"/>
              <w:left w:val="single" w:sz="2" w:space="0" w:color="auto"/>
              <w:bottom w:val="single" w:sz="4" w:space="0" w:color="auto"/>
              <w:right w:val="single" w:sz="2" w:space="0" w:color="auto"/>
            </w:tcBorders>
            <w:shd w:val="clear" w:color="auto" w:fill="auto"/>
          </w:tcPr>
          <w:p w14:paraId="52BBE84F" w14:textId="77777777" w:rsidR="00DC2815" w:rsidRPr="00DC2815" w:rsidRDefault="00DC2815" w:rsidP="00DC2815">
            <w:pPr>
              <w:spacing w:before="0" w:after="0" w:line="280" w:lineRule="atLeast"/>
              <w:rPr>
                <w:rFonts w:ascii="Arial" w:eastAsia="Times New Roman" w:hAnsi="Arial" w:cs="Arial"/>
                <w:lang w:val="en-GB"/>
              </w:rPr>
            </w:pPr>
          </w:p>
        </w:tc>
      </w:tr>
      <w:tr w:rsidR="00DC2815" w:rsidRPr="00DC2815" w14:paraId="3491397D" w14:textId="77777777" w:rsidTr="00DC2815">
        <w:trPr>
          <w:trHeight w:val="1140"/>
        </w:trPr>
        <w:tc>
          <w:tcPr>
            <w:tcW w:w="421" w:type="dxa"/>
            <w:vMerge/>
          </w:tcPr>
          <w:p w14:paraId="68CD8C7A" w14:textId="77777777" w:rsidR="00DC2815" w:rsidRPr="00DC2815" w:rsidRDefault="00DC2815" w:rsidP="00DC2815">
            <w:pPr>
              <w:spacing w:before="0" w:after="0" w:line="280" w:lineRule="atLeast"/>
              <w:contextualSpacing/>
              <w:rPr>
                <w:rFonts w:ascii="Arial" w:eastAsia="Times New Roman" w:hAnsi="Arial" w:cs="Arial"/>
                <w:i/>
                <w:lang w:val="en-GB"/>
              </w:rPr>
            </w:pPr>
          </w:p>
        </w:tc>
        <w:tc>
          <w:tcPr>
            <w:tcW w:w="6804" w:type="dxa"/>
            <w:gridSpan w:val="2"/>
            <w:tcBorders>
              <w:top w:val="nil"/>
              <w:left w:val="single" w:sz="2" w:space="0" w:color="auto"/>
              <w:right w:val="single" w:sz="2" w:space="0" w:color="auto"/>
            </w:tcBorders>
            <w:shd w:val="clear" w:color="auto" w:fill="auto"/>
          </w:tcPr>
          <w:p w14:paraId="30932499"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Summative assessments:</w:t>
            </w:r>
          </w:p>
          <w:p w14:paraId="17EFDA3A"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Times New Roman" w:hAnsi="Arial" w:cs="Arial"/>
                <w:szCs w:val="20"/>
                <w:lang w:val="en-GB"/>
              </w:rPr>
              <w:t xml:space="preserve">S1. </w:t>
            </w:r>
            <w:r w:rsidRPr="00DC2815">
              <w:rPr>
                <w:rFonts w:ascii="Arial" w:eastAsia="Arial" w:hAnsi="Arial" w:cs="Arial"/>
                <w:szCs w:val="20"/>
                <w:lang w:val="en-GB"/>
              </w:rPr>
              <w:t xml:space="preserve">Individual Portfolio and final product </w:t>
            </w:r>
          </w:p>
          <w:p w14:paraId="679391F9"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lang w:val="en-GB"/>
              </w:rPr>
              <w:t>S2</w:t>
            </w:r>
            <w:r w:rsidRPr="00DC2815">
              <w:rPr>
                <w:rFonts w:ascii="Arial" w:eastAsia="Times New Roman" w:hAnsi="Arial" w:cs="Arial"/>
                <w:i/>
                <w:lang w:val="en-GB"/>
              </w:rPr>
              <w:t>.</w:t>
            </w:r>
            <w:r w:rsidRPr="00DC2815">
              <w:rPr>
                <w:rFonts w:ascii="Arial" w:eastAsia="Arial" w:hAnsi="Arial" w:cs="Arial"/>
                <w:szCs w:val="20"/>
                <w:lang w:val="en-GB"/>
              </w:rPr>
              <w:t xml:space="preserve"> Presentation (10 minutes)</w:t>
            </w:r>
          </w:p>
        </w:tc>
        <w:tc>
          <w:tcPr>
            <w:tcW w:w="1791" w:type="dxa"/>
            <w:tcBorders>
              <w:top w:val="single" w:sz="2" w:space="0" w:color="auto"/>
              <w:left w:val="single" w:sz="2" w:space="0" w:color="auto"/>
              <w:right w:val="single" w:sz="2" w:space="0" w:color="auto"/>
            </w:tcBorders>
            <w:shd w:val="clear" w:color="auto" w:fill="auto"/>
          </w:tcPr>
          <w:p w14:paraId="2353F26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Weighting %</w:t>
            </w:r>
          </w:p>
          <w:p w14:paraId="6687E17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80%</w:t>
            </w:r>
          </w:p>
          <w:p w14:paraId="05E16FF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20%</w:t>
            </w:r>
          </w:p>
        </w:tc>
      </w:tr>
      <w:tr w:rsidR="00DC2815" w:rsidRPr="00DC2815" w14:paraId="3FC20791" w14:textId="77777777" w:rsidTr="00DC2815">
        <w:trPr>
          <w:trHeight w:val="1418"/>
        </w:trPr>
        <w:tc>
          <w:tcPr>
            <w:tcW w:w="421" w:type="dxa"/>
            <w:tcBorders>
              <w:top w:val="single" w:sz="2" w:space="0" w:color="auto"/>
            </w:tcBorders>
          </w:tcPr>
          <w:p w14:paraId="42573352"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8595" w:type="dxa"/>
            <w:gridSpan w:val="3"/>
            <w:tcBorders>
              <w:top w:val="single" w:sz="2" w:space="0" w:color="auto"/>
            </w:tcBorders>
            <w:shd w:val="clear" w:color="auto" w:fill="auto"/>
          </w:tcPr>
          <w:p w14:paraId="2658B27F"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Learning resources</w:t>
            </w:r>
          </w:p>
          <w:p w14:paraId="33C48695" w14:textId="77777777" w:rsidR="00DC2815" w:rsidRPr="00DC2815" w:rsidRDefault="00DC2815" w:rsidP="00DC2815">
            <w:pPr>
              <w:spacing w:before="0" w:after="0" w:line="23" w:lineRule="atLeast"/>
              <w:rPr>
                <w:rFonts w:ascii="Arial" w:eastAsia="Times New Roman" w:hAnsi="Arial" w:cs="Arial"/>
                <w:lang w:val="en-GB"/>
              </w:rPr>
            </w:pPr>
          </w:p>
          <w:p w14:paraId="156BD0CE" w14:textId="77777777" w:rsidR="00DC2815" w:rsidRPr="00DC2815" w:rsidRDefault="00DC2815" w:rsidP="00DC2815">
            <w:pPr>
              <w:spacing w:before="0" w:after="0" w:line="23" w:lineRule="atLeast"/>
              <w:rPr>
                <w:rFonts w:ascii="Arial" w:eastAsia="Times New Roman" w:hAnsi="Arial" w:cs="Arial"/>
                <w:i/>
                <w:lang w:val="en-GB"/>
              </w:rPr>
            </w:pPr>
            <w:r w:rsidRPr="00DC2815">
              <w:rPr>
                <w:rFonts w:ascii="Arial" w:eastAsia="Times New Roman" w:hAnsi="Arial" w:cs="Arial"/>
                <w:i/>
                <w:lang w:val="en-GB"/>
              </w:rPr>
              <w:t>University Library print, electronic resources and Minerva:</w:t>
            </w:r>
          </w:p>
          <w:p w14:paraId="64363E09" w14:textId="77777777" w:rsidR="00DC2815" w:rsidRPr="00DC2815" w:rsidRDefault="00DC2815" w:rsidP="00DC2815">
            <w:pPr>
              <w:spacing w:before="0" w:after="0" w:line="23" w:lineRule="atLeast"/>
              <w:rPr>
                <w:rFonts w:ascii="Arial" w:eastAsia="Times New Roman" w:hAnsi="Arial" w:cs="Times New Roman"/>
                <w:b/>
                <w:szCs w:val="20"/>
                <w:lang w:val="en-GB"/>
              </w:rPr>
            </w:pPr>
          </w:p>
          <w:p w14:paraId="0FF6B8E3" w14:textId="77777777" w:rsidR="00DC2815" w:rsidRPr="00DC2815" w:rsidRDefault="00DC2815" w:rsidP="00DC2815">
            <w:pPr>
              <w:spacing w:before="0" w:after="0" w:line="23" w:lineRule="atLeast"/>
              <w:rPr>
                <w:rFonts w:ascii="Arial" w:eastAsia="Arial" w:hAnsi="Arial" w:cs="Arial"/>
                <w:bCs/>
                <w:szCs w:val="20"/>
                <w:lang w:val="en-GB"/>
              </w:rPr>
            </w:pPr>
            <w:r w:rsidRPr="00DC2815">
              <w:rPr>
                <w:rFonts w:ascii="Arial" w:eastAsia="Arial" w:hAnsi="Arial" w:cs="Arial"/>
                <w:bCs/>
                <w:szCs w:val="20"/>
                <w:lang w:val="en-GB"/>
              </w:rPr>
              <w:t>Key Texts:</w:t>
            </w:r>
          </w:p>
          <w:p w14:paraId="071F993C" w14:textId="77777777" w:rsidR="00DC2815" w:rsidRPr="00DC2815" w:rsidRDefault="00DC2815" w:rsidP="00DC2815">
            <w:pPr>
              <w:spacing w:before="0" w:after="0" w:line="23" w:lineRule="atLeast"/>
              <w:rPr>
                <w:rFonts w:ascii="Arial" w:eastAsia="Arial" w:hAnsi="Arial" w:cs="Arial"/>
                <w:b/>
                <w:bCs/>
                <w:szCs w:val="20"/>
                <w:lang w:val="en-GB"/>
              </w:rPr>
            </w:pPr>
          </w:p>
          <w:p w14:paraId="6246522F" w14:textId="77777777" w:rsidR="00DC2815" w:rsidRPr="00DC2815" w:rsidRDefault="00DC2815" w:rsidP="00DC2815">
            <w:pPr>
              <w:spacing w:before="0" w:after="0" w:line="23" w:lineRule="atLeast"/>
              <w:rPr>
                <w:rFonts w:ascii="Arial" w:eastAsia="Arial" w:hAnsi="Arial" w:cs="Arial"/>
                <w:bCs/>
                <w:i/>
                <w:szCs w:val="20"/>
                <w:lang w:val="en-GB"/>
              </w:rPr>
            </w:pPr>
            <w:r w:rsidRPr="00DC2815">
              <w:rPr>
                <w:rFonts w:ascii="Arial" w:eastAsia="Arial" w:hAnsi="Arial" w:cs="Arial"/>
                <w:bCs/>
                <w:i/>
                <w:szCs w:val="20"/>
                <w:lang w:val="en-GB"/>
              </w:rPr>
              <w:t>*Reading list will be specific to the area of specialism realised</w:t>
            </w:r>
          </w:p>
          <w:p w14:paraId="3ECBC88A" w14:textId="77777777" w:rsidR="00DC2815" w:rsidRPr="00DC2815" w:rsidRDefault="00DC2815" w:rsidP="00DC2815">
            <w:pPr>
              <w:spacing w:before="0" w:after="0" w:line="23" w:lineRule="atLeast"/>
              <w:rPr>
                <w:rFonts w:ascii="Arial" w:eastAsia="Times New Roman" w:hAnsi="Arial" w:cs="Arial"/>
                <w:szCs w:val="20"/>
                <w:lang w:val="en-GB"/>
              </w:rPr>
            </w:pPr>
          </w:p>
          <w:p w14:paraId="2AD92C74" w14:textId="77777777" w:rsidR="00DC2815" w:rsidRPr="00DC2815" w:rsidRDefault="00DC2815" w:rsidP="00DC2815">
            <w:pPr>
              <w:spacing w:before="0" w:after="0" w:line="23" w:lineRule="atLeast"/>
              <w:rPr>
                <w:rFonts w:ascii="Arial" w:eastAsia="Arial" w:hAnsi="Arial" w:cs="Arial"/>
                <w:i/>
                <w:iCs/>
                <w:color w:val="365F91"/>
                <w:szCs w:val="20"/>
                <w:lang w:val="en-GB"/>
              </w:rPr>
            </w:pPr>
            <w:r w:rsidRPr="00DC2815">
              <w:rPr>
                <w:rFonts w:ascii="Arial" w:eastAsia="Arial" w:hAnsi="Arial" w:cs="Arial"/>
                <w:szCs w:val="20"/>
                <w:lang w:val="en-GB"/>
              </w:rPr>
              <w:t xml:space="preserve">Bassot, B. (2013) </w:t>
            </w:r>
            <w:r w:rsidRPr="00DC2815">
              <w:rPr>
                <w:rFonts w:ascii="Arial" w:eastAsia="Arial" w:hAnsi="Arial" w:cs="Arial"/>
                <w:i/>
                <w:iCs/>
                <w:szCs w:val="20"/>
                <w:lang w:val="en-GB"/>
              </w:rPr>
              <w:t>The reflective journal.</w:t>
            </w:r>
            <w:r w:rsidRPr="00DC2815">
              <w:rPr>
                <w:rFonts w:ascii="Arial" w:eastAsia="Arial" w:hAnsi="Arial" w:cs="Arial"/>
                <w:szCs w:val="20"/>
                <w:lang w:val="en-GB"/>
              </w:rPr>
              <w:t xml:space="preserve"> Basingstoke: Palgrave Macmillan</w:t>
            </w:r>
          </w:p>
          <w:p w14:paraId="688B1B34" w14:textId="77777777" w:rsidR="00DC2815" w:rsidRPr="00DC2815" w:rsidRDefault="00DC2815" w:rsidP="00DC2815">
            <w:pPr>
              <w:spacing w:before="0" w:after="0" w:line="23" w:lineRule="atLeast"/>
              <w:rPr>
                <w:rFonts w:ascii="Arial" w:eastAsia="Times New Roman" w:hAnsi="Arial" w:cs="Arial"/>
                <w:szCs w:val="20"/>
                <w:lang w:val="en-GB"/>
              </w:rPr>
            </w:pPr>
          </w:p>
          <w:p w14:paraId="3B9F9B84" w14:textId="77777777" w:rsidR="00DC2815" w:rsidRPr="00DC2815" w:rsidRDefault="00DC2815" w:rsidP="00DC2815">
            <w:pPr>
              <w:spacing w:before="0" w:after="0" w:line="23" w:lineRule="atLeast"/>
              <w:rPr>
                <w:rFonts w:ascii="Arial" w:eastAsia="Arial" w:hAnsi="Arial" w:cs="Arial"/>
                <w:i/>
                <w:iCs/>
                <w:color w:val="365F91"/>
                <w:szCs w:val="20"/>
                <w:lang w:val="en-GB"/>
              </w:rPr>
            </w:pPr>
            <w:r w:rsidRPr="00DC2815">
              <w:rPr>
                <w:rFonts w:ascii="Arial" w:eastAsia="Arial" w:hAnsi="Arial" w:cs="Arial"/>
                <w:szCs w:val="20"/>
                <w:lang w:val="en-GB"/>
              </w:rPr>
              <w:t xml:space="preserve">Bassot, B. (2015) </w:t>
            </w:r>
            <w:r w:rsidRPr="00DC2815">
              <w:rPr>
                <w:rFonts w:ascii="Arial" w:eastAsia="Arial" w:hAnsi="Arial" w:cs="Arial"/>
                <w:i/>
                <w:iCs/>
                <w:szCs w:val="20"/>
                <w:lang w:val="en-GB"/>
              </w:rPr>
              <w:t xml:space="preserve">The reflective practice guide: An interdisciplinary approach to critical reflection. </w:t>
            </w:r>
            <w:r w:rsidRPr="00DC2815">
              <w:rPr>
                <w:rFonts w:ascii="Arial" w:eastAsia="Arial" w:hAnsi="Arial" w:cs="Arial"/>
                <w:szCs w:val="20"/>
                <w:lang w:val="en-GB"/>
              </w:rPr>
              <w:t>London:</w:t>
            </w:r>
            <w:r w:rsidRPr="00DC2815">
              <w:rPr>
                <w:rFonts w:ascii="Arial,Times New Roman" w:eastAsia="Arial,Times New Roman" w:hAnsi="Arial,Times New Roman" w:cs="Arial,Times New Roman"/>
                <w:i/>
                <w:iCs/>
                <w:szCs w:val="20"/>
                <w:lang w:val="en-GB"/>
              </w:rPr>
              <w:t xml:space="preserve"> </w:t>
            </w:r>
            <w:r w:rsidRPr="00DC2815">
              <w:rPr>
                <w:rFonts w:ascii="Arial" w:eastAsia="Arial" w:hAnsi="Arial" w:cs="Arial"/>
                <w:szCs w:val="20"/>
                <w:lang w:val="en-GB"/>
              </w:rPr>
              <w:t>Routledge</w:t>
            </w:r>
          </w:p>
          <w:p w14:paraId="751DF9EE" w14:textId="77777777" w:rsidR="00DC2815" w:rsidRPr="00DC2815" w:rsidRDefault="00DC2815" w:rsidP="00DC2815">
            <w:pPr>
              <w:spacing w:before="0" w:after="0" w:line="23" w:lineRule="atLeast"/>
              <w:rPr>
                <w:rFonts w:ascii="Arial" w:eastAsia="Times New Roman" w:hAnsi="Arial" w:cs="Arial"/>
                <w:szCs w:val="20"/>
                <w:lang w:val="en-GB"/>
              </w:rPr>
            </w:pPr>
          </w:p>
          <w:p w14:paraId="1A0A1DA5" w14:textId="77777777" w:rsidR="00DC2815" w:rsidRPr="00DC2815" w:rsidRDefault="00DC2815" w:rsidP="00DC2815">
            <w:pPr>
              <w:spacing w:before="0" w:after="0" w:line="23" w:lineRule="atLeast"/>
              <w:rPr>
                <w:rFonts w:ascii="Arial" w:eastAsia="Arial" w:hAnsi="Arial" w:cs="Arial"/>
                <w:i/>
                <w:iCs/>
                <w:color w:val="365F91"/>
                <w:szCs w:val="20"/>
                <w:lang w:val="en-GB"/>
              </w:rPr>
            </w:pPr>
            <w:r w:rsidRPr="00DC2815">
              <w:rPr>
                <w:rFonts w:ascii="Arial" w:eastAsia="Arial" w:hAnsi="Arial" w:cs="Arial"/>
                <w:szCs w:val="20"/>
                <w:lang w:val="en-GB"/>
              </w:rPr>
              <w:t xml:space="preserve">Beeching, A. (2005) </w:t>
            </w:r>
            <w:r w:rsidRPr="00DC2815">
              <w:rPr>
                <w:rFonts w:ascii="Arial" w:eastAsia="Arial" w:hAnsi="Arial" w:cs="Arial"/>
                <w:i/>
                <w:iCs/>
                <w:szCs w:val="20"/>
                <w:lang w:val="en-GB"/>
              </w:rPr>
              <w:t>Beyond talent: creating a successful career in music</w:t>
            </w:r>
            <w:r w:rsidRPr="00DC2815">
              <w:rPr>
                <w:rFonts w:ascii="Arial" w:eastAsia="Arial" w:hAnsi="Arial" w:cs="Arial"/>
                <w:szCs w:val="20"/>
                <w:lang w:val="en-GB"/>
              </w:rPr>
              <w:t>. Oxford: Oxford University Press</w:t>
            </w:r>
          </w:p>
          <w:p w14:paraId="111FF1ED" w14:textId="77777777" w:rsidR="00DC2815" w:rsidRPr="00DC2815" w:rsidRDefault="00DC2815" w:rsidP="00DC2815">
            <w:pPr>
              <w:spacing w:before="0" w:after="0" w:line="23" w:lineRule="atLeast"/>
              <w:rPr>
                <w:rFonts w:ascii="Arial" w:eastAsia="Times New Roman" w:hAnsi="Arial" w:cs="Arial"/>
                <w:szCs w:val="20"/>
                <w:lang w:val="en-GB"/>
              </w:rPr>
            </w:pPr>
          </w:p>
          <w:p w14:paraId="1190C04E" w14:textId="77777777" w:rsidR="00DC2815" w:rsidRPr="00DC2815" w:rsidRDefault="00DC2815" w:rsidP="00DC2815">
            <w:pPr>
              <w:spacing w:before="0" w:after="0" w:line="23" w:lineRule="atLeast"/>
              <w:rPr>
                <w:rFonts w:ascii="Arial" w:eastAsia="Arial" w:hAnsi="Arial" w:cs="Arial"/>
                <w:i/>
                <w:iCs/>
                <w:color w:val="365F91"/>
                <w:szCs w:val="20"/>
                <w:lang w:val="en-GB"/>
              </w:rPr>
            </w:pPr>
            <w:r w:rsidRPr="00DC2815">
              <w:rPr>
                <w:rFonts w:ascii="Arial" w:eastAsia="Arial" w:hAnsi="Arial" w:cs="Arial"/>
                <w:szCs w:val="20"/>
                <w:lang w:val="en-GB"/>
              </w:rPr>
              <w:t xml:space="preserve">Bolton, G. (2014) </w:t>
            </w:r>
            <w:r w:rsidRPr="00DC2815">
              <w:rPr>
                <w:rFonts w:ascii="Arial" w:eastAsia="Arial" w:hAnsi="Arial" w:cs="Arial"/>
                <w:i/>
                <w:iCs/>
                <w:szCs w:val="20"/>
                <w:lang w:val="en-GB"/>
              </w:rPr>
              <w:t xml:space="preserve">Reflective practice: Writing and professional development. </w:t>
            </w:r>
            <w:r w:rsidRPr="00DC2815">
              <w:rPr>
                <w:rFonts w:ascii="Arial" w:eastAsia="Arial" w:hAnsi="Arial" w:cs="Arial"/>
                <w:szCs w:val="20"/>
                <w:lang w:val="en-GB"/>
              </w:rPr>
              <w:t>London:</w:t>
            </w:r>
            <w:r w:rsidRPr="00DC2815">
              <w:rPr>
                <w:rFonts w:ascii="Arial,Times New Roman" w:eastAsia="Arial,Times New Roman" w:hAnsi="Arial,Times New Roman" w:cs="Arial,Times New Roman"/>
                <w:i/>
                <w:iCs/>
                <w:szCs w:val="20"/>
                <w:lang w:val="en-GB"/>
              </w:rPr>
              <w:t xml:space="preserve"> </w:t>
            </w:r>
            <w:r w:rsidRPr="00DC2815">
              <w:rPr>
                <w:rFonts w:ascii="Arial" w:eastAsia="Arial" w:hAnsi="Arial" w:cs="Arial"/>
                <w:szCs w:val="20"/>
                <w:lang w:val="en-GB"/>
              </w:rPr>
              <w:t>Sage</w:t>
            </w:r>
          </w:p>
          <w:p w14:paraId="792E3471" w14:textId="77777777" w:rsidR="00DC2815" w:rsidRPr="00DC2815" w:rsidRDefault="00DC2815" w:rsidP="00DC2815">
            <w:pPr>
              <w:spacing w:before="0" w:after="0" w:line="23" w:lineRule="atLeast"/>
              <w:rPr>
                <w:rFonts w:ascii="Arial" w:eastAsia="Times New Roman" w:hAnsi="Arial" w:cs="Arial"/>
                <w:szCs w:val="20"/>
                <w:lang w:val="en-GB"/>
              </w:rPr>
            </w:pPr>
          </w:p>
          <w:p w14:paraId="7C9ED785" w14:textId="77777777" w:rsidR="00DC2815" w:rsidRPr="00DC2815" w:rsidRDefault="00DC2815" w:rsidP="00DC2815">
            <w:pPr>
              <w:spacing w:before="0" w:after="0" w:line="23" w:lineRule="atLeast"/>
              <w:rPr>
                <w:rFonts w:ascii="Arial" w:eastAsia="Arial" w:hAnsi="Arial" w:cs="Arial"/>
                <w:i/>
                <w:iCs/>
                <w:color w:val="365F91"/>
                <w:szCs w:val="20"/>
                <w:lang w:val="en-GB"/>
              </w:rPr>
            </w:pPr>
            <w:r w:rsidRPr="00DC2815">
              <w:rPr>
                <w:rFonts w:ascii="Arial" w:eastAsia="Arial" w:hAnsi="Arial" w:cs="Arial"/>
                <w:szCs w:val="20"/>
                <w:lang w:val="en-GB"/>
              </w:rPr>
              <w:t xml:space="preserve">Cottrell, S. (2015) </w:t>
            </w:r>
            <w:r w:rsidRPr="00DC2815">
              <w:rPr>
                <w:rFonts w:ascii="Arial" w:eastAsia="Arial" w:hAnsi="Arial" w:cs="Arial"/>
                <w:i/>
                <w:iCs/>
                <w:szCs w:val="20"/>
                <w:lang w:val="en-GB"/>
              </w:rPr>
              <w:t xml:space="preserve">Skills for success: personal development and employability. </w:t>
            </w:r>
            <w:r w:rsidRPr="00DC2815">
              <w:rPr>
                <w:rFonts w:ascii="Arial" w:eastAsia="Arial" w:hAnsi="Arial" w:cs="Arial"/>
                <w:szCs w:val="20"/>
                <w:lang w:val="en-GB"/>
              </w:rPr>
              <w:t>Palgrave Macmillan</w:t>
            </w:r>
          </w:p>
          <w:p w14:paraId="74BF0EE9" w14:textId="77777777" w:rsidR="00DC2815" w:rsidRPr="00DC2815" w:rsidRDefault="00DC2815" w:rsidP="00DC2815">
            <w:pPr>
              <w:spacing w:before="0" w:after="0" w:line="23" w:lineRule="atLeast"/>
              <w:rPr>
                <w:rFonts w:ascii="Arial" w:eastAsia="Times New Roman" w:hAnsi="Arial" w:cs="Arial"/>
                <w:szCs w:val="20"/>
                <w:lang w:val="en-GB"/>
              </w:rPr>
            </w:pPr>
          </w:p>
          <w:p w14:paraId="60ABFBC0" w14:textId="77777777" w:rsidR="00DC2815" w:rsidRPr="00DC2815" w:rsidRDefault="00DC2815" w:rsidP="00DC2815">
            <w:pPr>
              <w:spacing w:before="0" w:after="0" w:line="23" w:lineRule="atLeast"/>
              <w:rPr>
                <w:rFonts w:ascii="Arial" w:eastAsia="Arial" w:hAnsi="Arial" w:cs="Arial"/>
                <w:i/>
                <w:iCs/>
                <w:color w:val="365F91"/>
                <w:szCs w:val="20"/>
                <w:lang w:val="en-GB"/>
              </w:rPr>
            </w:pPr>
            <w:r w:rsidRPr="00DC2815">
              <w:rPr>
                <w:rFonts w:ascii="Arial" w:eastAsia="Arial" w:hAnsi="Arial" w:cs="Arial"/>
                <w:szCs w:val="20"/>
                <w:lang w:val="en-GB"/>
              </w:rPr>
              <w:t xml:space="preserve">Feist, J. (2013) </w:t>
            </w:r>
            <w:r w:rsidRPr="00DC2815">
              <w:rPr>
                <w:rFonts w:ascii="Arial" w:eastAsia="Arial" w:hAnsi="Arial" w:cs="Arial"/>
                <w:i/>
                <w:iCs/>
                <w:szCs w:val="20"/>
                <w:lang w:val="en-GB"/>
              </w:rPr>
              <w:t xml:space="preserve">Project management for musicians: Recordings, performances, tours, studios and more. </w:t>
            </w:r>
            <w:r w:rsidRPr="00DC2815">
              <w:rPr>
                <w:rFonts w:ascii="Arial" w:eastAsia="Arial" w:hAnsi="Arial" w:cs="Arial"/>
                <w:szCs w:val="20"/>
                <w:lang w:val="en-GB"/>
              </w:rPr>
              <w:t>Berklee: Berklee Press</w:t>
            </w:r>
          </w:p>
          <w:p w14:paraId="40E5DF60" w14:textId="77777777" w:rsidR="00DC2815" w:rsidRPr="00DC2815" w:rsidRDefault="00DC2815" w:rsidP="00DC2815">
            <w:pPr>
              <w:spacing w:before="0" w:after="0" w:line="23" w:lineRule="atLeast"/>
              <w:rPr>
                <w:rFonts w:ascii="Arial" w:eastAsia="Times New Roman" w:hAnsi="Arial" w:cs="Arial"/>
                <w:szCs w:val="20"/>
                <w:lang w:val="en-GB"/>
              </w:rPr>
            </w:pPr>
          </w:p>
          <w:p w14:paraId="4DB72B8F" w14:textId="77777777" w:rsidR="00DC2815" w:rsidRPr="00DC2815" w:rsidRDefault="00DC2815" w:rsidP="00DC2815">
            <w:pPr>
              <w:spacing w:before="0" w:after="0" w:line="23" w:lineRule="atLeast"/>
              <w:rPr>
                <w:rFonts w:ascii="Arial" w:eastAsia="Arial" w:hAnsi="Arial" w:cs="Arial"/>
                <w:i/>
                <w:iCs/>
                <w:color w:val="365F91"/>
                <w:lang w:val="en-GB"/>
              </w:rPr>
            </w:pPr>
            <w:r w:rsidRPr="00DC2815">
              <w:rPr>
                <w:rFonts w:ascii="Arial" w:eastAsia="Arial" w:hAnsi="Arial" w:cs="Arial"/>
                <w:lang w:val="en-GB"/>
              </w:rPr>
              <w:t xml:space="preserve">Purkiss, J. &amp; Royston-Lee, D. (2012) </w:t>
            </w:r>
            <w:r w:rsidRPr="00DC2815">
              <w:rPr>
                <w:rFonts w:ascii="Arial" w:eastAsia="Arial" w:hAnsi="Arial" w:cs="Arial"/>
                <w:i/>
                <w:iCs/>
                <w:lang w:val="en-GB"/>
              </w:rPr>
              <w:t xml:space="preserve">Brand you: Turn your unique talents into a winning formula. </w:t>
            </w:r>
            <w:r w:rsidRPr="00DC2815">
              <w:rPr>
                <w:rFonts w:ascii="Arial" w:eastAsia="Arial" w:hAnsi="Arial" w:cs="Arial"/>
                <w:lang w:val="en-GB"/>
              </w:rPr>
              <w:t>London: Pearson</w:t>
            </w:r>
          </w:p>
          <w:p w14:paraId="070EE3F2" w14:textId="77777777" w:rsidR="00DC2815" w:rsidRPr="00DC2815" w:rsidRDefault="00DC2815" w:rsidP="00DC2815">
            <w:pPr>
              <w:spacing w:before="0" w:after="0" w:line="23" w:lineRule="atLeast"/>
              <w:rPr>
                <w:rFonts w:ascii="Arial" w:eastAsia="Arial" w:hAnsi="Arial" w:cs="Arial"/>
                <w:lang w:val="en-GB"/>
              </w:rPr>
            </w:pPr>
          </w:p>
          <w:p w14:paraId="614B69F8" w14:textId="77777777" w:rsidR="00DC2815" w:rsidRPr="00DC2815" w:rsidRDefault="00DC2815" w:rsidP="00DC2815">
            <w:pPr>
              <w:spacing w:before="0" w:after="0" w:line="23" w:lineRule="atLeast"/>
              <w:rPr>
                <w:rFonts w:ascii="Arial" w:eastAsia="Arial" w:hAnsi="Arial" w:cs="Arial"/>
                <w:lang w:val="en-GB"/>
              </w:rPr>
            </w:pPr>
            <w:r w:rsidRPr="00DC2815">
              <w:rPr>
                <w:rFonts w:ascii="Arial" w:eastAsia="Arial" w:hAnsi="Arial" w:cs="Arial"/>
                <w:lang w:val="en-GB"/>
              </w:rPr>
              <w:t xml:space="preserve">Ryan et al (ed) (2004) </w:t>
            </w:r>
            <w:r w:rsidRPr="00DC2815">
              <w:rPr>
                <w:rFonts w:ascii="Arial" w:eastAsia="Arial" w:hAnsi="Arial" w:cs="Arial"/>
                <w:i/>
                <w:iCs/>
                <w:lang w:val="en-GB"/>
              </w:rPr>
              <w:t>Teaching reflective learning in Higher Education</w:t>
            </w:r>
          </w:p>
          <w:p w14:paraId="252D2BA2" w14:textId="77777777" w:rsidR="00DC2815" w:rsidRPr="00DC2815" w:rsidRDefault="00DC2815" w:rsidP="00DC2815">
            <w:pPr>
              <w:spacing w:before="0" w:after="0" w:line="23" w:lineRule="atLeast"/>
              <w:rPr>
                <w:rFonts w:ascii="Arial" w:eastAsia="Arial" w:hAnsi="Arial" w:cs="Arial"/>
                <w:lang w:val="en-GB"/>
              </w:rPr>
            </w:pPr>
          </w:p>
          <w:p w14:paraId="50EFA5D7" w14:textId="77777777" w:rsidR="00DC2815" w:rsidRPr="00DC2815" w:rsidRDefault="00DC2815" w:rsidP="00DC2815">
            <w:pPr>
              <w:spacing w:before="0" w:after="0" w:line="23" w:lineRule="atLeast"/>
              <w:rPr>
                <w:rFonts w:ascii="Arial" w:eastAsia="Arial" w:hAnsi="Arial" w:cs="Arial"/>
                <w:lang w:val="en-GB"/>
              </w:rPr>
            </w:pPr>
          </w:p>
          <w:p w14:paraId="14BA0798" w14:textId="77777777" w:rsidR="00DC2815" w:rsidRPr="00DC2815" w:rsidRDefault="00DC2815" w:rsidP="00DC2815">
            <w:pPr>
              <w:spacing w:before="0" w:after="0" w:line="23" w:lineRule="atLeast"/>
              <w:rPr>
                <w:rFonts w:ascii="Arial" w:eastAsia="Times New Roman" w:hAnsi="Arial" w:cs="Arial"/>
                <w:i/>
                <w:lang w:val="en-GB"/>
              </w:rPr>
            </w:pPr>
          </w:p>
        </w:tc>
      </w:tr>
      <w:tr w:rsidR="00DC2815" w:rsidRPr="00DC2815" w14:paraId="03227B75" w14:textId="77777777" w:rsidTr="00DC2815">
        <w:tc>
          <w:tcPr>
            <w:tcW w:w="421" w:type="dxa"/>
          </w:tcPr>
          <w:p w14:paraId="11A92C1B" w14:textId="77777777" w:rsidR="00DC2815" w:rsidRPr="00DC2815" w:rsidRDefault="00DC2815" w:rsidP="00B11F9C">
            <w:pPr>
              <w:numPr>
                <w:ilvl w:val="0"/>
                <w:numId w:val="52"/>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220DC6E6"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Preparatory work</w:t>
            </w:r>
          </w:p>
          <w:p w14:paraId="05943D26" w14:textId="77777777" w:rsidR="00DC2815" w:rsidRPr="00DC2815" w:rsidRDefault="00DC2815" w:rsidP="00DC2815">
            <w:pPr>
              <w:spacing w:before="0" w:after="0" w:line="23" w:lineRule="atLeast"/>
              <w:rPr>
                <w:rFonts w:ascii="Arial" w:eastAsia="Times New Roman" w:hAnsi="Arial" w:cs="Arial"/>
                <w:lang w:val="en-GB"/>
              </w:rPr>
            </w:pPr>
          </w:p>
          <w:p w14:paraId="22FA9B3F"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Arial" w:hAnsi="Arial" w:cs="Arial"/>
                <w:szCs w:val="20"/>
                <w:lang w:val="en-GB"/>
              </w:rPr>
              <w:t>On completion of level four and level five (semester one) you will have developed the technical/musical/artistic ability to produce an independent project in the field of music performance and/or production. During semester one in year two, you begin to think how your skills might be applied to your own devised project. You should begin to identify the scope of the proposed project and commence some initial enquiries including consultation with academic staff.</w:t>
            </w:r>
          </w:p>
        </w:tc>
      </w:tr>
    </w:tbl>
    <w:p w14:paraId="0CB40FED" w14:textId="77777777" w:rsidR="00DC2815" w:rsidRPr="00290E92" w:rsidRDefault="00DC2815" w:rsidP="00290E92">
      <w:pPr>
        <w:jc w:val="both"/>
        <w:rPr>
          <w:b/>
          <w:szCs w:val="28"/>
          <w:lang w:val="en-GB"/>
        </w:rPr>
      </w:pPr>
    </w:p>
    <w:p w14:paraId="1D0CC58B" w14:textId="77777777" w:rsidR="00B91974" w:rsidRPr="00290E92" w:rsidRDefault="00B91974" w:rsidP="00290E92">
      <w:pPr>
        <w:jc w:val="both"/>
      </w:pPr>
    </w:p>
    <w:p w14:paraId="7C6F5CA2" w14:textId="77777777" w:rsidR="00220C43" w:rsidRPr="00290E92" w:rsidRDefault="00220C43" w:rsidP="00290E92">
      <w:pPr>
        <w:ind w:right="261"/>
        <w:jc w:val="both"/>
      </w:pPr>
    </w:p>
    <w:p w14:paraId="5741B9B9" w14:textId="77777777" w:rsidR="00220C43" w:rsidRPr="00290E92" w:rsidRDefault="00220C43" w:rsidP="00290E92">
      <w:pPr>
        <w:jc w:val="both"/>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3827"/>
        <w:gridCol w:w="2977"/>
        <w:gridCol w:w="1791"/>
      </w:tblGrid>
      <w:tr w:rsidR="00DC2815" w:rsidRPr="00DC2815" w14:paraId="2A86EF8A" w14:textId="77777777" w:rsidTr="00DC2815">
        <w:tc>
          <w:tcPr>
            <w:tcW w:w="421" w:type="dxa"/>
          </w:tcPr>
          <w:p w14:paraId="16E7FF26"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shd w:val="clear" w:color="auto" w:fill="auto"/>
          </w:tcPr>
          <w:p w14:paraId="5D34174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code</w:t>
            </w:r>
          </w:p>
        </w:tc>
        <w:tc>
          <w:tcPr>
            <w:tcW w:w="4768" w:type="dxa"/>
            <w:gridSpan w:val="2"/>
            <w:shd w:val="clear" w:color="auto" w:fill="auto"/>
          </w:tcPr>
          <w:p w14:paraId="326D69F7" w14:textId="77777777" w:rsidR="00DC2815" w:rsidRPr="00DC2815" w:rsidRDefault="00DC2815" w:rsidP="00DC2815">
            <w:pPr>
              <w:spacing w:before="0" w:after="0" w:line="280" w:lineRule="atLeast"/>
              <w:rPr>
                <w:rFonts w:ascii="Arial" w:eastAsia="Times New Roman" w:hAnsi="Arial" w:cs="Arial"/>
                <w:szCs w:val="20"/>
                <w:lang w:val="en-GB"/>
              </w:rPr>
            </w:pPr>
            <w:r w:rsidRPr="00DC2815">
              <w:rPr>
                <w:rFonts w:ascii="Arial" w:eastAsia="Times New Roman" w:hAnsi="Arial" w:cs="Arial"/>
                <w:szCs w:val="20"/>
                <w:lang w:val="en-GB"/>
              </w:rPr>
              <w:t>MPP5001-40</w:t>
            </w:r>
          </w:p>
        </w:tc>
      </w:tr>
      <w:tr w:rsidR="00DC2815" w:rsidRPr="00DC2815" w14:paraId="6240762B" w14:textId="77777777" w:rsidTr="00DC2815">
        <w:tc>
          <w:tcPr>
            <w:tcW w:w="421" w:type="dxa"/>
            <w:tcBorders>
              <w:bottom w:val="single" w:sz="2" w:space="0" w:color="auto"/>
            </w:tcBorders>
          </w:tcPr>
          <w:p w14:paraId="15A04D90"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bottom w:val="single" w:sz="2" w:space="0" w:color="auto"/>
            </w:tcBorders>
            <w:shd w:val="clear" w:color="auto" w:fill="auto"/>
          </w:tcPr>
          <w:p w14:paraId="41CC4B4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title</w:t>
            </w:r>
          </w:p>
        </w:tc>
        <w:tc>
          <w:tcPr>
            <w:tcW w:w="4768" w:type="dxa"/>
            <w:gridSpan w:val="2"/>
            <w:tcBorders>
              <w:bottom w:val="single" w:sz="2" w:space="0" w:color="auto"/>
            </w:tcBorders>
            <w:shd w:val="clear" w:color="auto" w:fill="auto"/>
          </w:tcPr>
          <w:p w14:paraId="5570C4F3"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Music Business, Enterprise and Entrepreneurship</w:t>
            </w:r>
          </w:p>
        </w:tc>
      </w:tr>
      <w:tr w:rsidR="00DC2815" w:rsidRPr="00DC2815" w14:paraId="7DB49198" w14:textId="77777777" w:rsidTr="00DC2815">
        <w:tc>
          <w:tcPr>
            <w:tcW w:w="421" w:type="dxa"/>
            <w:tcBorders>
              <w:top w:val="single" w:sz="2" w:space="0" w:color="auto"/>
              <w:left w:val="single" w:sz="2" w:space="0" w:color="auto"/>
              <w:bottom w:val="single" w:sz="2" w:space="0" w:color="auto"/>
              <w:right w:val="single" w:sz="2" w:space="0" w:color="auto"/>
            </w:tcBorders>
          </w:tcPr>
          <w:p w14:paraId="5E022BEE"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145C414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Subject</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3240DEEA"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Professional Music Performance and Production</w:t>
            </w:r>
          </w:p>
        </w:tc>
      </w:tr>
      <w:tr w:rsidR="00DC2815" w:rsidRPr="00DC2815" w14:paraId="08EE48B4" w14:textId="77777777" w:rsidTr="00DC2815">
        <w:tc>
          <w:tcPr>
            <w:tcW w:w="421" w:type="dxa"/>
            <w:tcBorders>
              <w:top w:val="single" w:sz="2" w:space="0" w:color="auto"/>
              <w:left w:val="single" w:sz="2" w:space="0" w:color="auto"/>
              <w:bottom w:val="single" w:sz="2" w:space="0" w:color="auto"/>
              <w:right w:val="single" w:sz="2" w:space="0" w:color="auto"/>
            </w:tcBorders>
          </w:tcPr>
          <w:p w14:paraId="13426537"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75319F2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Core for</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0BB3B9D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BA (Hons) Professional Music Performance and Production</w:t>
            </w:r>
          </w:p>
        </w:tc>
      </w:tr>
      <w:tr w:rsidR="00DC2815" w:rsidRPr="00DC2815" w14:paraId="7A249D9D" w14:textId="77777777" w:rsidTr="00DC2815">
        <w:tc>
          <w:tcPr>
            <w:tcW w:w="421" w:type="dxa"/>
            <w:tcBorders>
              <w:top w:val="single" w:sz="2" w:space="0" w:color="auto"/>
              <w:left w:val="single" w:sz="2" w:space="0" w:color="auto"/>
              <w:bottom w:val="single" w:sz="2" w:space="0" w:color="auto"/>
              <w:right w:val="single" w:sz="2" w:space="0" w:color="auto"/>
            </w:tcBorders>
          </w:tcPr>
          <w:p w14:paraId="3867C6B5"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003ED2C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Level </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052867D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5</w:t>
            </w:r>
          </w:p>
        </w:tc>
      </w:tr>
      <w:tr w:rsidR="00DC2815" w:rsidRPr="00DC2815" w14:paraId="76B58B42" w14:textId="77777777" w:rsidTr="00DC2815">
        <w:tc>
          <w:tcPr>
            <w:tcW w:w="421" w:type="dxa"/>
            <w:tcBorders>
              <w:top w:val="single" w:sz="2" w:space="0" w:color="auto"/>
              <w:left w:val="single" w:sz="2" w:space="0" w:color="auto"/>
              <w:bottom w:val="single" w:sz="2" w:space="0" w:color="auto"/>
              <w:right w:val="single" w:sz="2" w:space="0" w:color="auto"/>
            </w:tcBorders>
          </w:tcPr>
          <w:p w14:paraId="69BF7792"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715B0682"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UK credits</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4C15ADB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40</w:t>
            </w:r>
          </w:p>
        </w:tc>
      </w:tr>
      <w:tr w:rsidR="00DC2815" w:rsidRPr="00DC2815" w14:paraId="47EC514A" w14:textId="77777777" w:rsidTr="00DC2815">
        <w:tc>
          <w:tcPr>
            <w:tcW w:w="421" w:type="dxa"/>
            <w:tcBorders>
              <w:top w:val="single" w:sz="2" w:space="0" w:color="auto"/>
              <w:left w:val="single" w:sz="2" w:space="0" w:color="auto"/>
              <w:bottom w:val="single" w:sz="2" w:space="0" w:color="auto"/>
              <w:right w:val="single" w:sz="2" w:space="0" w:color="auto"/>
            </w:tcBorders>
          </w:tcPr>
          <w:p w14:paraId="2DAC5E03"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489F567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ECTS credits</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23C4974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20</w:t>
            </w:r>
          </w:p>
        </w:tc>
      </w:tr>
      <w:tr w:rsidR="00DC2815" w:rsidRPr="00DC2815" w14:paraId="7B9F66CA" w14:textId="77777777" w:rsidTr="00DC2815">
        <w:tc>
          <w:tcPr>
            <w:tcW w:w="421" w:type="dxa"/>
            <w:tcBorders>
              <w:top w:val="single" w:sz="2" w:space="0" w:color="auto"/>
              <w:left w:val="single" w:sz="2" w:space="0" w:color="auto"/>
              <w:bottom w:val="single" w:sz="2" w:space="0" w:color="auto"/>
              <w:right w:val="single" w:sz="2" w:space="0" w:color="auto"/>
            </w:tcBorders>
          </w:tcPr>
          <w:p w14:paraId="4FF75D32"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5FBF34C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Optional for</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4558D2E5"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2F393A1F" w14:textId="77777777" w:rsidTr="00DC2815">
        <w:tc>
          <w:tcPr>
            <w:tcW w:w="421" w:type="dxa"/>
            <w:tcBorders>
              <w:top w:val="single" w:sz="2" w:space="0" w:color="auto"/>
              <w:left w:val="single" w:sz="2" w:space="0" w:color="auto"/>
              <w:bottom w:val="single" w:sz="2" w:space="0" w:color="auto"/>
              <w:right w:val="single" w:sz="2" w:space="0" w:color="auto"/>
            </w:tcBorders>
          </w:tcPr>
          <w:p w14:paraId="2D375E27"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4023C0EE"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Excluded combinations</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36AD3E3B"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N/A</w:t>
            </w:r>
          </w:p>
        </w:tc>
      </w:tr>
      <w:tr w:rsidR="00DC2815" w:rsidRPr="00DC2815" w14:paraId="4AE790DE" w14:textId="77777777" w:rsidTr="00DC2815">
        <w:tc>
          <w:tcPr>
            <w:tcW w:w="421" w:type="dxa"/>
            <w:tcBorders>
              <w:top w:val="single" w:sz="2" w:space="0" w:color="auto"/>
              <w:left w:val="single" w:sz="2" w:space="0" w:color="auto"/>
              <w:bottom w:val="single" w:sz="2" w:space="0" w:color="auto"/>
              <w:right w:val="single" w:sz="2" w:space="0" w:color="auto"/>
            </w:tcBorders>
          </w:tcPr>
          <w:p w14:paraId="41778530"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213D58A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Pre-requisite or co-requisite</w:t>
            </w:r>
          </w:p>
        </w:tc>
        <w:tc>
          <w:tcPr>
            <w:tcW w:w="4768" w:type="dxa"/>
            <w:gridSpan w:val="2"/>
            <w:tcBorders>
              <w:top w:val="single" w:sz="2" w:space="0" w:color="auto"/>
              <w:left w:val="single" w:sz="2" w:space="0" w:color="auto"/>
              <w:bottom w:val="single" w:sz="2" w:space="0" w:color="auto"/>
              <w:right w:val="single" w:sz="2" w:space="0" w:color="auto"/>
            </w:tcBorders>
            <w:shd w:val="clear" w:color="auto" w:fill="auto"/>
          </w:tcPr>
          <w:p w14:paraId="497FE7AC"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szCs w:val="20"/>
                <w:lang w:val="en-GB"/>
              </w:rPr>
              <w:t>None</w:t>
            </w:r>
          </w:p>
        </w:tc>
      </w:tr>
      <w:tr w:rsidR="00DC2815" w:rsidRPr="00DC2815" w14:paraId="36C9B3C4" w14:textId="77777777" w:rsidTr="00DC2815">
        <w:tc>
          <w:tcPr>
            <w:tcW w:w="421" w:type="dxa"/>
            <w:tcBorders>
              <w:top w:val="single" w:sz="2" w:space="0" w:color="auto"/>
            </w:tcBorders>
          </w:tcPr>
          <w:p w14:paraId="30AD7741"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tcBorders>
            <w:shd w:val="clear" w:color="auto" w:fill="auto"/>
          </w:tcPr>
          <w:p w14:paraId="09C4D3F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Class contact time: total hours</w:t>
            </w:r>
          </w:p>
        </w:tc>
        <w:tc>
          <w:tcPr>
            <w:tcW w:w="4768" w:type="dxa"/>
            <w:gridSpan w:val="2"/>
            <w:tcBorders>
              <w:top w:val="single" w:sz="2" w:space="0" w:color="auto"/>
            </w:tcBorders>
            <w:shd w:val="clear" w:color="auto" w:fill="auto"/>
          </w:tcPr>
          <w:p w14:paraId="5F03FB39"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120</w:t>
            </w:r>
          </w:p>
        </w:tc>
      </w:tr>
      <w:tr w:rsidR="00DC2815" w:rsidRPr="00DC2815" w14:paraId="6EEFB888" w14:textId="77777777" w:rsidTr="00DC2815">
        <w:tc>
          <w:tcPr>
            <w:tcW w:w="421" w:type="dxa"/>
            <w:tcBorders>
              <w:top w:val="single" w:sz="2" w:space="0" w:color="auto"/>
            </w:tcBorders>
          </w:tcPr>
          <w:p w14:paraId="73023BEB"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tcBorders>
            <w:shd w:val="clear" w:color="auto" w:fill="auto"/>
          </w:tcPr>
          <w:p w14:paraId="37C19EC8"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Independent study time: total hours</w:t>
            </w:r>
          </w:p>
        </w:tc>
        <w:tc>
          <w:tcPr>
            <w:tcW w:w="4768" w:type="dxa"/>
            <w:gridSpan w:val="2"/>
            <w:tcBorders>
              <w:top w:val="single" w:sz="2" w:space="0" w:color="auto"/>
            </w:tcBorders>
            <w:shd w:val="clear" w:color="auto" w:fill="auto"/>
          </w:tcPr>
          <w:p w14:paraId="19F5349A"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Total Hours: 280</w:t>
            </w:r>
          </w:p>
        </w:tc>
      </w:tr>
      <w:tr w:rsidR="00DC2815" w:rsidRPr="00DC2815" w14:paraId="59B43934" w14:textId="77777777" w:rsidTr="00DC2815">
        <w:tc>
          <w:tcPr>
            <w:tcW w:w="421" w:type="dxa"/>
            <w:tcBorders>
              <w:top w:val="single" w:sz="2" w:space="0" w:color="auto"/>
            </w:tcBorders>
          </w:tcPr>
          <w:p w14:paraId="7D872945"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tcBorders>
            <w:shd w:val="clear" w:color="auto" w:fill="auto"/>
          </w:tcPr>
          <w:p w14:paraId="4547439D"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Semester(s) of delivery</w:t>
            </w:r>
          </w:p>
        </w:tc>
        <w:tc>
          <w:tcPr>
            <w:tcW w:w="4768" w:type="dxa"/>
            <w:gridSpan w:val="2"/>
            <w:tcBorders>
              <w:top w:val="single" w:sz="2" w:space="0" w:color="auto"/>
            </w:tcBorders>
            <w:shd w:val="clear" w:color="auto" w:fill="auto"/>
          </w:tcPr>
          <w:p w14:paraId="59F9A82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Year long</w:t>
            </w:r>
          </w:p>
        </w:tc>
      </w:tr>
      <w:tr w:rsidR="00DC2815" w:rsidRPr="00DC2815" w14:paraId="02F68CC6" w14:textId="77777777" w:rsidTr="00DC2815">
        <w:tc>
          <w:tcPr>
            <w:tcW w:w="421" w:type="dxa"/>
            <w:tcBorders>
              <w:top w:val="single" w:sz="2" w:space="0" w:color="auto"/>
            </w:tcBorders>
          </w:tcPr>
          <w:p w14:paraId="72036EB5"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top w:val="single" w:sz="2" w:space="0" w:color="auto"/>
            </w:tcBorders>
            <w:shd w:val="clear" w:color="auto" w:fill="auto"/>
          </w:tcPr>
          <w:p w14:paraId="08BB0866"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Main campus location </w:t>
            </w:r>
          </w:p>
        </w:tc>
        <w:tc>
          <w:tcPr>
            <w:tcW w:w="4768" w:type="dxa"/>
            <w:gridSpan w:val="2"/>
            <w:tcBorders>
              <w:top w:val="single" w:sz="2" w:space="0" w:color="auto"/>
            </w:tcBorders>
            <w:shd w:val="clear" w:color="auto" w:fill="auto"/>
          </w:tcPr>
          <w:p w14:paraId="0A3DE13D"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UCW Knightstone Campus</w:t>
            </w:r>
          </w:p>
        </w:tc>
      </w:tr>
      <w:tr w:rsidR="00DC2815" w:rsidRPr="00DC2815" w14:paraId="3ACB5F53" w14:textId="77777777" w:rsidTr="00DC2815">
        <w:tc>
          <w:tcPr>
            <w:tcW w:w="421" w:type="dxa"/>
            <w:tcBorders>
              <w:bottom w:val="single" w:sz="4" w:space="0" w:color="auto"/>
            </w:tcBorders>
          </w:tcPr>
          <w:p w14:paraId="47833077"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bottom w:val="single" w:sz="4" w:space="0" w:color="auto"/>
            </w:tcBorders>
            <w:shd w:val="clear" w:color="auto" w:fill="auto"/>
          </w:tcPr>
          <w:p w14:paraId="0EE7295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Module co-ordinator</w:t>
            </w:r>
          </w:p>
        </w:tc>
        <w:tc>
          <w:tcPr>
            <w:tcW w:w="4768" w:type="dxa"/>
            <w:gridSpan w:val="2"/>
            <w:tcBorders>
              <w:bottom w:val="single" w:sz="4" w:space="0" w:color="auto"/>
            </w:tcBorders>
            <w:shd w:val="clear" w:color="auto" w:fill="auto"/>
          </w:tcPr>
          <w:p w14:paraId="5529AC7F"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Lee Sullivan</w:t>
            </w:r>
          </w:p>
        </w:tc>
      </w:tr>
      <w:tr w:rsidR="00DC2815" w:rsidRPr="00DC2815" w14:paraId="16BAC272" w14:textId="77777777" w:rsidTr="00DC2815">
        <w:tc>
          <w:tcPr>
            <w:tcW w:w="421" w:type="dxa"/>
            <w:tcBorders>
              <w:bottom w:val="single" w:sz="4" w:space="0" w:color="auto"/>
            </w:tcBorders>
          </w:tcPr>
          <w:p w14:paraId="2714CF2B"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3827" w:type="dxa"/>
            <w:tcBorders>
              <w:bottom w:val="single" w:sz="4" w:space="0" w:color="auto"/>
            </w:tcBorders>
            <w:shd w:val="clear" w:color="auto" w:fill="auto"/>
          </w:tcPr>
          <w:p w14:paraId="645C5A31"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Additional costs involved</w:t>
            </w:r>
          </w:p>
        </w:tc>
        <w:tc>
          <w:tcPr>
            <w:tcW w:w="4768" w:type="dxa"/>
            <w:gridSpan w:val="2"/>
            <w:tcBorders>
              <w:bottom w:val="single" w:sz="4" w:space="0" w:color="auto"/>
            </w:tcBorders>
            <w:shd w:val="clear" w:color="auto" w:fill="auto"/>
          </w:tcPr>
          <w:p w14:paraId="45FD0522"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There may be variable start-up costs depending on the projects undertaken.</w:t>
            </w:r>
          </w:p>
        </w:tc>
      </w:tr>
      <w:tr w:rsidR="00DC2815" w:rsidRPr="00DC2815" w14:paraId="2ABF77FC" w14:textId="77777777" w:rsidTr="00DC2815">
        <w:trPr>
          <w:trHeight w:val="364"/>
        </w:trPr>
        <w:tc>
          <w:tcPr>
            <w:tcW w:w="421" w:type="dxa"/>
          </w:tcPr>
          <w:p w14:paraId="15C241C5"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5861D870"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Brief description and aims</w:t>
            </w:r>
            <w:r w:rsidRPr="00AD24E8">
              <w:rPr>
                <w:rFonts w:ascii="Arial" w:eastAsia="Times New Roman" w:hAnsi="Arial" w:cs="Arial"/>
                <w:b/>
                <w:shd w:val="clear" w:color="auto" w:fill="FFFFFF"/>
                <w:lang w:val="en-GB"/>
              </w:rPr>
              <w:t xml:space="preserve"> </w:t>
            </w:r>
            <w:r w:rsidRPr="00AD24E8">
              <w:rPr>
                <w:rFonts w:ascii="Arial" w:eastAsia="Times New Roman" w:hAnsi="Arial" w:cs="Arial"/>
                <w:b/>
                <w:lang w:val="en-GB"/>
              </w:rPr>
              <w:t>of module</w:t>
            </w:r>
          </w:p>
          <w:p w14:paraId="3CB93188" w14:textId="77777777" w:rsidR="00DC2815" w:rsidRPr="00DC2815" w:rsidRDefault="00DC2815" w:rsidP="00DC2815">
            <w:pPr>
              <w:spacing w:before="0" w:after="0" w:line="23" w:lineRule="atLeast"/>
              <w:rPr>
                <w:rFonts w:ascii="Arial" w:eastAsia="Times New Roman" w:hAnsi="Arial" w:cs="Arial"/>
                <w:szCs w:val="20"/>
                <w:lang w:val="en-GB"/>
              </w:rPr>
            </w:pPr>
          </w:p>
          <w:p w14:paraId="27ADF703" w14:textId="77777777" w:rsidR="00DC2815" w:rsidRPr="00DC2815" w:rsidRDefault="00DC2815" w:rsidP="00DC2815">
            <w:pPr>
              <w:autoSpaceDE w:val="0"/>
              <w:autoSpaceDN w:val="0"/>
              <w:adjustRightInd w:val="0"/>
              <w:spacing w:before="0" w:after="0" w:line="23" w:lineRule="atLeast"/>
              <w:rPr>
                <w:rFonts w:ascii="Arial" w:eastAsia="Times New Roman" w:hAnsi="Arial" w:cs="Arial"/>
                <w:szCs w:val="20"/>
                <w:lang w:val="en-GB" w:eastAsia="en-GB"/>
              </w:rPr>
            </w:pPr>
            <w:r w:rsidRPr="00DC2815">
              <w:rPr>
                <w:rFonts w:ascii="Arial" w:eastAsia="Times New Roman" w:hAnsi="Arial" w:cs="Arial"/>
                <w:szCs w:val="20"/>
                <w:lang w:val="en-GB" w:eastAsia="en-GB"/>
              </w:rPr>
              <w:t>An understanding of how the business side of the music industry works is essential for a sustainable career in music. This includes finance, contracts and promotion. You explore mechanisms and strategies to identify niche markets, potential customers and networking opportunities and how to stand out in the market place.</w:t>
            </w:r>
          </w:p>
          <w:p w14:paraId="57EA084D" w14:textId="77777777" w:rsidR="00DC2815" w:rsidRPr="00DC2815" w:rsidRDefault="00DC2815" w:rsidP="00DC2815">
            <w:pPr>
              <w:spacing w:before="0" w:after="0" w:line="23" w:lineRule="atLeast"/>
              <w:rPr>
                <w:rFonts w:ascii="Arial" w:eastAsia="Calibri" w:hAnsi="Arial" w:cs="Arial"/>
                <w:szCs w:val="20"/>
                <w:lang w:val="en-GB"/>
              </w:rPr>
            </w:pPr>
          </w:p>
          <w:p w14:paraId="484D667C" w14:textId="77777777" w:rsidR="00DC2815" w:rsidRPr="00DC2815" w:rsidRDefault="00DC2815" w:rsidP="00DC2815">
            <w:pPr>
              <w:spacing w:before="0" w:after="0" w:line="23" w:lineRule="atLeast"/>
              <w:rPr>
                <w:rFonts w:ascii="Arial" w:eastAsia="Calibri" w:hAnsi="Arial" w:cs="Arial"/>
                <w:szCs w:val="20"/>
                <w:lang w:val="en-GB"/>
              </w:rPr>
            </w:pPr>
            <w:r w:rsidRPr="00DC2815">
              <w:rPr>
                <w:rFonts w:ascii="Arial" w:eastAsia="Calibri" w:hAnsi="Arial" w:cs="Arial"/>
                <w:szCs w:val="20"/>
                <w:lang w:val="en-GB"/>
              </w:rPr>
              <w:t>This module provides the opportunity for you to develop your ability to apply the underlying concepts and principles of music business skills, enterprise and entrepreneurship within the context of your own specialism.</w:t>
            </w:r>
          </w:p>
          <w:p w14:paraId="5C618E31" w14:textId="77777777" w:rsidR="00DC2815" w:rsidRPr="00DC2815" w:rsidRDefault="00DC2815" w:rsidP="00DC2815">
            <w:pPr>
              <w:spacing w:before="0" w:after="0" w:line="23" w:lineRule="atLeast"/>
              <w:rPr>
                <w:rFonts w:ascii="Arial" w:eastAsia="Calibri" w:hAnsi="Arial" w:cs="Arial"/>
                <w:szCs w:val="20"/>
                <w:lang w:val="en-GB"/>
              </w:rPr>
            </w:pPr>
          </w:p>
          <w:p w14:paraId="2598E444" w14:textId="77777777" w:rsidR="00DC2815" w:rsidRPr="00AD24E8" w:rsidRDefault="00DC2815" w:rsidP="00DC2815">
            <w:pPr>
              <w:autoSpaceDE w:val="0"/>
              <w:autoSpaceDN w:val="0"/>
              <w:adjustRightInd w:val="0"/>
              <w:spacing w:before="0" w:after="0" w:line="23" w:lineRule="atLeast"/>
              <w:rPr>
                <w:rFonts w:ascii="Arial" w:eastAsia="Times New Roman" w:hAnsi="Arial" w:cs="Arial"/>
                <w:b/>
                <w:szCs w:val="20"/>
                <w:lang w:val="en-GB" w:eastAsia="en-GB"/>
              </w:rPr>
            </w:pPr>
            <w:r w:rsidRPr="00AD24E8">
              <w:rPr>
                <w:rFonts w:ascii="Arial" w:eastAsia="Times New Roman" w:hAnsi="Arial" w:cs="Arial"/>
                <w:b/>
                <w:szCs w:val="20"/>
                <w:lang w:val="en-GB" w:eastAsia="en-GB"/>
              </w:rPr>
              <w:t xml:space="preserve">This module aims to: </w:t>
            </w:r>
          </w:p>
          <w:p w14:paraId="3320CAE2" w14:textId="77777777" w:rsidR="00AD24E8" w:rsidRPr="00DC2815" w:rsidRDefault="00AD24E8" w:rsidP="00DC2815">
            <w:pPr>
              <w:autoSpaceDE w:val="0"/>
              <w:autoSpaceDN w:val="0"/>
              <w:adjustRightInd w:val="0"/>
              <w:spacing w:before="0" w:after="0" w:line="23" w:lineRule="atLeast"/>
              <w:rPr>
                <w:rFonts w:ascii="Arial" w:eastAsia="Times New Roman" w:hAnsi="Arial" w:cs="Arial"/>
                <w:szCs w:val="20"/>
                <w:lang w:val="en-GB" w:eastAsia="en-GB"/>
              </w:rPr>
            </w:pPr>
          </w:p>
          <w:p w14:paraId="7579BED8" w14:textId="77777777" w:rsidR="00DC2815" w:rsidRPr="00DC2815" w:rsidRDefault="00DC2815" w:rsidP="00B11F9C">
            <w:pPr>
              <w:numPr>
                <w:ilvl w:val="0"/>
                <w:numId w:val="2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Develop your critical understanding and knowledge of core music business and enterprise skills which are relevant to commencing and sustaining a career as a self-employed/freelance musician, composer/songwriter and engineer/producer.</w:t>
            </w:r>
          </w:p>
          <w:p w14:paraId="54E6866A" w14:textId="2345EA85" w:rsidR="00DC2815" w:rsidRPr="00AD24E8" w:rsidRDefault="00DC2815" w:rsidP="00DC2815">
            <w:pPr>
              <w:numPr>
                <w:ilvl w:val="0"/>
                <w:numId w:val="2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Calibri" w:hAnsi="Arial" w:cs="Arial"/>
                <w:szCs w:val="20"/>
                <w:lang w:val="en-GB"/>
              </w:rPr>
              <w:t>Provide you with the opportunity to reflect on your career ambitions and formulate a strategy for moving this forward.</w:t>
            </w:r>
          </w:p>
        </w:tc>
      </w:tr>
      <w:tr w:rsidR="00DC2815" w:rsidRPr="00DC2815" w14:paraId="53983EB6" w14:textId="77777777" w:rsidTr="00DC2815">
        <w:trPr>
          <w:trHeight w:val="364"/>
        </w:trPr>
        <w:tc>
          <w:tcPr>
            <w:tcW w:w="421" w:type="dxa"/>
          </w:tcPr>
          <w:p w14:paraId="0E6AD278"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331909DB"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Outline syllabus</w:t>
            </w:r>
          </w:p>
          <w:p w14:paraId="629BDC3D" w14:textId="77777777" w:rsidR="00DC2815" w:rsidRPr="00DC2815" w:rsidRDefault="00DC2815" w:rsidP="00DC2815">
            <w:pPr>
              <w:spacing w:before="0" w:after="0" w:line="23" w:lineRule="atLeast"/>
              <w:rPr>
                <w:rFonts w:ascii="Arial" w:eastAsia="Times New Roman" w:hAnsi="Arial" w:cs="Arial"/>
                <w:szCs w:val="20"/>
                <w:lang w:val="en-GB"/>
              </w:rPr>
            </w:pPr>
          </w:p>
          <w:p w14:paraId="5CDC565F" w14:textId="12D6D7B2" w:rsidR="00DC2815" w:rsidRDefault="00DC2815" w:rsidP="00DC2815">
            <w:pPr>
              <w:autoSpaceDE w:val="0"/>
              <w:autoSpaceDN w:val="0"/>
              <w:adjustRightInd w:val="0"/>
              <w:spacing w:before="0" w:after="0" w:line="23" w:lineRule="atLeast"/>
              <w:rPr>
                <w:rFonts w:ascii="Arial" w:eastAsia="Times New Roman" w:hAnsi="Arial" w:cs="Arial"/>
                <w:szCs w:val="20"/>
                <w:lang w:val="en-GB" w:eastAsia="en-GB"/>
              </w:rPr>
            </w:pPr>
            <w:r w:rsidRPr="00DC2815">
              <w:rPr>
                <w:rFonts w:ascii="Arial" w:eastAsia="Times New Roman" w:hAnsi="Arial" w:cs="Arial"/>
                <w:szCs w:val="20"/>
                <w:lang w:val="en-GB" w:eastAsia="en-GB"/>
              </w:rPr>
              <w:t xml:space="preserve">Key aspects of music business practice which relate to self-employment will be explored. Specifically, portfolio and practice-based assessment outcomes provide you with the opportunity to apply your knowledge and understanding to a real-world enterprise project. </w:t>
            </w:r>
          </w:p>
          <w:p w14:paraId="571D89E6" w14:textId="77777777" w:rsidR="00AD24E8" w:rsidRPr="00DC2815" w:rsidRDefault="00AD24E8" w:rsidP="00DC2815">
            <w:pPr>
              <w:autoSpaceDE w:val="0"/>
              <w:autoSpaceDN w:val="0"/>
              <w:adjustRightInd w:val="0"/>
              <w:spacing w:before="0" w:after="0" w:line="23" w:lineRule="atLeast"/>
              <w:rPr>
                <w:rFonts w:ascii="Arial" w:eastAsia="Times New Roman" w:hAnsi="Arial" w:cs="Arial"/>
                <w:szCs w:val="20"/>
                <w:lang w:val="en-GB" w:eastAsia="en-GB"/>
              </w:rPr>
            </w:pPr>
          </w:p>
          <w:p w14:paraId="0BEA570D" w14:textId="77777777" w:rsidR="00DC2815" w:rsidRPr="00DC2815" w:rsidRDefault="00DC2815" w:rsidP="00DC2815">
            <w:pPr>
              <w:autoSpaceDE w:val="0"/>
              <w:autoSpaceDN w:val="0"/>
              <w:adjustRightInd w:val="0"/>
              <w:spacing w:before="0" w:after="0" w:line="23" w:lineRule="atLeast"/>
              <w:rPr>
                <w:rFonts w:ascii="Arial" w:eastAsia="Times New Roman" w:hAnsi="Arial" w:cs="Arial"/>
                <w:bCs/>
                <w:szCs w:val="20"/>
                <w:lang w:val="en-GB" w:eastAsia="en-GB"/>
              </w:rPr>
            </w:pPr>
            <w:r w:rsidRPr="00DC2815">
              <w:rPr>
                <w:rFonts w:ascii="Arial" w:eastAsia="Times New Roman" w:hAnsi="Arial" w:cs="Arial"/>
                <w:szCs w:val="20"/>
                <w:lang w:val="en-GB" w:eastAsia="en-GB"/>
              </w:rPr>
              <w:t xml:space="preserve">There are two parts to this module.  </w:t>
            </w:r>
            <w:r w:rsidRPr="00DC2815">
              <w:rPr>
                <w:rFonts w:ascii="Arial" w:eastAsia="Times New Roman" w:hAnsi="Arial" w:cs="Arial"/>
                <w:bCs/>
                <w:szCs w:val="20"/>
                <w:lang w:val="en-GB" w:eastAsia="en-GB"/>
              </w:rPr>
              <w:t>In the first part of the module you explore core music business skills and practices. The syllabus includes:</w:t>
            </w:r>
          </w:p>
          <w:p w14:paraId="381A4DB6" w14:textId="77777777" w:rsidR="00DC2815" w:rsidRPr="00DC2815" w:rsidRDefault="00DC2815" w:rsidP="00DC2815">
            <w:pPr>
              <w:autoSpaceDE w:val="0"/>
              <w:autoSpaceDN w:val="0"/>
              <w:adjustRightInd w:val="0"/>
              <w:spacing w:before="0" w:after="0" w:line="23" w:lineRule="atLeast"/>
              <w:ind w:left="1080"/>
              <w:rPr>
                <w:rFonts w:ascii="Arial" w:eastAsia="Times New Roman" w:hAnsi="Arial" w:cs="Arial"/>
                <w:szCs w:val="20"/>
                <w:lang w:val="en-GB" w:eastAsia="en-GB"/>
              </w:rPr>
            </w:pPr>
          </w:p>
          <w:p w14:paraId="64241D9A"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Idea and production development</w:t>
            </w:r>
          </w:p>
          <w:p w14:paraId="589078A8"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Brand identity and aesthetic</w:t>
            </w:r>
          </w:p>
          <w:p w14:paraId="3971AB75"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Brand communication,</w:t>
            </w:r>
          </w:p>
          <w:p w14:paraId="58CB8CF5"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Social media marketing</w:t>
            </w:r>
          </w:p>
          <w:p w14:paraId="13EB6A99"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Essential finance management for freelance musicians (e.g. budgeting, pricing, accounts, contracts, annual returns)</w:t>
            </w:r>
          </w:p>
          <w:p w14:paraId="49653005"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eastAsia="en-GB"/>
              </w:rPr>
            </w:pPr>
            <w:r w:rsidRPr="00DC2815">
              <w:rPr>
                <w:rFonts w:ascii="Arial" w:eastAsia="Times New Roman" w:hAnsi="Arial" w:cs="Arial"/>
                <w:szCs w:val="20"/>
                <w:lang w:val="en-GB" w:eastAsia="en-GB"/>
              </w:rPr>
              <w:t>Essential legal requirements for freelance musicians (insurance, PAYE)</w:t>
            </w:r>
          </w:p>
          <w:p w14:paraId="49F011BF"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eastAsia="en-GB"/>
              </w:rPr>
            </w:pPr>
            <w:r w:rsidRPr="00DC2815">
              <w:rPr>
                <w:rFonts w:ascii="Arial" w:eastAsia="Times New Roman" w:hAnsi="Arial" w:cs="Arial"/>
                <w:szCs w:val="20"/>
                <w:lang w:val="en-GB" w:eastAsia="en-GB"/>
              </w:rPr>
              <w:t>Intellectual property and copyright</w:t>
            </w:r>
          </w:p>
          <w:p w14:paraId="19E5B5BD"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eastAsia="en-GB"/>
              </w:rPr>
            </w:pPr>
            <w:r w:rsidRPr="00DC2815">
              <w:rPr>
                <w:rFonts w:ascii="Arial" w:eastAsia="Times New Roman" w:hAnsi="Arial" w:cs="Arial"/>
                <w:szCs w:val="20"/>
                <w:lang w:val="en-GB" w:eastAsia="en-GB"/>
              </w:rPr>
              <w:t>Public relations, promotion and marketing</w:t>
            </w:r>
          </w:p>
          <w:p w14:paraId="1C79D5F9"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The nature of enterprise and entrepreneurship</w:t>
            </w:r>
          </w:p>
          <w:p w14:paraId="091281C9" w14:textId="77777777" w:rsidR="00DC2815" w:rsidRPr="00DC2815" w:rsidRDefault="00DC2815" w:rsidP="00DC2815">
            <w:pPr>
              <w:autoSpaceDE w:val="0"/>
              <w:autoSpaceDN w:val="0"/>
              <w:adjustRightInd w:val="0"/>
              <w:spacing w:before="0" w:after="0" w:line="23" w:lineRule="atLeast"/>
              <w:rPr>
                <w:rFonts w:ascii="Arial" w:eastAsia="Times New Roman" w:hAnsi="Arial" w:cs="Arial"/>
                <w:bCs/>
                <w:szCs w:val="20"/>
                <w:lang w:val="en-GB" w:eastAsia="en-GB"/>
              </w:rPr>
            </w:pPr>
          </w:p>
          <w:p w14:paraId="2609A4B5" w14:textId="77777777" w:rsidR="00DC2815" w:rsidRDefault="00DC2815" w:rsidP="00DC2815">
            <w:pPr>
              <w:autoSpaceDE w:val="0"/>
              <w:autoSpaceDN w:val="0"/>
              <w:adjustRightInd w:val="0"/>
              <w:spacing w:before="0" w:after="0" w:line="23" w:lineRule="atLeast"/>
              <w:rPr>
                <w:rFonts w:ascii="Arial" w:eastAsia="Times New Roman" w:hAnsi="Arial" w:cs="Arial"/>
                <w:bCs/>
                <w:szCs w:val="20"/>
                <w:lang w:val="en-GB" w:eastAsia="en-GB"/>
              </w:rPr>
            </w:pPr>
            <w:r w:rsidRPr="00DC2815">
              <w:rPr>
                <w:rFonts w:ascii="Arial" w:eastAsia="Times New Roman" w:hAnsi="Arial" w:cs="Arial"/>
                <w:bCs/>
                <w:szCs w:val="20"/>
                <w:lang w:val="en-GB" w:eastAsia="en-GB"/>
              </w:rPr>
              <w:t>In the second part of the module you undertake a music enterprise project.  The syllabus includes:</w:t>
            </w:r>
          </w:p>
          <w:p w14:paraId="4C42B866" w14:textId="77777777" w:rsidR="00AD24E8" w:rsidRPr="00DC2815" w:rsidRDefault="00AD24E8" w:rsidP="00DC2815">
            <w:pPr>
              <w:autoSpaceDE w:val="0"/>
              <w:autoSpaceDN w:val="0"/>
              <w:adjustRightInd w:val="0"/>
              <w:spacing w:before="0" w:after="0" w:line="23" w:lineRule="atLeast"/>
              <w:rPr>
                <w:rFonts w:ascii="Arial" w:eastAsia="Times New Roman" w:hAnsi="Arial" w:cs="Arial"/>
                <w:bCs/>
                <w:szCs w:val="20"/>
                <w:lang w:val="en-GB" w:eastAsia="en-GB"/>
              </w:rPr>
            </w:pPr>
          </w:p>
          <w:p w14:paraId="5B007F6E"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Networking and communicating with clients</w:t>
            </w:r>
          </w:p>
          <w:p w14:paraId="3D258A55"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Market research</w:t>
            </w:r>
          </w:p>
          <w:p w14:paraId="6438C3E1"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Testing an idea and/or concept</w:t>
            </w:r>
          </w:p>
          <w:p w14:paraId="70BF893E" w14:textId="77777777" w:rsidR="00DC2815" w:rsidRPr="00DC2815" w:rsidRDefault="00DC2815" w:rsidP="00B11F9C">
            <w:pPr>
              <w:numPr>
                <w:ilvl w:val="0"/>
                <w:numId w:val="53"/>
              </w:numPr>
              <w:autoSpaceDE w:val="0"/>
              <w:autoSpaceDN w:val="0"/>
              <w:adjustRightInd w:val="0"/>
              <w:spacing w:before="0" w:after="0" w:line="23" w:lineRule="atLeast"/>
              <w:contextualSpacing/>
              <w:rPr>
                <w:rFonts w:ascii="Calibri" w:eastAsia="Times New Roman" w:hAnsi="Calibri" w:cs="Calibri"/>
                <w:szCs w:val="20"/>
                <w:lang w:val="en-GB" w:eastAsia="en-GB"/>
              </w:rPr>
            </w:pPr>
            <w:r w:rsidRPr="00DC2815">
              <w:rPr>
                <w:rFonts w:ascii="Arial" w:eastAsia="Times New Roman" w:hAnsi="Arial" w:cs="Arial"/>
                <w:szCs w:val="20"/>
                <w:lang w:val="en-GB" w:eastAsia="en-GB"/>
              </w:rPr>
              <w:t>Producing an electronic press kit</w:t>
            </w:r>
          </w:p>
          <w:p w14:paraId="66AB458E" w14:textId="57312149" w:rsidR="00DC2815" w:rsidRPr="00AD24E8" w:rsidRDefault="00DC2815" w:rsidP="00AD24E8">
            <w:pPr>
              <w:numPr>
                <w:ilvl w:val="0"/>
                <w:numId w:val="53"/>
              </w:numPr>
              <w:autoSpaceDE w:val="0"/>
              <w:autoSpaceDN w:val="0"/>
              <w:adjustRightInd w:val="0"/>
              <w:spacing w:before="0" w:after="0" w:line="23"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Promotion and marketing</w:t>
            </w:r>
          </w:p>
        </w:tc>
      </w:tr>
      <w:tr w:rsidR="00DC2815" w:rsidRPr="00DC2815" w14:paraId="168D556D" w14:textId="77777777" w:rsidTr="00DC2815">
        <w:tc>
          <w:tcPr>
            <w:tcW w:w="421" w:type="dxa"/>
            <w:tcBorders>
              <w:bottom w:val="single" w:sz="2" w:space="0" w:color="auto"/>
            </w:tcBorders>
          </w:tcPr>
          <w:p w14:paraId="12AABC10"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8595" w:type="dxa"/>
            <w:gridSpan w:val="3"/>
            <w:tcBorders>
              <w:bottom w:val="nil"/>
            </w:tcBorders>
            <w:shd w:val="clear" w:color="auto" w:fill="auto"/>
          </w:tcPr>
          <w:p w14:paraId="3AFD7386"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Teaching and learning activities</w:t>
            </w:r>
          </w:p>
          <w:p w14:paraId="2845C0FC" w14:textId="77777777" w:rsidR="00DC2815" w:rsidRPr="00DC2815" w:rsidRDefault="00DC2815" w:rsidP="00DC2815">
            <w:pPr>
              <w:spacing w:before="0" w:after="0" w:line="23" w:lineRule="atLeast"/>
              <w:rPr>
                <w:rFonts w:ascii="Arial" w:eastAsia="Times New Roman" w:hAnsi="Arial" w:cs="Arial"/>
                <w:szCs w:val="20"/>
                <w:lang w:val="en-GB"/>
              </w:rPr>
            </w:pPr>
          </w:p>
          <w:p w14:paraId="17094D34" w14:textId="77777777" w:rsidR="00DC2815" w:rsidRPr="00DC2815" w:rsidRDefault="00DC2815" w:rsidP="00DC2815">
            <w:pPr>
              <w:autoSpaceDE w:val="0"/>
              <w:autoSpaceDN w:val="0"/>
              <w:adjustRightInd w:val="0"/>
              <w:spacing w:before="0" w:after="0" w:line="23" w:lineRule="atLeast"/>
              <w:rPr>
                <w:rFonts w:ascii="Arial" w:eastAsia="Times New Roman" w:hAnsi="Arial" w:cs="Arial"/>
                <w:szCs w:val="20"/>
                <w:lang w:val="en-GB" w:eastAsia="en-GB"/>
              </w:rPr>
            </w:pPr>
            <w:r w:rsidRPr="00DC2815">
              <w:rPr>
                <w:rFonts w:ascii="Arial" w:eastAsia="Times New Roman" w:hAnsi="Arial" w:cs="Arial"/>
                <w:szCs w:val="20"/>
                <w:lang w:val="en-GB" w:eastAsia="en-GB"/>
              </w:rPr>
              <w:t>Taught sessions include lectures, seminars and input from visiting specialists. You undertake exercises in predicting and calculating turnover; estimate profit and losses and complete mock annual return exercises. You explore the most appropriate marketing and promotion strategy that relate to your own professional ambitions and activities.</w:t>
            </w:r>
          </w:p>
          <w:p w14:paraId="5AE38C92" w14:textId="77777777" w:rsidR="00DC2815" w:rsidRPr="00DC2815" w:rsidRDefault="00DC2815" w:rsidP="00DC2815">
            <w:pPr>
              <w:autoSpaceDE w:val="0"/>
              <w:autoSpaceDN w:val="0"/>
              <w:adjustRightInd w:val="0"/>
              <w:spacing w:before="0" w:after="0" w:line="23" w:lineRule="atLeast"/>
              <w:rPr>
                <w:rFonts w:ascii="Arial" w:eastAsia="Times New Roman" w:hAnsi="Arial" w:cs="Arial"/>
                <w:szCs w:val="20"/>
                <w:lang w:val="en-GB" w:eastAsia="en-GB"/>
              </w:rPr>
            </w:pPr>
          </w:p>
          <w:p w14:paraId="66949E38" w14:textId="77777777" w:rsidR="00DC2815" w:rsidRPr="00DC2815" w:rsidRDefault="00DC2815" w:rsidP="00DC2815">
            <w:pPr>
              <w:autoSpaceDE w:val="0"/>
              <w:autoSpaceDN w:val="0"/>
              <w:adjustRightInd w:val="0"/>
              <w:spacing w:before="0" w:after="0" w:line="23" w:lineRule="atLeast"/>
              <w:rPr>
                <w:rFonts w:ascii="Arial" w:eastAsia="Times New Roman" w:hAnsi="Arial" w:cs="Arial"/>
                <w:szCs w:val="20"/>
                <w:lang w:val="en-GB" w:eastAsia="en-GB"/>
              </w:rPr>
            </w:pPr>
            <w:r w:rsidRPr="00DC2815">
              <w:rPr>
                <w:rFonts w:ascii="Arial" w:eastAsia="Times New Roman" w:hAnsi="Arial" w:cs="Arial"/>
                <w:szCs w:val="20"/>
                <w:lang w:val="en-GB" w:eastAsia="en-GB"/>
              </w:rPr>
              <w:t>You are required to reflect on your career ambitions and formulate ideas for moving this forward. You explore the notion of enterprise and entrepreneurship and evidence these in the realisation of an enterprise project. For example, the release of a product or provision of a service.</w:t>
            </w:r>
          </w:p>
          <w:p w14:paraId="6E86BABC" w14:textId="77777777" w:rsidR="00DC2815" w:rsidRPr="00DC2815" w:rsidRDefault="00DC2815" w:rsidP="00DC2815">
            <w:pPr>
              <w:autoSpaceDE w:val="0"/>
              <w:autoSpaceDN w:val="0"/>
              <w:adjustRightInd w:val="0"/>
              <w:spacing w:before="0" w:after="0" w:line="23" w:lineRule="atLeast"/>
              <w:rPr>
                <w:rFonts w:ascii="Arial" w:eastAsia="Times New Roman" w:hAnsi="Arial" w:cs="Arial"/>
                <w:szCs w:val="20"/>
                <w:lang w:val="en-GB" w:eastAsia="en-GB"/>
              </w:rPr>
            </w:pPr>
          </w:p>
          <w:p w14:paraId="41B6A9D2" w14:textId="77777777" w:rsidR="00DC2815" w:rsidRPr="00DC2815" w:rsidRDefault="00DC2815" w:rsidP="00DC2815">
            <w:pPr>
              <w:spacing w:before="0" w:after="0" w:line="23" w:lineRule="atLeast"/>
              <w:rPr>
                <w:rFonts w:ascii="Arial" w:eastAsia="Times New Roman" w:hAnsi="Arial" w:cs="Arial"/>
                <w:szCs w:val="20"/>
                <w:lang w:val="en-GB" w:eastAsia="en-GB"/>
              </w:rPr>
            </w:pPr>
            <w:r w:rsidRPr="00DC2815">
              <w:rPr>
                <w:rFonts w:ascii="Arial" w:eastAsia="Times New Roman" w:hAnsi="Arial" w:cs="Arial"/>
                <w:szCs w:val="20"/>
                <w:lang w:val="en-GB" w:eastAsia="en-GB"/>
              </w:rPr>
              <w:t>Visiting specialists provide focused advice on industry practice, careers guidance, potential networking opportunities and work with you on specific areas of business practice.</w:t>
            </w:r>
          </w:p>
          <w:p w14:paraId="179DA9F2" w14:textId="77777777" w:rsidR="00DC2815" w:rsidRPr="00DC2815" w:rsidRDefault="00DC2815" w:rsidP="00DC2815">
            <w:pPr>
              <w:spacing w:before="0" w:after="0" w:line="23" w:lineRule="atLeast"/>
              <w:rPr>
                <w:rFonts w:ascii="Arial" w:eastAsia="Times New Roman" w:hAnsi="Arial" w:cs="Arial"/>
                <w:szCs w:val="20"/>
                <w:lang w:val="en-GB"/>
              </w:rPr>
            </w:pPr>
          </w:p>
        </w:tc>
      </w:tr>
      <w:tr w:rsidR="00DC2815" w:rsidRPr="00DC2815" w14:paraId="6CD87496" w14:textId="77777777" w:rsidTr="00AD24E8">
        <w:trPr>
          <w:trHeight w:val="2845"/>
        </w:trPr>
        <w:tc>
          <w:tcPr>
            <w:tcW w:w="421" w:type="dxa"/>
            <w:tcBorders>
              <w:right w:val="single" w:sz="4" w:space="0" w:color="auto"/>
            </w:tcBorders>
          </w:tcPr>
          <w:p w14:paraId="4712E607"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6804" w:type="dxa"/>
            <w:gridSpan w:val="2"/>
            <w:tcBorders>
              <w:top w:val="single" w:sz="4" w:space="0" w:color="auto"/>
              <w:left w:val="single" w:sz="4" w:space="0" w:color="auto"/>
              <w:right w:val="single" w:sz="4" w:space="0" w:color="auto"/>
            </w:tcBorders>
            <w:shd w:val="clear" w:color="auto" w:fill="auto"/>
          </w:tcPr>
          <w:p w14:paraId="3B0F738F"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Intended learning outcomes</w:t>
            </w:r>
          </w:p>
          <w:p w14:paraId="5AD106B2" w14:textId="77777777" w:rsidR="00DC2815" w:rsidRPr="00DC2815" w:rsidRDefault="00DC2815" w:rsidP="00DC2815">
            <w:pPr>
              <w:spacing w:before="0" w:after="0" w:line="280" w:lineRule="atLeast"/>
              <w:rPr>
                <w:rFonts w:ascii="Arial" w:eastAsia="Times New Roman" w:hAnsi="Arial" w:cs="Arial"/>
                <w:color w:val="7F7F7F"/>
                <w:lang w:val="en-GB"/>
              </w:rPr>
            </w:pPr>
            <w:r w:rsidRPr="00DC2815">
              <w:rPr>
                <w:rFonts w:ascii="Arial" w:eastAsia="Times New Roman" w:hAnsi="Arial" w:cs="Arial"/>
                <w:i/>
                <w:lang w:val="en-GB"/>
              </w:rPr>
              <w:t>By successful completion of the module, you will be able to demonstrate:</w:t>
            </w:r>
          </w:p>
          <w:p w14:paraId="1FFABB06" w14:textId="77777777" w:rsidR="00DC2815" w:rsidRPr="00DC2815" w:rsidRDefault="00DC2815" w:rsidP="00B11F9C">
            <w:pPr>
              <w:numPr>
                <w:ilvl w:val="0"/>
                <w:numId w:val="54"/>
              </w:numPr>
              <w:autoSpaceDE w:val="0"/>
              <w:autoSpaceDN w:val="0"/>
              <w:adjustRightInd w:val="0"/>
              <w:spacing w:before="0" w:after="0" w:line="280"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Knowledge and critical understanding of business practice and marketing methods relating to music.</w:t>
            </w:r>
          </w:p>
          <w:p w14:paraId="70E59F48" w14:textId="77777777" w:rsidR="00DC2815" w:rsidRPr="00DC2815" w:rsidRDefault="00DC2815" w:rsidP="00B11F9C">
            <w:pPr>
              <w:numPr>
                <w:ilvl w:val="0"/>
                <w:numId w:val="54"/>
              </w:numPr>
              <w:autoSpaceDE w:val="0"/>
              <w:autoSpaceDN w:val="0"/>
              <w:adjustRightInd w:val="0"/>
              <w:spacing w:before="0" w:after="0" w:line="280" w:lineRule="atLeast"/>
              <w:contextualSpacing/>
              <w:rPr>
                <w:rFonts w:ascii="Arial" w:eastAsia="Times New Roman" w:hAnsi="Arial" w:cs="Arial"/>
                <w:szCs w:val="20"/>
                <w:lang w:val="en-GB" w:eastAsia="en-GB"/>
              </w:rPr>
            </w:pPr>
            <w:r w:rsidRPr="00DC2815">
              <w:rPr>
                <w:rFonts w:ascii="Arial" w:eastAsia="Times New Roman" w:hAnsi="Arial" w:cs="Arial"/>
                <w:szCs w:val="20"/>
                <w:lang w:val="en-GB" w:eastAsia="en-GB"/>
              </w:rPr>
              <w:t>The ability to apply underlying concepts and principles of enterprise and entrepreneurship in the realisation of a commercial project</w:t>
            </w:r>
          </w:p>
          <w:p w14:paraId="341C7FA6" w14:textId="77777777" w:rsidR="00DC2815" w:rsidRPr="00DC2815" w:rsidRDefault="00DC2815" w:rsidP="00B11F9C">
            <w:pPr>
              <w:numPr>
                <w:ilvl w:val="0"/>
                <w:numId w:val="54"/>
              </w:numPr>
              <w:autoSpaceDE w:val="0"/>
              <w:autoSpaceDN w:val="0"/>
              <w:adjustRightInd w:val="0"/>
              <w:spacing w:before="0" w:after="0" w:line="280" w:lineRule="atLeast"/>
              <w:contextualSpacing/>
              <w:rPr>
                <w:rFonts w:ascii="Arial" w:eastAsia="Times New Roman" w:hAnsi="Arial" w:cs="Arial"/>
                <w:color w:val="7F7F7F"/>
                <w:lang w:val="en-GB"/>
              </w:rPr>
            </w:pPr>
            <w:r w:rsidRPr="00DC2815">
              <w:rPr>
                <w:rFonts w:ascii="Arial" w:eastAsia="Times New Roman" w:hAnsi="Arial" w:cs="Arial"/>
                <w:szCs w:val="20"/>
                <w:lang w:val="en-GB" w:eastAsia="en-GB"/>
              </w:rPr>
              <w:t>The ability to reflect and evaluate critically on your own enterprise project</w:t>
            </w:r>
          </w:p>
        </w:tc>
        <w:tc>
          <w:tcPr>
            <w:tcW w:w="1791" w:type="dxa"/>
            <w:tcBorders>
              <w:top w:val="single" w:sz="4" w:space="0" w:color="auto"/>
              <w:left w:val="single" w:sz="4" w:space="0" w:color="auto"/>
              <w:right w:val="single" w:sz="4" w:space="0" w:color="auto"/>
            </w:tcBorders>
            <w:shd w:val="clear" w:color="auto" w:fill="auto"/>
          </w:tcPr>
          <w:p w14:paraId="4459CBC3"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How assessed</w:t>
            </w:r>
          </w:p>
          <w:p w14:paraId="43EAC41E" w14:textId="77777777" w:rsidR="00DC2815" w:rsidRPr="00DC2815" w:rsidRDefault="00DC2815" w:rsidP="00DC2815">
            <w:pPr>
              <w:spacing w:before="0" w:after="0" w:line="280" w:lineRule="atLeast"/>
              <w:rPr>
                <w:rFonts w:ascii="Arial" w:eastAsia="Times New Roman" w:hAnsi="Arial" w:cs="Arial"/>
                <w:color w:val="7F7F7F"/>
                <w:lang w:val="en-GB"/>
              </w:rPr>
            </w:pPr>
          </w:p>
          <w:p w14:paraId="2072894B" w14:textId="77777777" w:rsidR="00DC2815" w:rsidRPr="00DC2815" w:rsidRDefault="00DC2815" w:rsidP="00DC2815">
            <w:pPr>
              <w:spacing w:before="0" w:after="0" w:line="280" w:lineRule="atLeast"/>
              <w:rPr>
                <w:rFonts w:ascii="Arial" w:eastAsia="Times New Roman" w:hAnsi="Arial" w:cs="Arial"/>
                <w:color w:val="7F7F7F"/>
                <w:lang w:val="en-GB"/>
              </w:rPr>
            </w:pPr>
          </w:p>
          <w:p w14:paraId="6509C647"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F1, F2, S1</w:t>
            </w:r>
          </w:p>
          <w:p w14:paraId="43088F4C" w14:textId="77777777" w:rsidR="00DC2815" w:rsidRPr="00DC2815" w:rsidRDefault="00DC2815" w:rsidP="00DC2815">
            <w:pPr>
              <w:spacing w:before="0" w:after="0" w:line="280" w:lineRule="atLeast"/>
              <w:rPr>
                <w:rFonts w:ascii="Arial" w:eastAsia="Arial" w:hAnsi="Arial" w:cs="Arial"/>
                <w:szCs w:val="20"/>
                <w:lang w:val="en-GB"/>
              </w:rPr>
            </w:pPr>
          </w:p>
          <w:p w14:paraId="3A6E39F7"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F3, S2</w:t>
            </w:r>
          </w:p>
          <w:p w14:paraId="31B28D07" w14:textId="77777777" w:rsidR="00DC2815" w:rsidRPr="00DC2815" w:rsidRDefault="00DC2815" w:rsidP="00DC2815">
            <w:pPr>
              <w:spacing w:before="0" w:after="0" w:line="280" w:lineRule="atLeast"/>
              <w:rPr>
                <w:rFonts w:ascii="Arial" w:eastAsia="Arial" w:hAnsi="Arial" w:cs="Arial"/>
                <w:szCs w:val="20"/>
                <w:lang w:val="en-GB"/>
              </w:rPr>
            </w:pPr>
          </w:p>
          <w:p w14:paraId="29D90648" w14:textId="77777777" w:rsidR="00DC2815" w:rsidRPr="00DC2815" w:rsidRDefault="00DC2815" w:rsidP="00DC2815">
            <w:pPr>
              <w:spacing w:before="0" w:after="0" w:line="280" w:lineRule="atLeast"/>
              <w:rPr>
                <w:rFonts w:ascii="Arial" w:eastAsia="Arial" w:hAnsi="Arial" w:cs="Arial"/>
                <w:szCs w:val="20"/>
                <w:lang w:val="en-GB"/>
              </w:rPr>
            </w:pPr>
          </w:p>
          <w:p w14:paraId="05D2CF9A" w14:textId="77777777" w:rsidR="00DC2815" w:rsidRPr="00DC2815" w:rsidRDefault="00DC2815" w:rsidP="00DC2815">
            <w:pPr>
              <w:spacing w:before="0" w:after="0" w:line="280" w:lineRule="atLeast"/>
              <w:rPr>
                <w:rFonts w:ascii="Arial" w:eastAsia="Arial" w:hAnsi="Arial" w:cs="Arial"/>
                <w:szCs w:val="20"/>
                <w:lang w:val="en-GB"/>
              </w:rPr>
            </w:pPr>
          </w:p>
          <w:p w14:paraId="0372F973"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Arial" w:hAnsi="Arial" w:cs="Arial"/>
                <w:szCs w:val="20"/>
                <w:lang w:val="en-GB"/>
              </w:rPr>
              <w:t>F3, S2</w:t>
            </w:r>
          </w:p>
        </w:tc>
      </w:tr>
      <w:tr w:rsidR="00DC2815" w:rsidRPr="00DC2815" w14:paraId="4CED3F47" w14:textId="77777777" w:rsidTr="00DC2815">
        <w:tc>
          <w:tcPr>
            <w:tcW w:w="421" w:type="dxa"/>
            <w:vMerge w:val="restart"/>
            <w:tcBorders>
              <w:top w:val="single" w:sz="2" w:space="0" w:color="auto"/>
              <w:left w:val="single" w:sz="2" w:space="0" w:color="auto"/>
              <w:right w:val="single" w:sz="2" w:space="0" w:color="auto"/>
            </w:tcBorders>
          </w:tcPr>
          <w:p w14:paraId="46FD8718"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6804" w:type="dxa"/>
            <w:gridSpan w:val="2"/>
            <w:tcBorders>
              <w:top w:val="single" w:sz="4" w:space="0" w:color="auto"/>
              <w:left w:val="single" w:sz="2" w:space="0" w:color="auto"/>
              <w:bottom w:val="single" w:sz="4" w:space="0" w:color="auto"/>
              <w:right w:val="single" w:sz="2" w:space="0" w:color="auto"/>
            </w:tcBorders>
            <w:shd w:val="clear" w:color="auto" w:fill="auto"/>
          </w:tcPr>
          <w:p w14:paraId="07346D14" w14:textId="77777777" w:rsidR="00DC2815" w:rsidRPr="00AD24E8" w:rsidRDefault="00DC2815" w:rsidP="00DC2815">
            <w:pPr>
              <w:spacing w:before="0" w:after="0" w:line="280" w:lineRule="atLeast"/>
              <w:rPr>
                <w:rFonts w:ascii="Arial" w:eastAsia="Times New Roman" w:hAnsi="Arial" w:cs="Arial"/>
                <w:b/>
                <w:lang w:val="en-GB"/>
              </w:rPr>
            </w:pPr>
            <w:r w:rsidRPr="00AD24E8">
              <w:rPr>
                <w:rFonts w:ascii="Arial" w:eastAsia="Times New Roman" w:hAnsi="Arial" w:cs="Arial"/>
                <w:b/>
                <w:lang w:val="en-GB"/>
              </w:rPr>
              <w:t>Assessment and feedback</w:t>
            </w:r>
          </w:p>
          <w:p w14:paraId="01494514"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Formative exercises and tasks:</w:t>
            </w:r>
          </w:p>
          <w:p w14:paraId="72EBB534"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F1. </w:t>
            </w:r>
            <w:r w:rsidRPr="00DC2815">
              <w:rPr>
                <w:rFonts w:ascii="Arial" w:eastAsia="Arial" w:hAnsi="Arial" w:cs="Arial"/>
                <w:szCs w:val="20"/>
                <w:lang w:val="en-GB"/>
              </w:rPr>
              <w:t>Presentation of key finances</w:t>
            </w:r>
          </w:p>
          <w:p w14:paraId="57937AC9"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Times New Roman" w:hAnsi="Arial" w:cs="Arial"/>
                <w:lang w:val="en-GB"/>
              </w:rPr>
              <w:t xml:space="preserve">F2. </w:t>
            </w:r>
            <w:r w:rsidRPr="00DC2815">
              <w:rPr>
                <w:rFonts w:ascii="Arial" w:eastAsia="Arial" w:hAnsi="Arial" w:cs="Arial"/>
                <w:szCs w:val="20"/>
                <w:lang w:val="en-GB"/>
              </w:rPr>
              <w:t>Presentation on legal issues</w:t>
            </w:r>
          </w:p>
          <w:p w14:paraId="4FDA4FCE"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Arial" w:hAnsi="Arial" w:cs="Arial"/>
                <w:szCs w:val="20"/>
                <w:lang w:val="en-GB"/>
              </w:rPr>
              <w:t>F3. Progress report</w:t>
            </w:r>
          </w:p>
          <w:p w14:paraId="05346310" w14:textId="77777777" w:rsidR="00DC2815" w:rsidRPr="00DC2815" w:rsidRDefault="00DC2815" w:rsidP="00DC2815">
            <w:pPr>
              <w:spacing w:before="0" w:after="0" w:line="280" w:lineRule="atLeast"/>
              <w:rPr>
                <w:rFonts w:ascii="Arial" w:eastAsia="Arial" w:hAnsi="Arial" w:cs="Arial"/>
                <w:szCs w:val="20"/>
                <w:lang w:val="en-GB"/>
              </w:rPr>
            </w:pPr>
          </w:p>
        </w:tc>
        <w:tc>
          <w:tcPr>
            <w:tcW w:w="1791" w:type="dxa"/>
            <w:tcBorders>
              <w:top w:val="single" w:sz="4" w:space="0" w:color="auto"/>
              <w:left w:val="single" w:sz="2" w:space="0" w:color="auto"/>
              <w:bottom w:val="single" w:sz="4" w:space="0" w:color="auto"/>
              <w:right w:val="single" w:sz="2" w:space="0" w:color="auto"/>
            </w:tcBorders>
            <w:shd w:val="clear" w:color="auto" w:fill="auto"/>
          </w:tcPr>
          <w:p w14:paraId="45C90C64" w14:textId="77777777" w:rsidR="00DC2815" w:rsidRPr="00DC2815" w:rsidRDefault="00DC2815" w:rsidP="00DC2815">
            <w:pPr>
              <w:spacing w:before="0" w:after="0" w:line="280" w:lineRule="atLeast"/>
              <w:rPr>
                <w:rFonts w:ascii="Arial" w:eastAsia="Times New Roman" w:hAnsi="Arial" w:cs="Arial"/>
                <w:lang w:val="en-GB"/>
              </w:rPr>
            </w:pPr>
          </w:p>
        </w:tc>
      </w:tr>
      <w:tr w:rsidR="00DC2815" w:rsidRPr="00DC2815" w14:paraId="6833DA53" w14:textId="77777777" w:rsidTr="00DC2815">
        <w:trPr>
          <w:trHeight w:val="189"/>
        </w:trPr>
        <w:tc>
          <w:tcPr>
            <w:tcW w:w="421" w:type="dxa"/>
            <w:vMerge/>
          </w:tcPr>
          <w:p w14:paraId="44A176A9" w14:textId="77777777" w:rsidR="00DC2815" w:rsidRPr="00DC2815" w:rsidRDefault="00DC2815" w:rsidP="00DC2815">
            <w:pPr>
              <w:spacing w:before="0" w:after="0" w:line="280" w:lineRule="atLeast"/>
              <w:contextualSpacing/>
              <w:rPr>
                <w:rFonts w:ascii="Arial" w:eastAsia="Times New Roman" w:hAnsi="Arial" w:cs="Arial"/>
                <w:i/>
                <w:lang w:val="en-GB"/>
              </w:rPr>
            </w:pPr>
          </w:p>
        </w:tc>
        <w:tc>
          <w:tcPr>
            <w:tcW w:w="6804" w:type="dxa"/>
            <w:gridSpan w:val="2"/>
            <w:tcBorders>
              <w:top w:val="single" w:sz="4" w:space="0" w:color="auto"/>
              <w:left w:val="single" w:sz="2" w:space="0" w:color="auto"/>
              <w:bottom w:val="single" w:sz="4" w:space="0" w:color="auto"/>
              <w:right w:val="single" w:sz="2" w:space="0" w:color="auto"/>
            </w:tcBorders>
            <w:shd w:val="clear" w:color="auto" w:fill="auto"/>
          </w:tcPr>
          <w:p w14:paraId="01521281" w14:textId="77777777" w:rsidR="00DC2815" w:rsidRPr="00DC2815" w:rsidRDefault="00DC2815" w:rsidP="00DC2815">
            <w:pPr>
              <w:spacing w:before="0" w:after="0" w:line="280" w:lineRule="atLeast"/>
              <w:rPr>
                <w:rFonts w:ascii="Arial" w:eastAsia="Times New Roman" w:hAnsi="Arial" w:cs="Arial"/>
                <w:i/>
                <w:lang w:val="en-GB"/>
              </w:rPr>
            </w:pPr>
            <w:r w:rsidRPr="00DC2815">
              <w:rPr>
                <w:rFonts w:ascii="Arial" w:eastAsia="Times New Roman" w:hAnsi="Arial" w:cs="Arial"/>
                <w:i/>
                <w:lang w:val="en-GB"/>
              </w:rPr>
              <w:t>Summative assessments:</w:t>
            </w:r>
          </w:p>
          <w:p w14:paraId="449CA1ED" w14:textId="77777777" w:rsidR="00DC2815" w:rsidRPr="00DC2815" w:rsidRDefault="00DC2815" w:rsidP="00DC2815">
            <w:pPr>
              <w:spacing w:before="0" w:after="0" w:line="280" w:lineRule="atLeast"/>
              <w:rPr>
                <w:rFonts w:ascii="Arial" w:eastAsia="Arial" w:hAnsi="Arial" w:cs="Arial"/>
                <w:szCs w:val="20"/>
                <w:lang w:val="en-GB"/>
              </w:rPr>
            </w:pPr>
            <w:r w:rsidRPr="00DC2815">
              <w:rPr>
                <w:rFonts w:ascii="Arial" w:eastAsia="Times New Roman" w:hAnsi="Arial" w:cs="Arial"/>
                <w:lang w:val="en-GB"/>
              </w:rPr>
              <w:t xml:space="preserve">S1. </w:t>
            </w:r>
            <w:r w:rsidRPr="00DC2815">
              <w:rPr>
                <w:rFonts w:ascii="Arial" w:eastAsia="Arial" w:hAnsi="Arial" w:cs="Arial"/>
                <w:szCs w:val="20"/>
                <w:lang w:val="en-GB"/>
              </w:rPr>
              <w:t>Portfolio of evidence</w:t>
            </w:r>
          </w:p>
          <w:p w14:paraId="47FCCA61"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 xml:space="preserve">S2. </w:t>
            </w:r>
            <w:r w:rsidRPr="00DC2815">
              <w:rPr>
                <w:rFonts w:ascii="Arial" w:eastAsia="Arial" w:hAnsi="Arial" w:cs="Arial"/>
                <w:szCs w:val="20"/>
                <w:lang w:val="en-GB"/>
              </w:rPr>
              <w:t>Music enterprise project, including evaluation</w:t>
            </w:r>
          </w:p>
        </w:tc>
        <w:tc>
          <w:tcPr>
            <w:tcW w:w="1791" w:type="dxa"/>
            <w:tcBorders>
              <w:top w:val="single" w:sz="2" w:space="0" w:color="auto"/>
              <w:left w:val="single" w:sz="2" w:space="0" w:color="auto"/>
              <w:right w:val="single" w:sz="2" w:space="0" w:color="auto"/>
            </w:tcBorders>
            <w:shd w:val="clear" w:color="auto" w:fill="auto"/>
          </w:tcPr>
          <w:p w14:paraId="47ECC2E7"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Weighting %</w:t>
            </w:r>
          </w:p>
          <w:p w14:paraId="60FE05B0" w14:textId="77777777" w:rsidR="00DC2815" w:rsidRPr="00DC2815" w:rsidRDefault="00DC2815" w:rsidP="00DC2815">
            <w:pPr>
              <w:spacing w:before="0" w:after="0" w:line="280" w:lineRule="atLeast"/>
              <w:rPr>
                <w:rFonts w:ascii="Arial" w:eastAsia="Times New Roman" w:hAnsi="Arial" w:cs="Arial"/>
                <w:color w:val="000000"/>
                <w:lang w:val="en-GB"/>
              </w:rPr>
            </w:pPr>
            <w:r w:rsidRPr="00DC2815">
              <w:rPr>
                <w:rFonts w:ascii="Arial" w:eastAsia="Times New Roman" w:hAnsi="Arial" w:cs="Arial"/>
                <w:color w:val="000000"/>
                <w:lang w:val="en-GB"/>
              </w:rPr>
              <w:t>50%</w:t>
            </w:r>
          </w:p>
          <w:p w14:paraId="0C2D0EC0" w14:textId="77777777" w:rsidR="00DC2815" w:rsidRPr="00DC2815" w:rsidRDefault="00DC2815" w:rsidP="00DC2815">
            <w:pPr>
              <w:spacing w:before="0" w:after="0" w:line="280" w:lineRule="atLeast"/>
              <w:rPr>
                <w:rFonts w:ascii="Arial" w:eastAsia="Times New Roman" w:hAnsi="Arial" w:cs="Arial"/>
                <w:lang w:val="en-GB"/>
              </w:rPr>
            </w:pPr>
            <w:r w:rsidRPr="00DC2815">
              <w:rPr>
                <w:rFonts w:ascii="Arial" w:eastAsia="Times New Roman" w:hAnsi="Arial" w:cs="Arial"/>
                <w:lang w:val="en-GB"/>
              </w:rPr>
              <w:t>50%</w:t>
            </w:r>
          </w:p>
          <w:p w14:paraId="379B9F1D" w14:textId="77777777" w:rsidR="00DC2815" w:rsidRPr="00DC2815" w:rsidRDefault="00DC2815" w:rsidP="00DC2815">
            <w:pPr>
              <w:spacing w:before="0" w:after="0" w:line="280" w:lineRule="atLeast"/>
              <w:rPr>
                <w:rFonts w:ascii="Arial" w:eastAsia="Times New Roman" w:hAnsi="Arial" w:cs="Arial"/>
                <w:lang w:val="en-GB"/>
              </w:rPr>
            </w:pPr>
          </w:p>
        </w:tc>
      </w:tr>
      <w:tr w:rsidR="00DC2815" w:rsidRPr="00DC2815" w14:paraId="48C260AA" w14:textId="77777777" w:rsidTr="00DC2815">
        <w:trPr>
          <w:trHeight w:val="1418"/>
        </w:trPr>
        <w:tc>
          <w:tcPr>
            <w:tcW w:w="421" w:type="dxa"/>
            <w:tcBorders>
              <w:top w:val="single" w:sz="2" w:space="0" w:color="auto"/>
            </w:tcBorders>
          </w:tcPr>
          <w:p w14:paraId="284B843C"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8595" w:type="dxa"/>
            <w:gridSpan w:val="3"/>
            <w:tcBorders>
              <w:top w:val="single" w:sz="2" w:space="0" w:color="auto"/>
            </w:tcBorders>
            <w:shd w:val="clear" w:color="auto" w:fill="auto"/>
          </w:tcPr>
          <w:p w14:paraId="741CC2B7"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Learning resources</w:t>
            </w:r>
          </w:p>
          <w:p w14:paraId="0E66ED48" w14:textId="77777777" w:rsidR="00DC2815" w:rsidRPr="00DC2815" w:rsidRDefault="00DC2815" w:rsidP="00DC2815">
            <w:pPr>
              <w:spacing w:before="0" w:after="0" w:line="23" w:lineRule="atLeast"/>
              <w:rPr>
                <w:rFonts w:ascii="Arial" w:eastAsia="Times New Roman" w:hAnsi="Arial" w:cs="Arial"/>
                <w:lang w:val="en-GB"/>
              </w:rPr>
            </w:pPr>
          </w:p>
          <w:p w14:paraId="1DA98DF1" w14:textId="77777777" w:rsidR="00DC2815" w:rsidRPr="00DC2815" w:rsidRDefault="00DC2815" w:rsidP="00DC2815">
            <w:pPr>
              <w:spacing w:before="0" w:after="0" w:line="23" w:lineRule="atLeast"/>
              <w:rPr>
                <w:rFonts w:ascii="Arial" w:eastAsia="Times New Roman" w:hAnsi="Arial" w:cs="Arial"/>
                <w:i/>
                <w:lang w:val="en-GB"/>
              </w:rPr>
            </w:pPr>
            <w:r w:rsidRPr="00DC2815">
              <w:rPr>
                <w:rFonts w:ascii="Arial" w:eastAsia="Times New Roman" w:hAnsi="Arial" w:cs="Arial"/>
                <w:i/>
                <w:lang w:val="en-GB"/>
              </w:rPr>
              <w:t>University Library print, electronic resources and Minerva:</w:t>
            </w:r>
          </w:p>
          <w:p w14:paraId="0CB72587" w14:textId="77777777" w:rsidR="00DC2815" w:rsidRPr="00DC2815" w:rsidRDefault="00DC2815" w:rsidP="00DC2815">
            <w:pPr>
              <w:spacing w:before="0" w:after="0" w:line="23" w:lineRule="atLeast"/>
              <w:jc w:val="both"/>
              <w:rPr>
                <w:rFonts w:ascii="Arial" w:eastAsia="Times New Roman" w:hAnsi="Arial" w:cs="Times New Roman"/>
                <w:b/>
                <w:szCs w:val="20"/>
                <w:lang w:val="en-GB"/>
              </w:rPr>
            </w:pPr>
          </w:p>
          <w:p w14:paraId="692770C0" w14:textId="77777777" w:rsidR="00DC2815" w:rsidRPr="00DC2815" w:rsidRDefault="00DC2815" w:rsidP="00DC2815">
            <w:pPr>
              <w:spacing w:before="0" w:after="0" w:line="23" w:lineRule="atLeast"/>
              <w:jc w:val="both"/>
              <w:rPr>
                <w:rFonts w:ascii="Arial" w:eastAsia="Arial" w:hAnsi="Arial" w:cs="Arial"/>
                <w:bCs/>
                <w:i/>
                <w:iCs/>
                <w:color w:val="365F91"/>
                <w:szCs w:val="20"/>
                <w:lang w:val="en-GB"/>
              </w:rPr>
            </w:pPr>
            <w:r w:rsidRPr="00DC2815">
              <w:rPr>
                <w:rFonts w:ascii="Arial" w:eastAsia="Arial" w:hAnsi="Arial" w:cs="Arial"/>
                <w:bCs/>
                <w:szCs w:val="20"/>
                <w:lang w:val="en-GB"/>
              </w:rPr>
              <w:t>Key Texts:</w:t>
            </w:r>
          </w:p>
          <w:p w14:paraId="291D653F" w14:textId="77777777" w:rsidR="00DC2815" w:rsidRPr="00DC2815" w:rsidRDefault="00DC2815" w:rsidP="00DC2815">
            <w:pPr>
              <w:spacing w:before="0" w:after="0" w:line="23" w:lineRule="atLeast"/>
              <w:jc w:val="both"/>
              <w:rPr>
                <w:rFonts w:ascii="Arial" w:eastAsia="Times New Roman" w:hAnsi="Arial" w:cs="Arial"/>
                <w:color w:val="FF0000"/>
                <w:szCs w:val="20"/>
                <w:lang w:val="en-GB"/>
              </w:rPr>
            </w:pPr>
          </w:p>
          <w:p w14:paraId="67C1E026"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Allen, P. (2014) </w:t>
            </w:r>
            <w:r w:rsidRPr="00DC2815">
              <w:rPr>
                <w:rFonts w:ascii="Arial" w:eastAsia="Arial" w:hAnsi="Arial" w:cs="Arial"/>
                <w:i/>
                <w:iCs/>
                <w:szCs w:val="20"/>
                <w:lang w:val="en-GB"/>
              </w:rPr>
              <w:t xml:space="preserve">Artist Management for the music business. </w:t>
            </w:r>
            <w:r w:rsidRPr="00DC2815">
              <w:rPr>
                <w:rFonts w:ascii="Arial" w:eastAsia="Arial" w:hAnsi="Arial" w:cs="Arial"/>
                <w:szCs w:val="20"/>
                <w:lang w:val="en-GB"/>
              </w:rPr>
              <w:t>London: Routledge</w:t>
            </w:r>
          </w:p>
          <w:p w14:paraId="13C10FD6"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70894C25"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Anderton, C. (2013) </w:t>
            </w:r>
            <w:r w:rsidRPr="00DC2815">
              <w:rPr>
                <w:rFonts w:ascii="Arial" w:eastAsia="Arial" w:hAnsi="Arial" w:cs="Arial"/>
                <w:i/>
                <w:iCs/>
                <w:szCs w:val="20"/>
                <w:lang w:val="en-GB"/>
              </w:rPr>
              <w:t xml:space="preserve">Understanding the Music Industries. </w:t>
            </w:r>
            <w:r w:rsidRPr="00DC2815">
              <w:rPr>
                <w:rFonts w:ascii="Arial" w:eastAsia="Arial" w:hAnsi="Arial" w:cs="Arial"/>
                <w:szCs w:val="20"/>
                <w:lang w:val="en-GB"/>
              </w:rPr>
              <w:t>London: Sage</w:t>
            </w:r>
          </w:p>
          <w:p w14:paraId="5E3B2B9D"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1F050FC3"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Bassot, B. (2013) </w:t>
            </w:r>
            <w:r w:rsidRPr="00DC2815">
              <w:rPr>
                <w:rFonts w:ascii="Arial" w:eastAsia="Arial" w:hAnsi="Arial" w:cs="Arial"/>
                <w:i/>
                <w:iCs/>
                <w:szCs w:val="20"/>
                <w:lang w:val="en-GB"/>
              </w:rPr>
              <w:t>The reflective journal.</w:t>
            </w:r>
            <w:r w:rsidRPr="00DC2815">
              <w:rPr>
                <w:rFonts w:ascii="Arial" w:eastAsia="Arial" w:hAnsi="Arial" w:cs="Arial"/>
                <w:szCs w:val="20"/>
                <w:lang w:val="en-GB"/>
              </w:rPr>
              <w:t xml:space="preserve"> Basingstoke: Palgrave Macmillan</w:t>
            </w:r>
          </w:p>
          <w:p w14:paraId="203A6AA2"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7C198491"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Bassot, B. (2015) </w:t>
            </w:r>
            <w:r w:rsidRPr="00DC2815">
              <w:rPr>
                <w:rFonts w:ascii="Arial" w:eastAsia="Arial" w:hAnsi="Arial" w:cs="Arial"/>
                <w:i/>
                <w:iCs/>
                <w:szCs w:val="20"/>
                <w:lang w:val="en-GB"/>
              </w:rPr>
              <w:t xml:space="preserve">The reflective practice guide: An interdisciplinary approach to critical reflection. </w:t>
            </w:r>
            <w:r w:rsidRPr="00DC2815">
              <w:rPr>
                <w:rFonts w:ascii="Arial" w:eastAsia="Arial" w:hAnsi="Arial" w:cs="Arial"/>
                <w:szCs w:val="20"/>
                <w:lang w:val="en-GB"/>
              </w:rPr>
              <w:t>London:</w:t>
            </w:r>
            <w:r w:rsidRPr="00DC2815">
              <w:rPr>
                <w:rFonts w:ascii="Arial,Times New Roman" w:eastAsia="Arial,Times New Roman" w:hAnsi="Arial,Times New Roman" w:cs="Arial,Times New Roman"/>
                <w:i/>
                <w:iCs/>
                <w:szCs w:val="20"/>
                <w:lang w:val="en-GB"/>
              </w:rPr>
              <w:t xml:space="preserve"> </w:t>
            </w:r>
            <w:r w:rsidRPr="00DC2815">
              <w:rPr>
                <w:rFonts w:ascii="Arial" w:eastAsia="Arial" w:hAnsi="Arial" w:cs="Arial"/>
                <w:szCs w:val="20"/>
                <w:lang w:val="en-GB"/>
              </w:rPr>
              <w:t>Routledge</w:t>
            </w:r>
          </w:p>
          <w:p w14:paraId="79FFA5F5"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5F8EAECC"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Beeching, A. (2005) </w:t>
            </w:r>
            <w:r w:rsidRPr="00DC2815">
              <w:rPr>
                <w:rFonts w:ascii="Arial" w:eastAsia="Arial" w:hAnsi="Arial" w:cs="Arial"/>
                <w:i/>
                <w:iCs/>
                <w:szCs w:val="20"/>
                <w:lang w:val="en-GB"/>
              </w:rPr>
              <w:t>Beyond talent: creating a successful career in music</w:t>
            </w:r>
            <w:r w:rsidRPr="00DC2815">
              <w:rPr>
                <w:rFonts w:ascii="Arial" w:eastAsia="Arial" w:hAnsi="Arial" w:cs="Arial"/>
                <w:szCs w:val="20"/>
                <w:lang w:val="en-GB"/>
              </w:rPr>
              <w:t>. Oxford: Oxford University Press</w:t>
            </w:r>
          </w:p>
          <w:p w14:paraId="7FD4BF9E"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1FC805BD"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Bolton, G. (2014) </w:t>
            </w:r>
            <w:r w:rsidRPr="00DC2815">
              <w:rPr>
                <w:rFonts w:ascii="Arial" w:eastAsia="Arial" w:hAnsi="Arial" w:cs="Arial"/>
                <w:i/>
                <w:iCs/>
                <w:szCs w:val="20"/>
                <w:lang w:val="en-GB"/>
              </w:rPr>
              <w:t xml:space="preserve">Reflective practice: Writing and professional development. </w:t>
            </w:r>
            <w:r w:rsidRPr="00DC2815">
              <w:rPr>
                <w:rFonts w:ascii="Arial" w:eastAsia="Arial" w:hAnsi="Arial" w:cs="Arial"/>
                <w:szCs w:val="20"/>
                <w:lang w:val="en-GB"/>
              </w:rPr>
              <w:t>London:</w:t>
            </w:r>
            <w:r w:rsidRPr="00DC2815">
              <w:rPr>
                <w:rFonts w:ascii="Arial,Times New Roman" w:eastAsia="Arial,Times New Roman" w:hAnsi="Arial,Times New Roman" w:cs="Arial,Times New Roman"/>
                <w:i/>
                <w:iCs/>
                <w:szCs w:val="20"/>
                <w:lang w:val="en-GB"/>
              </w:rPr>
              <w:t xml:space="preserve"> </w:t>
            </w:r>
            <w:r w:rsidRPr="00DC2815">
              <w:rPr>
                <w:rFonts w:ascii="Arial" w:eastAsia="Arial" w:hAnsi="Arial" w:cs="Arial"/>
                <w:szCs w:val="20"/>
                <w:lang w:val="en-GB"/>
              </w:rPr>
              <w:t>Sage</w:t>
            </w:r>
          </w:p>
          <w:p w14:paraId="5790E885"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6D350D61"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Cottrell, S. (2015) </w:t>
            </w:r>
            <w:r w:rsidRPr="00DC2815">
              <w:rPr>
                <w:rFonts w:ascii="Arial" w:eastAsia="Arial" w:hAnsi="Arial" w:cs="Arial"/>
                <w:i/>
                <w:iCs/>
                <w:szCs w:val="20"/>
                <w:lang w:val="en-GB"/>
              </w:rPr>
              <w:t xml:space="preserve">Skills for success: personal development and employability. </w:t>
            </w:r>
            <w:r w:rsidRPr="00DC2815">
              <w:rPr>
                <w:rFonts w:ascii="Arial" w:eastAsia="Arial" w:hAnsi="Arial" w:cs="Arial"/>
                <w:szCs w:val="20"/>
                <w:lang w:val="en-GB"/>
              </w:rPr>
              <w:t>Palgrave Macmillan</w:t>
            </w:r>
          </w:p>
          <w:p w14:paraId="274F44FD"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27167667"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Feist, J. (2013) </w:t>
            </w:r>
            <w:r w:rsidRPr="00DC2815">
              <w:rPr>
                <w:rFonts w:ascii="Arial" w:eastAsia="Arial" w:hAnsi="Arial" w:cs="Arial"/>
                <w:i/>
                <w:iCs/>
                <w:szCs w:val="20"/>
                <w:lang w:val="en-GB"/>
              </w:rPr>
              <w:t xml:space="preserve">Project management for musicians: Recordings, performances, tours, studios and more. </w:t>
            </w:r>
            <w:r w:rsidRPr="00DC2815">
              <w:rPr>
                <w:rFonts w:ascii="Arial" w:eastAsia="Arial" w:hAnsi="Arial" w:cs="Arial"/>
                <w:szCs w:val="20"/>
                <w:lang w:val="en-GB"/>
              </w:rPr>
              <w:t>Berklee: Berklee Press</w:t>
            </w:r>
          </w:p>
          <w:p w14:paraId="23C914C0"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742DE097"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Hallam, S. (2015) </w:t>
            </w:r>
            <w:r w:rsidRPr="00DC2815">
              <w:rPr>
                <w:rFonts w:ascii="Arial" w:eastAsia="Arial" w:hAnsi="Arial" w:cs="Arial"/>
                <w:i/>
                <w:iCs/>
                <w:szCs w:val="20"/>
                <w:lang w:val="en-GB"/>
              </w:rPr>
              <w:t xml:space="preserve">The power of music. </w:t>
            </w:r>
            <w:r w:rsidRPr="00DC2815">
              <w:rPr>
                <w:rFonts w:ascii="Arial" w:eastAsia="Arial" w:hAnsi="Arial" w:cs="Arial"/>
                <w:szCs w:val="20"/>
                <w:lang w:val="en-GB"/>
              </w:rPr>
              <w:t>London:</w:t>
            </w:r>
            <w:r w:rsidRPr="00DC2815">
              <w:rPr>
                <w:rFonts w:ascii="Arial,Times New Roman" w:eastAsia="Arial,Times New Roman" w:hAnsi="Arial,Times New Roman" w:cs="Arial,Times New Roman"/>
                <w:i/>
                <w:iCs/>
                <w:szCs w:val="20"/>
                <w:lang w:val="en-GB"/>
              </w:rPr>
              <w:t xml:space="preserve"> </w:t>
            </w:r>
            <w:r w:rsidRPr="00DC2815">
              <w:rPr>
                <w:rFonts w:ascii="Arial" w:eastAsia="Arial" w:hAnsi="Arial" w:cs="Arial"/>
                <w:szCs w:val="20"/>
                <w:lang w:val="en-GB"/>
              </w:rPr>
              <w:t>iMerc</w:t>
            </w:r>
          </w:p>
          <w:p w14:paraId="1F0DEEB4" w14:textId="77777777" w:rsidR="00DC2815" w:rsidRPr="00DC2815" w:rsidRDefault="00DC2815" w:rsidP="00DC2815">
            <w:pPr>
              <w:spacing w:before="0" w:after="0" w:line="23" w:lineRule="atLeast"/>
              <w:jc w:val="both"/>
              <w:rPr>
                <w:rFonts w:ascii="Arial" w:eastAsia="Times New Roman" w:hAnsi="Arial" w:cs="Arial"/>
                <w:i/>
                <w:szCs w:val="20"/>
                <w:lang w:val="en-GB"/>
              </w:rPr>
            </w:pPr>
          </w:p>
          <w:p w14:paraId="748B2DF4"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Harrison, A. (2014) </w:t>
            </w:r>
            <w:r w:rsidRPr="00DC2815">
              <w:rPr>
                <w:rFonts w:ascii="Arial" w:eastAsia="Arial" w:hAnsi="Arial" w:cs="Arial"/>
                <w:i/>
                <w:iCs/>
                <w:szCs w:val="20"/>
                <w:lang w:val="en-GB"/>
              </w:rPr>
              <w:t>Music: The Business</w:t>
            </w:r>
            <w:r w:rsidRPr="00DC2815">
              <w:rPr>
                <w:rFonts w:ascii="Arial" w:eastAsia="Arial" w:hAnsi="Arial" w:cs="Arial"/>
                <w:szCs w:val="20"/>
                <w:lang w:val="en-GB"/>
              </w:rPr>
              <w:t>. 6</w:t>
            </w:r>
            <w:r w:rsidRPr="00DC2815">
              <w:rPr>
                <w:rFonts w:ascii="Arial" w:eastAsia="Arial" w:hAnsi="Arial" w:cs="Arial"/>
                <w:szCs w:val="20"/>
                <w:vertAlign w:val="superscript"/>
                <w:lang w:val="en-GB"/>
              </w:rPr>
              <w:t>th</w:t>
            </w:r>
            <w:r w:rsidRPr="00DC2815">
              <w:rPr>
                <w:rFonts w:ascii="Arial" w:eastAsia="Arial" w:hAnsi="Arial" w:cs="Arial"/>
                <w:szCs w:val="20"/>
                <w:lang w:val="en-GB"/>
              </w:rPr>
              <w:t xml:space="preserve"> ed. London: Virgin</w:t>
            </w:r>
          </w:p>
          <w:p w14:paraId="1A6EDD2F"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2A280B26"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King, M. (2009) </w:t>
            </w:r>
            <w:r w:rsidRPr="00DC2815">
              <w:rPr>
                <w:rFonts w:ascii="Arial" w:eastAsia="Arial" w:hAnsi="Arial" w:cs="Arial"/>
                <w:i/>
                <w:iCs/>
                <w:szCs w:val="20"/>
                <w:lang w:val="en-GB"/>
              </w:rPr>
              <w:t>Music Marketing: Press, promotion, distribution and retail</w:t>
            </w:r>
            <w:r w:rsidRPr="00DC2815">
              <w:rPr>
                <w:rFonts w:ascii="Arial" w:eastAsia="Arial" w:hAnsi="Arial" w:cs="Arial"/>
                <w:szCs w:val="20"/>
                <w:lang w:val="en-GB"/>
              </w:rPr>
              <w:t>. Berklee: Berklee Press</w:t>
            </w:r>
          </w:p>
          <w:p w14:paraId="5D4077AF"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0D3C6E56"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Mulligan, M. (2015) </w:t>
            </w:r>
            <w:r w:rsidRPr="00DC2815">
              <w:rPr>
                <w:rFonts w:ascii="Arial" w:eastAsia="Arial" w:hAnsi="Arial" w:cs="Arial"/>
                <w:i/>
                <w:iCs/>
                <w:szCs w:val="20"/>
                <w:lang w:val="en-GB"/>
              </w:rPr>
              <w:t>Awakening: The music industry in the digital age</w:t>
            </w:r>
            <w:r w:rsidRPr="00DC2815">
              <w:rPr>
                <w:rFonts w:ascii="Arial" w:eastAsia="Arial" w:hAnsi="Arial" w:cs="Arial"/>
                <w:szCs w:val="20"/>
                <w:lang w:val="en-GB"/>
              </w:rPr>
              <w:t>. CreateSpace</w:t>
            </w:r>
          </w:p>
          <w:p w14:paraId="62619316" w14:textId="77777777" w:rsidR="00DC2815" w:rsidRPr="00DC2815" w:rsidRDefault="00DC2815" w:rsidP="00DC2815">
            <w:pPr>
              <w:spacing w:before="0" w:after="0" w:line="23" w:lineRule="atLeast"/>
              <w:jc w:val="both"/>
              <w:rPr>
                <w:rFonts w:ascii="Arial" w:eastAsia="Times New Roman" w:hAnsi="Arial" w:cs="Arial"/>
                <w:szCs w:val="20"/>
                <w:lang w:val="en-GB"/>
              </w:rPr>
            </w:pPr>
          </w:p>
          <w:p w14:paraId="54549586" w14:textId="77777777" w:rsidR="00DC2815" w:rsidRPr="00DC2815" w:rsidRDefault="00DC2815" w:rsidP="00DC2815">
            <w:pPr>
              <w:spacing w:before="0" w:after="0" w:line="23" w:lineRule="atLeast"/>
              <w:jc w:val="both"/>
              <w:rPr>
                <w:rFonts w:ascii="Arial" w:eastAsia="Arial" w:hAnsi="Arial" w:cs="Arial"/>
                <w:i/>
                <w:iCs/>
                <w:color w:val="365F91"/>
                <w:szCs w:val="20"/>
                <w:lang w:val="en-GB"/>
              </w:rPr>
            </w:pPr>
            <w:r w:rsidRPr="00DC2815">
              <w:rPr>
                <w:rFonts w:ascii="Arial" w:eastAsia="Arial" w:hAnsi="Arial" w:cs="Arial"/>
                <w:szCs w:val="20"/>
                <w:lang w:val="en-GB"/>
              </w:rPr>
              <w:t xml:space="preserve">Purkiss, J. &amp; Royston-Lee, D. (2012) </w:t>
            </w:r>
            <w:r w:rsidRPr="00DC2815">
              <w:rPr>
                <w:rFonts w:ascii="Arial" w:eastAsia="Arial" w:hAnsi="Arial" w:cs="Arial"/>
                <w:i/>
                <w:iCs/>
                <w:szCs w:val="20"/>
                <w:lang w:val="en-GB"/>
              </w:rPr>
              <w:t xml:space="preserve">Brand you: Turn your unique talents into a winning formula. </w:t>
            </w:r>
            <w:r w:rsidRPr="00DC2815">
              <w:rPr>
                <w:rFonts w:ascii="Arial" w:eastAsia="Arial" w:hAnsi="Arial" w:cs="Arial"/>
                <w:szCs w:val="20"/>
                <w:lang w:val="en-GB"/>
              </w:rPr>
              <w:t>London: Pearson</w:t>
            </w:r>
          </w:p>
          <w:p w14:paraId="4BF90A0C" w14:textId="77777777" w:rsidR="00DC2815" w:rsidRPr="00DC2815" w:rsidRDefault="00DC2815" w:rsidP="00DC2815">
            <w:pPr>
              <w:spacing w:before="0" w:after="0" w:line="23" w:lineRule="atLeast"/>
              <w:jc w:val="both"/>
              <w:rPr>
                <w:rFonts w:ascii="Arial" w:eastAsia="Arial" w:hAnsi="Arial" w:cs="Arial"/>
                <w:b/>
                <w:bCs/>
                <w:szCs w:val="20"/>
                <w:lang w:val="en-GB"/>
              </w:rPr>
            </w:pPr>
          </w:p>
          <w:p w14:paraId="2C035C6E" w14:textId="77777777" w:rsidR="00DC2815" w:rsidRPr="00DC2815" w:rsidRDefault="00DC2815" w:rsidP="00DC2815">
            <w:pPr>
              <w:spacing w:before="0" w:after="0" w:line="23" w:lineRule="atLeast"/>
              <w:jc w:val="both"/>
              <w:rPr>
                <w:rFonts w:ascii="Calibri" w:eastAsia="Calibri" w:hAnsi="Calibri" w:cs="Calibri"/>
                <w:i/>
                <w:iCs/>
                <w:color w:val="365F91"/>
                <w:szCs w:val="20"/>
                <w:lang w:val="en-GB"/>
              </w:rPr>
            </w:pPr>
            <w:r w:rsidRPr="00DC2815">
              <w:rPr>
                <w:rFonts w:ascii="Arial" w:eastAsia="Arial" w:hAnsi="Arial" w:cs="Arial"/>
                <w:bCs/>
                <w:szCs w:val="20"/>
                <w:lang w:val="en-GB"/>
              </w:rPr>
              <w:t>Current Journals and Popular Music/Music Production Press:</w:t>
            </w:r>
          </w:p>
          <w:p w14:paraId="17FDBB49" w14:textId="77777777" w:rsidR="00DC2815" w:rsidRPr="00DC2815" w:rsidRDefault="00DC2815" w:rsidP="00DC2815">
            <w:pPr>
              <w:spacing w:before="0" w:after="0" w:line="23" w:lineRule="atLeast"/>
              <w:jc w:val="both"/>
              <w:rPr>
                <w:rFonts w:ascii="Arial" w:eastAsia="Arial" w:hAnsi="Arial" w:cs="Arial"/>
                <w:color w:val="000000"/>
                <w:szCs w:val="20"/>
                <w:lang w:val="en-GB"/>
              </w:rPr>
            </w:pPr>
          </w:p>
          <w:p w14:paraId="7C069264" w14:textId="77777777" w:rsidR="00DC2815" w:rsidRPr="00DC2815" w:rsidRDefault="00DC2815" w:rsidP="00DC2815">
            <w:pPr>
              <w:spacing w:before="0" w:after="0" w:line="23" w:lineRule="atLeast"/>
              <w:jc w:val="both"/>
              <w:rPr>
                <w:rFonts w:ascii="Arial" w:eastAsia="Arial" w:hAnsi="Arial" w:cs="Arial"/>
                <w:color w:val="000000"/>
                <w:szCs w:val="20"/>
                <w:lang w:val="en-GB"/>
              </w:rPr>
            </w:pPr>
            <w:r w:rsidRPr="00DC2815">
              <w:rPr>
                <w:rFonts w:ascii="Arial" w:eastAsia="Arial" w:hAnsi="Arial" w:cs="Arial"/>
                <w:color w:val="000000"/>
                <w:szCs w:val="20"/>
                <w:lang w:val="en-GB"/>
              </w:rPr>
              <w:t>Popular Music (print at Weston, BSU online)</w:t>
            </w:r>
          </w:p>
          <w:p w14:paraId="232B1358" w14:textId="77777777" w:rsidR="00DC2815" w:rsidRPr="00DC2815" w:rsidRDefault="00DC2815" w:rsidP="00DC2815">
            <w:pPr>
              <w:spacing w:before="0" w:after="0" w:line="23" w:lineRule="atLeast"/>
              <w:jc w:val="both"/>
              <w:rPr>
                <w:rFonts w:ascii="Calibri" w:eastAsia="Calibri" w:hAnsi="Calibri" w:cs="Calibri"/>
                <w:i/>
                <w:iCs/>
                <w:color w:val="365F91"/>
                <w:szCs w:val="20"/>
                <w:lang w:val="en-GB"/>
              </w:rPr>
            </w:pPr>
            <w:r w:rsidRPr="00DC2815">
              <w:rPr>
                <w:rFonts w:ascii="Arial" w:eastAsia="Arial" w:hAnsi="Arial" w:cs="Arial"/>
                <w:color w:val="000000"/>
                <w:szCs w:val="20"/>
                <w:lang w:val="en-GB"/>
              </w:rPr>
              <w:t>Popular Music History (BSU online)</w:t>
            </w:r>
          </w:p>
          <w:p w14:paraId="4691EB1D" w14:textId="77777777" w:rsidR="00DC2815" w:rsidRPr="00DC2815" w:rsidRDefault="00DC2815" w:rsidP="00DC2815">
            <w:pPr>
              <w:spacing w:before="0" w:after="0" w:line="23" w:lineRule="atLeast"/>
              <w:jc w:val="both"/>
              <w:rPr>
                <w:rFonts w:ascii="Calibri" w:eastAsia="Calibri" w:hAnsi="Calibri" w:cs="Calibri"/>
                <w:i/>
                <w:iCs/>
                <w:color w:val="365F91"/>
                <w:szCs w:val="20"/>
                <w:lang w:val="en-GB"/>
              </w:rPr>
            </w:pPr>
            <w:r w:rsidRPr="00DC2815">
              <w:rPr>
                <w:rFonts w:ascii="Arial" w:eastAsia="Arial" w:hAnsi="Arial" w:cs="Arial"/>
                <w:color w:val="000000"/>
                <w:szCs w:val="20"/>
                <w:lang w:val="en-GB"/>
              </w:rPr>
              <w:t>Popular Music and Society (BSU online)</w:t>
            </w:r>
          </w:p>
          <w:p w14:paraId="66F590B3" w14:textId="77777777" w:rsidR="00DC2815" w:rsidRPr="00DC2815" w:rsidRDefault="00DC2815" w:rsidP="00DC2815">
            <w:pPr>
              <w:spacing w:before="0" w:after="0" w:line="23" w:lineRule="atLeast"/>
              <w:jc w:val="both"/>
              <w:rPr>
                <w:rFonts w:ascii="Calibri" w:eastAsia="Calibri" w:hAnsi="Calibri" w:cs="Calibri"/>
                <w:i/>
                <w:iCs/>
                <w:color w:val="365F91"/>
                <w:szCs w:val="20"/>
                <w:lang w:val="en-GB"/>
              </w:rPr>
            </w:pPr>
            <w:r w:rsidRPr="00DC2815">
              <w:rPr>
                <w:rFonts w:ascii="Arial" w:eastAsia="Arial" w:hAnsi="Arial" w:cs="Arial"/>
                <w:color w:val="000000"/>
                <w:szCs w:val="20"/>
                <w:lang w:val="en-GB"/>
              </w:rPr>
              <w:t>Music Trades (BSU online)</w:t>
            </w:r>
          </w:p>
          <w:p w14:paraId="75BD02B5" w14:textId="77777777" w:rsidR="00DC2815" w:rsidRPr="00DC2815" w:rsidRDefault="00DC2815" w:rsidP="00DC2815">
            <w:pPr>
              <w:spacing w:before="0" w:after="0" w:line="23" w:lineRule="atLeast"/>
              <w:jc w:val="both"/>
              <w:rPr>
                <w:rFonts w:ascii="Calibri" w:eastAsia="Calibri" w:hAnsi="Calibri" w:cs="Calibri"/>
                <w:i/>
                <w:iCs/>
                <w:color w:val="365F91"/>
                <w:szCs w:val="20"/>
                <w:lang w:val="en-GB"/>
              </w:rPr>
            </w:pPr>
            <w:r w:rsidRPr="00DC2815">
              <w:rPr>
                <w:rFonts w:ascii="Arial" w:eastAsia="Arial" w:hAnsi="Arial" w:cs="Arial"/>
                <w:color w:val="000000"/>
                <w:szCs w:val="20"/>
                <w:lang w:val="en-GB"/>
              </w:rPr>
              <w:t>The Song Writing magazine [online]</w:t>
            </w:r>
            <w:r w:rsidRPr="00DC2815">
              <w:rPr>
                <w:rFonts w:ascii="Arial,Times New Roman" w:eastAsia="Arial,Times New Roman" w:hAnsi="Arial,Times New Roman" w:cs="Arial,Times New Roman"/>
                <w:color w:val="000000"/>
                <w:szCs w:val="20"/>
                <w:lang w:val="en-GB"/>
              </w:rPr>
              <w:t> </w:t>
            </w:r>
            <w:hyperlink r:id="rId18">
              <w:r w:rsidRPr="00DC2815">
                <w:rPr>
                  <w:rFonts w:ascii="Arial" w:eastAsia="Arial" w:hAnsi="Arial" w:cs="Arial"/>
                  <w:color w:val="0000FF"/>
                  <w:szCs w:val="20"/>
                  <w:u w:val="single"/>
                  <w:lang w:val="en-GB"/>
                </w:rPr>
                <w:t>www.songwritingmagazine.co.uk</w:t>
              </w:r>
            </w:hyperlink>
            <w:r w:rsidRPr="00DC2815">
              <w:rPr>
                <w:rFonts w:ascii="Arial" w:eastAsia="Arial" w:hAnsi="Arial" w:cs="Arial"/>
                <w:color w:val="000000"/>
                <w:szCs w:val="20"/>
                <w:lang w:val="en-GB"/>
              </w:rPr>
              <w:t> </w:t>
            </w:r>
          </w:p>
          <w:p w14:paraId="6F1DD83B" w14:textId="77777777" w:rsidR="00DC2815" w:rsidRPr="00DC2815" w:rsidRDefault="00DC2815" w:rsidP="00DC2815">
            <w:pPr>
              <w:spacing w:before="0" w:after="0" w:line="23" w:lineRule="atLeast"/>
              <w:jc w:val="both"/>
              <w:rPr>
                <w:rFonts w:ascii="Calibri" w:eastAsia="Calibri" w:hAnsi="Calibri" w:cs="Calibri"/>
                <w:i/>
                <w:iCs/>
                <w:color w:val="365F91"/>
                <w:szCs w:val="20"/>
                <w:lang w:val="en-GB"/>
              </w:rPr>
            </w:pPr>
            <w:r w:rsidRPr="00DC2815">
              <w:rPr>
                <w:rFonts w:ascii="Arial" w:eastAsia="Arial" w:hAnsi="Arial" w:cs="Arial"/>
                <w:color w:val="000000"/>
                <w:szCs w:val="20"/>
                <w:lang w:val="en-GB"/>
              </w:rPr>
              <w:t>Rolling Stone magazine</w:t>
            </w:r>
            <w:r w:rsidRPr="00DC2815">
              <w:rPr>
                <w:rFonts w:ascii="Arial,Times New Roman" w:eastAsia="Arial,Times New Roman" w:hAnsi="Arial,Times New Roman" w:cs="Arial,Times New Roman"/>
                <w:color w:val="000000"/>
                <w:szCs w:val="20"/>
                <w:lang w:val="en-GB"/>
              </w:rPr>
              <w:t> </w:t>
            </w:r>
            <w:hyperlink r:id="rId19">
              <w:r w:rsidRPr="00DC2815">
                <w:rPr>
                  <w:rFonts w:ascii="Arial" w:eastAsia="Arial" w:hAnsi="Arial" w:cs="Arial"/>
                  <w:color w:val="0000FF"/>
                  <w:szCs w:val="20"/>
                  <w:u w:val="single"/>
                  <w:lang w:val="en-GB"/>
                </w:rPr>
                <w:t>www.rollingstone.com</w:t>
              </w:r>
            </w:hyperlink>
            <w:r w:rsidRPr="00DC2815">
              <w:rPr>
                <w:rFonts w:ascii="Arial" w:eastAsia="Arial" w:hAnsi="Arial" w:cs="Arial"/>
                <w:color w:val="000000"/>
                <w:szCs w:val="20"/>
                <w:lang w:val="en-GB"/>
              </w:rPr>
              <w:t> (print subscription to be confirmed)</w:t>
            </w:r>
          </w:p>
          <w:p w14:paraId="66FD40A6" w14:textId="77777777" w:rsidR="00DC2815" w:rsidRPr="00DC2815" w:rsidRDefault="00DC2815" w:rsidP="00DC2815">
            <w:pPr>
              <w:spacing w:before="0" w:after="0" w:line="23" w:lineRule="atLeast"/>
              <w:jc w:val="both"/>
              <w:rPr>
                <w:rFonts w:ascii="Arial,Times New Roman" w:eastAsia="Arial,Times New Roman" w:hAnsi="Arial,Times New Roman" w:cs="Arial,Times New Roman"/>
                <w:color w:val="000000"/>
                <w:szCs w:val="20"/>
                <w:lang w:val="en-GB"/>
              </w:rPr>
            </w:pPr>
            <w:r w:rsidRPr="00DC2815">
              <w:rPr>
                <w:rFonts w:ascii="Arial" w:eastAsia="Arial" w:hAnsi="Arial" w:cs="Arial"/>
                <w:color w:val="000000"/>
                <w:szCs w:val="20"/>
                <w:lang w:val="en-GB"/>
              </w:rPr>
              <w:t>Q Magazine</w:t>
            </w:r>
            <w:r w:rsidRPr="00DC2815">
              <w:rPr>
                <w:rFonts w:ascii="Arial,Times New Roman" w:eastAsia="Arial,Times New Roman" w:hAnsi="Arial,Times New Roman" w:cs="Arial,Times New Roman"/>
                <w:color w:val="000000"/>
                <w:szCs w:val="20"/>
                <w:lang w:val="en-GB"/>
              </w:rPr>
              <w:t> </w:t>
            </w:r>
            <w:hyperlink r:id="rId20">
              <w:r w:rsidRPr="00DC2815">
                <w:rPr>
                  <w:rFonts w:ascii="Arial" w:eastAsia="Arial" w:hAnsi="Arial" w:cs="Arial"/>
                  <w:color w:val="0000FF"/>
                  <w:szCs w:val="20"/>
                  <w:u w:val="single"/>
                  <w:lang w:val="en-GB"/>
                </w:rPr>
                <w:t>www.qthemusic.com</w:t>
              </w:r>
            </w:hyperlink>
            <w:r w:rsidRPr="00DC2815">
              <w:rPr>
                <w:rFonts w:ascii="Arial" w:eastAsia="Arial" w:hAnsi="Arial" w:cs="Arial"/>
                <w:color w:val="000000"/>
                <w:szCs w:val="20"/>
                <w:lang w:val="en-GB"/>
              </w:rPr>
              <w:t> (print subscription)</w:t>
            </w:r>
          </w:p>
          <w:p w14:paraId="1CA60BD4" w14:textId="77777777" w:rsidR="00DC2815" w:rsidRPr="00DC2815" w:rsidRDefault="00DC2815" w:rsidP="00DC2815">
            <w:pPr>
              <w:spacing w:before="0" w:after="0" w:line="23" w:lineRule="atLeast"/>
              <w:jc w:val="both"/>
              <w:rPr>
                <w:rFonts w:ascii="Times New Roman" w:eastAsia="Times New Roman" w:hAnsi="Times New Roman" w:cs="Times New Roman"/>
                <w:sz w:val="24"/>
                <w:szCs w:val="24"/>
                <w:lang w:val="en-GB"/>
              </w:rPr>
            </w:pPr>
            <w:r w:rsidRPr="00DC2815">
              <w:rPr>
                <w:rFonts w:ascii="Arial" w:eastAsia="Arial" w:hAnsi="Arial" w:cs="Arial"/>
                <w:color w:val="000000"/>
                <w:sz w:val="23"/>
                <w:szCs w:val="23"/>
                <w:lang w:val="en-GB"/>
              </w:rPr>
              <w:t>Sound On Sound Magazine </w:t>
            </w:r>
            <w:hyperlink r:id="rId21">
              <w:r w:rsidRPr="00DC2815">
                <w:rPr>
                  <w:rFonts w:ascii="Garamond" w:eastAsia="Times New Roman" w:hAnsi="Garamond" w:cs="Times New Roman"/>
                  <w:color w:val="0000FF"/>
                  <w:szCs w:val="20"/>
                  <w:u w:val="single"/>
                  <w:lang w:val="en-GB"/>
                </w:rPr>
                <w:t>www.soundonsound.com</w:t>
              </w:r>
            </w:hyperlink>
          </w:p>
          <w:p w14:paraId="29209098" w14:textId="77777777" w:rsidR="00DC2815" w:rsidRPr="00DC2815" w:rsidRDefault="00DC2815" w:rsidP="00DC2815">
            <w:pPr>
              <w:spacing w:before="0" w:after="0" w:line="23" w:lineRule="atLeast"/>
              <w:jc w:val="both"/>
              <w:rPr>
                <w:rFonts w:ascii="Cambria" w:eastAsia="Times New Roman" w:hAnsi="Cambria" w:cs="Times New Roman"/>
                <w:i/>
                <w:iCs/>
                <w:color w:val="365F91"/>
                <w:szCs w:val="20"/>
                <w:lang w:val="en-GB"/>
              </w:rPr>
            </w:pPr>
            <w:r w:rsidRPr="00DC2815">
              <w:rPr>
                <w:rFonts w:ascii="Arial" w:eastAsia="Arial" w:hAnsi="Arial" w:cs="Arial"/>
                <w:color w:val="000000"/>
                <w:szCs w:val="20"/>
                <w:lang w:val="en-GB"/>
              </w:rPr>
              <w:t>Resolution - Audio Production Magazine  </w:t>
            </w:r>
            <w:hyperlink r:id="rId22">
              <w:r w:rsidRPr="00DC2815">
                <w:rPr>
                  <w:rFonts w:ascii="Arial" w:eastAsia="Arial" w:hAnsi="Arial" w:cs="Arial"/>
                  <w:color w:val="0000FF"/>
                  <w:szCs w:val="20"/>
                  <w:u w:val="single"/>
                  <w:lang w:val="en-GB"/>
                </w:rPr>
                <w:t>www.resolutionmag.com</w:t>
              </w:r>
            </w:hyperlink>
          </w:p>
          <w:p w14:paraId="6157E31F" w14:textId="77777777" w:rsidR="00DC2815" w:rsidRPr="00DC2815" w:rsidRDefault="00DC2815" w:rsidP="00DC2815">
            <w:pPr>
              <w:spacing w:before="0" w:after="0" w:line="23" w:lineRule="atLeast"/>
              <w:jc w:val="both"/>
              <w:rPr>
                <w:rFonts w:ascii="Arial" w:eastAsia="Arial" w:hAnsi="Arial" w:cs="Arial"/>
                <w:b/>
                <w:bCs/>
                <w:szCs w:val="20"/>
                <w:lang w:val="en-GB"/>
              </w:rPr>
            </w:pPr>
          </w:p>
          <w:p w14:paraId="03B0F62E" w14:textId="77777777" w:rsidR="00DC2815" w:rsidRPr="00DC2815" w:rsidRDefault="00DC2815" w:rsidP="00DC2815">
            <w:pPr>
              <w:spacing w:before="0" w:after="0" w:line="23" w:lineRule="atLeast"/>
              <w:jc w:val="both"/>
              <w:rPr>
                <w:rFonts w:ascii="Arial" w:eastAsia="Arial" w:hAnsi="Arial" w:cs="Arial"/>
                <w:bCs/>
                <w:szCs w:val="20"/>
                <w:lang w:val="en-GB"/>
              </w:rPr>
            </w:pPr>
            <w:r w:rsidRPr="00DC2815">
              <w:rPr>
                <w:rFonts w:ascii="Arial" w:eastAsia="Arial" w:hAnsi="Arial" w:cs="Arial"/>
                <w:bCs/>
                <w:szCs w:val="20"/>
                <w:lang w:val="en-GB"/>
              </w:rPr>
              <w:t>Key web-based and electronic resources:</w:t>
            </w:r>
          </w:p>
          <w:p w14:paraId="36E0F4FD" w14:textId="77777777" w:rsidR="00DC2815" w:rsidRPr="00DC2815" w:rsidRDefault="00DC2815" w:rsidP="00DC2815">
            <w:pPr>
              <w:spacing w:before="0" w:after="0" w:line="23" w:lineRule="atLeast"/>
              <w:jc w:val="both"/>
              <w:rPr>
                <w:rFonts w:ascii="Calibri" w:eastAsia="Calibri" w:hAnsi="Calibri" w:cs="Calibri"/>
                <w:i/>
                <w:iCs/>
                <w:color w:val="365F91"/>
                <w:szCs w:val="20"/>
                <w:lang w:val="en-GB"/>
              </w:rPr>
            </w:pPr>
          </w:p>
          <w:p w14:paraId="6F23632D" w14:textId="77777777" w:rsidR="00DC2815" w:rsidRPr="00DC2815" w:rsidRDefault="00DC2815" w:rsidP="00DC2815">
            <w:pPr>
              <w:spacing w:before="0" w:after="0" w:line="23" w:lineRule="atLeast"/>
              <w:jc w:val="both"/>
              <w:rPr>
                <w:rFonts w:ascii="Calibri" w:eastAsia="Calibri" w:hAnsi="Calibri" w:cs="Calibri"/>
                <w:i/>
                <w:iCs/>
                <w:color w:val="365F91"/>
                <w:szCs w:val="20"/>
                <w:lang w:val="en-GB"/>
              </w:rPr>
            </w:pPr>
            <w:r w:rsidRPr="00DC2815">
              <w:rPr>
                <w:rFonts w:ascii="Arial" w:eastAsia="Arial" w:hAnsi="Arial" w:cs="Arial"/>
                <w:color w:val="000000"/>
                <w:szCs w:val="20"/>
                <w:lang w:val="en-GB"/>
              </w:rPr>
              <w:t>Oxford Music Online (BSU)</w:t>
            </w:r>
          </w:p>
          <w:p w14:paraId="3BA0AA50" w14:textId="77777777" w:rsidR="00DC2815" w:rsidRPr="00DC2815" w:rsidRDefault="00DC2815" w:rsidP="00DC2815">
            <w:pPr>
              <w:spacing w:before="0" w:after="0" w:line="23" w:lineRule="atLeast"/>
              <w:jc w:val="both"/>
              <w:rPr>
                <w:rFonts w:ascii="Calibri" w:eastAsia="Calibri" w:hAnsi="Calibri" w:cs="Calibri"/>
                <w:i/>
                <w:iCs/>
                <w:color w:val="365F91"/>
                <w:szCs w:val="20"/>
                <w:lang w:val="en-GB"/>
              </w:rPr>
            </w:pPr>
            <w:r w:rsidRPr="00DC2815">
              <w:rPr>
                <w:rFonts w:ascii="Arial" w:eastAsia="Arial" w:hAnsi="Arial" w:cs="Arial"/>
                <w:color w:val="000000"/>
                <w:szCs w:val="20"/>
                <w:lang w:val="en-GB"/>
              </w:rPr>
              <w:t>Naxos Music Library (BSU)</w:t>
            </w:r>
          </w:p>
          <w:p w14:paraId="1DB2875F" w14:textId="77777777" w:rsidR="00DC2815" w:rsidRPr="00DC2815" w:rsidRDefault="00DC2815" w:rsidP="00DC2815">
            <w:pPr>
              <w:spacing w:before="0" w:after="0" w:line="23" w:lineRule="atLeast"/>
              <w:jc w:val="both"/>
              <w:rPr>
                <w:rFonts w:ascii="Calibri" w:eastAsia="Calibri" w:hAnsi="Calibri" w:cs="Calibri"/>
                <w:i/>
                <w:iCs/>
                <w:color w:val="365F91"/>
                <w:szCs w:val="20"/>
                <w:lang w:val="en-GB"/>
              </w:rPr>
            </w:pPr>
            <w:r w:rsidRPr="00DC2815">
              <w:rPr>
                <w:rFonts w:ascii="Arial" w:eastAsia="Arial" w:hAnsi="Arial" w:cs="Arial"/>
                <w:color w:val="000000"/>
                <w:szCs w:val="20"/>
                <w:lang w:val="en-GB"/>
              </w:rPr>
              <w:t>Garland Encyclopaedia of World Music Online (BSU)</w:t>
            </w:r>
          </w:p>
          <w:p w14:paraId="650005DA" w14:textId="77777777" w:rsidR="00DC2815" w:rsidRPr="00DC2815" w:rsidRDefault="00DC2815" w:rsidP="00DC2815">
            <w:pPr>
              <w:spacing w:before="0" w:after="0" w:line="23" w:lineRule="atLeast"/>
              <w:jc w:val="both"/>
              <w:rPr>
                <w:rFonts w:ascii="Calibri" w:eastAsia="Calibri" w:hAnsi="Calibri" w:cs="Calibri"/>
                <w:i/>
                <w:iCs/>
                <w:color w:val="365F91"/>
                <w:szCs w:val="20"/>
                <w:lang w:val="en-GB"/>
              </w:rPr>
            </w:pPr>
            <w:r w:rsidRPr="00DC2815">
              <w:rPr>
                <w:rFonts w:ascii="Arial" w:eastAsia="Arial" w:hAnsi="Arial" w:cs="Arial"/>
                <w:color w:val="000000"/>
                <w:szCs w:val="20"/>
                <w:lang w:val="en-GB"/>
              </w:rPr>
              <w:t>Rock’s Backpages (BSU)</w:t>
            </w:r>
          </w:p>
          <w:p w14:paraId="4CED5AD4" w14:textId="77777777" w:rsidR="00DC2815" w:rsidRPr="00DC2815" w:rsidRDefault="00DC2815" w:rsidP="00DC2815">
            <w:pPr>
              <w:spacing w:before="0" w:after="0" w:line="23" w:lineRule="atLeast"/>
              <w:rPr>
                <w:rFonts w:ascii="Arial" w:eastAsia="Times New Roman" w:hAnsi="Arial" w:cs="Arial"/>
                <w:i/>
                <w:lang w:val="en-GB"/>
              </w:rPr>
            </w:pPr>
            <w:r w:rsidRPr="00DC2815">
              <w:rPr>
                <w:rFonts w:ascii="Arial" w:eastAsia="Arial" w:hAnsi="Arial" w:cs="Arial"/>
                <w:color w:val="000000"/>
                <w:szCs w:val="20"/>
                <w:lang w:val="en-GB"/>
              </w:rPr>
              <w:t>Mintel (Weston and BSU)</w:t>
            </w:r>
          </w:p>
        </w:tc>
      </w:tr>
      <w:tr w:rsidR="00DC2815" w:rsidRPr="00DC2815" w14:paraId="28C4C903" w14:textId="77777777" w:rsidTr="00DC2815">
        <w:tc>
          <w:tcPr>
            <w:tcW w:w="421" w:type="dxa"/>
          </w:tcPr>
          <w:p w14:paraId="640337F1" w14:textId="77777777" w:rsidR="00DC2815" w:rsidRPr="00DC2815" w:rsidRDefault="00DC2815" w:rsidP="00B11F9C">
            <w:pPr>
              <w:numPr>
                <w:ilvl w:val="0"/>
                <w:numId w:val="55"/>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6A85FEC0" w14:textId="77777777" w:rsidR="00DC2815" w:rsidRPr="00AD24E8" w:rsidRDefault="00DC2815" w:rsidP="00DC2815">
            <w:pPr>
              <w:spacing w:before="0" w:after="0" w:line="23" w:lineRule="atLeast"/>
              <w:rPr>
                <w:rFonts w:ascii="Arial" w:eastAsia="Times New Roman" w:hAnsi="Arial" w:cs="Arial"/>
                <w:b/>
                <w:lang w:val="en-GB"/>
              </w:rPr>
            </w:pPr>
            <w:r w:rsidRPr="00AD24E8">
              <w:rPr>
                <w:rFonts w:ascii="Arial" w:eastAsia="Times New Roman" w:hAnsi="Arial" w:cs="Arial"/>
                <w:b/>
                <w:lang w:val="en-GB"/>
              </w:rPr>
              <w:t>Preparatory work</w:t>
            </w:r>
          </w:p>
          <w:p w14:paraId="318B02AA" w14:textId="77777777" w:rsidR="00DC2815" w:rsidRPr="00DC2815" w:rsidRDefault="00DC2815" w:rsidP="00DC2815">
            <w:pPr>
              <w:spacing w:before="0" w:after="0" w:line="23" w:lineRule="atLeast"/>
              <w:rPr>
                <w:rFonts w:ascii="Arial" w:eastAsia="Times New Roman" w:hAnsi="Arial" w:cs="Arial"/>
                <w:lang w:val="en-GB"/>
              </w:rPr>
            </w:pPr>
          </w:p>
          <w:p w14:paraId="3CF1F159" w14:textId="77777777" w:rsidR="00DC2815" w:rsidRPr="00DC2815" w:rsidRDefault="00DC2815" w:rsidP="00DC2815">
            <w:pPr>
              <w:spacing w:before="0" w:after="0" w:line="23" w:lineRule="atLeast"/>
              <w:rPr>
                <w:rFonts w:ascii="Arial" w:eastAsia="Times New Roman" w:hAnsi="Arial" w:cs="Arial"/>
                <w:lang w:val="en-GB"/>
              </w:rPr>
            </w:pPr>
            <w:r w:rsidRPr="00DC2815">
              <w:rPr>
                <w:rFonts w:ascii="Arial" w:eastAsia="Arial" w:hAnsi="Arial" w:cs="Arial"/>
                <w:szCs w:val="20"/>
                <w:lang w:val="en-GB"/>
              </w:rPr>
              <w:t>Before commencing this module you should reflect on your successes in all level 4 modules of study. You should ensure you have attended all HE Library+ sessions and seek additional support should you require a refresher session on writing essays and Harvard referencing.</w:t>
            </w:r>
          </w:p>
        </w:tc>
      </w:tr>
    </w:tbl>
    <w:p w14:paraId="7E54B9FC" w14:textId="510077F9" w:rsidR="00DC2815" w:rsidRDefault="00DC2815" w:rsidP="00290E92">
      <w:pPr>
        <w:jc w:val="both"/>
      </w:pPr>
    </w:p>
    <w:p w14:paraId="1A077AE1" w14:textId="77777777" w:rsidR="00DC2815" w:rsidRDefault="00DC2815">
      <w:pPr>
        <w:spacing w:before="0" w:after="0"/>
      </w:pPr>
      <w: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2127"/>
        <w:gridCol w:w="1791"/>
      </w:tblGrid>
      <w:tr w:rsidR="00B11F9C" w:rsidRPr="00B11F9C" w14:paraId="2CEFD17B" w14:textId="77777777" w:rsidTr="00AD24E8">
        <w:tc>
          <w:tcPr>
            <w:tcW w:w="421" w:type="dxa"/>
          </w:tcPr>
          <w:p w14:paraId="5BF957B8"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shd w:val="clear" w:color="auto" w:fill="auto"/>
          </w:tcPr>
          <w:p w14:paraId="07A727C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code</w:t>
            </w:r>
          </w:p>
        </w:tc>
        <w:tc>
          <w:tcPr>
            <w:tcW w:w="3918" w:type="dxa"/>
            <w:gridSpan w:val="2"/>
            <w:shd w:val="clear" w:color="auto" w:fill="auto"/>
          </w:tcPr>
          <w:p w14:paraId="32ACDEE5"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tba</w:t>
            </w:r>
          </w:p>
        </w:tc>
      </w:tr>
      <w:tr w:rsidR="00B11F9C" w:rsidRPr="00B11F9C" w14:paraId="59FD3A71" w14:textId="77777777" w:rsidTr="00AD24E8">
        <w:tc>
          <w:tcPr>
            <w:tcW w:w="421" w:type="dxa"/>
            <w:tcBorders>
              <w:bottom w:val="single" w:sz="2" w:space="0" w:color="auto"/>
            </w:tcBorders>
          </w:tcPr>
          <w:p w14:paraId="074430CE"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bottom w:val="single" w:sz="2" w:space="0" w:color="auto"/>
            </w:tcBorders>
            <w:shd w:val="clear" w:color="auto" w:fill="auto"/>
          </w:tcPr>
          <w:p w14:paraId="5E110F7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title</w:t>
            </w:r>
          </w:p>
        </w:tc>
        <w:tc>
          <w:tcPr>
            <w:tcW w:w="3918" w:type="dxa"/>
            <w:gridSpan w:val="2"/>
            <w:tcBorders>
              <w:bottom w:val="single" w:sz="2" w:space="0" w:color="auto"/>
            </w:tcBorders>
            <w:shd w:val="clear" w:color="auto" w:fill="auto"/>
          </w:tcPr>
          <w:p w14:paraId="4F8C71F9" w14:textId="77777777" w:rsidR="00B11F9C" w:rsidRPr="00AD24E8" w:rsidRDefault="00B11F9C" w:rsidP="00B11F9C">
            <w:pPr>
              <w:spacing w:before="0" w:after="0" w:line="280" w:lineRule="atLeast"/>
              <w:rPr>
                <w:rFonts w:ascii="Arial" w:eastAsia="Times New Roman" w:hAnsi="Arial" w:cs="Arial"/>
                <w:b/>
                <w:lang w:val="en-GB"/>
              </w:rPr>
            </w:pPr>
            <w:r w:rsidRPr="00AD24E8">
              <w:rPr>
                <w:rFonts w:ascii="Arial" w:eastAsia="Times New Roman" w:hAnsi="Arial" w:cs="Arial"/>
                <w:b/>
                <w:lang w:val="en-GB"/>
              </w:rPr>
              <w:t>Composition and Songwriting</w:t>
            </w:r>
          </w:p>
        </w:tc>
      </w:tr>
      <w:tr w:rsidR="00B11F9C" w:rsidRPr="00B11F9C" w14:paraId="3F315D3E" w14:textId="77777777" w:rsidTr="00AD24E8">
        <w:tc>
          <w:tcPr>
            <w:tcW w:w="421" w:type="dxa"/>
            <w:tcBorders>
              <w:top w:val="single" w:sz="2" w:space="0" w:color="auto"/>
              <w:left w:val="single" w:sz="2" w:space="0" w:color="auto"/>
              <w:bottom w:val="single" w:sz="2" w:space="0" w:color="auto"/>
              <w:right w:val="single" w:sz="2" w:space="0" w:color="auto"/>
            </w:tcBorders>
          </w:tcPr>
          <w:p w14:paraId="62B7EAD9"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44B972F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Subject</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197BD89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Professional Music Performance and Production</w:t>
            </w:r>
          </w:p>
        </w:tc>
      </w:tr>
      <w:tr w:rsidR="00B11F9C" w:rsidRPr="00B11F9C" w14:paraId="199C5EBC" w14:textId="77777777" w:rsidTr="00AD24E8">
        <w:tc>
          <w:tcPr>
            <w:tcW w:w="421" w:type="dxa"/>
            <w:tcBorders>
              <w:top w:val="single" w:sz="2" w:space="0" w:color="auto"/>
              <w:left w:val="single" w:sz="2" w:space="0" w:color="auto"/>
              <w:bottom w:val="single" w:sz="2" w:space="0" w:color="auto"/>
              <w:right w:val="single" w:sz="2" w:space="0" w:color="auto"/>
            </w:tcBorders>
          </w:tcPr>
          <w:p w14:paraId="63D2F06F"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E5EB528"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Core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258896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szCs w:val="20"/>
                <w:lang w:val="en-GB"/>
              </w:rPr>
              <w:t xml:space="preserve">BA (Hons) </w:t>
            </w:r>
            <w:r w:rsidRPr="00B11F9C">
              <w:rPr>
                <w:rFonts w:ascii="Arial" w:eastAsia="Times New Roman" w:hAnsi="Arial" w:cs="Arial"/>
                <w:lang w:val="en-GB"/>
              </w:rPr>
              <w:t>Professional Music Performance and Production</w:t>
            </w:r>
          </w:p>
        </w:tc>
      </w:tr>
      <w:tr w:rsidR="00B11F9C" w:rsidRPr="00B11F9C" w14:paraId="78F10750" w14:textId="77777777" w:rsidTr="00AD24E8">
        <w:tc>
          <w:tcPr>
            <w:tcW w:w="421" w:type="dxa"/>
            <w:tcBorders>
              <w:top w:val="single" w:sz="2" w:space="0" w:color="auto"/>
              <w:left w:val="single" w:sz="2" w:space="0" w:color="auto"/>
              <w:bottom w:val="single" w:sz="2" w:space="0" w:color="auto"/>
              <w:right w:val="single" w:sz="2" w:space="0" w:color="auto"/>
            </w:tcBorders>
          </w:tcPr>
          <w:p w14:paraId="1EEB00C2"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3888CE4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Level </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735E04F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5</w:t>
            </w:r>
          </w:p>
        </w:tc>
      </w:tr>
      <w:tr w:rsidR="00B11F9C" w:rsidRPr="00B11F9C" w14:paraId="660E581B" w14:textId="77777777" w:rsidTr="00AD24E8">
        <w:tc>
          <w:tcPr>
            <w:tcW w:w="421" w:type="dxa"/>
            <w:tcBorders>
              <w:top w:val="single" w:sz="2" w:space="0" w:color="auto"/>
              <w:left w:val="single" w:sz="2" w:space="0" w:color="auto"/>
              <w:bottom w:val="single" w:sz="2" w:space="0" w:color="auto"/>
              <w:right w:val="single" w:sz="2" w:space="0" w:color="auto"/>
            </w:tcBorders>
          </w:tcPr>
          <w:p w14:paraId="51B27FDF"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47E078E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UK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98C4A6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40</w:t>
            </w:r>
          </w:p>
        </w:tc>
      </w:tr>
      <w:tr w:rsidR="00B11F9C" w:rsidRPr="00B11F9C" w14:paraId="4FDB6FC0" w14:textId="77777777" w:rsidTr="00AD24E8">
        <w:tc>
          <w:tcPr>
            <w:tcW w:w="421" w:type="dxa"/>
            <w:tcBorders>
              <w:top w:val="single" w:sz="2" w:space="0" w:color="auto"/>
              <w:left w:val="single" w:sz="2" w:space="0" w:color="auto"/>
              <w:bottom w:val="single" w:sz="2" w:space="0" w:color="auto"/>
              <w:right w:val="single" w:sz="2" w:space="0" w:color="auto"/>
            </w:tcBorders>
          </w:tcPr>
          <w:p w14:paraId="4F570117"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57D19DCE"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ECTS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1F9FC87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20</w:t>
            </w:r>
          </w:p>
        </w:tc>
      </w:tr>
      <w:tr w:rsidR="00B11F9C" w:rsidRPr="00B11F9C" w14:paraId="436D16A7" w14:textId="77777777" w:rsidTr="00AD24E8">
        <w:tc>
          <w:tcPr>
            <w:tcW w:w="421" w:type="dxa"/>
            <w:tcBorders>
              <w:top w:val="single" w:sz="2" w:space="0" w:color="auto"/>
              <w:left w:val="single" w:sz="2" w:space="0" w:color="auto"/>
              <w:bottom w:val="single" w:sz="2" w:space="0" w:color="auto"/>
              <w:right w:val="single" w:sz="2" w:space="0" w:color="auto"/>
            </w:tcBorders>
          </w:tcPr>
          <w:p w14:paraId="305AFAC2"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D52AE6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Optional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7FA9683"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526F4D8F" w14:textId="77777777" w:rsidTr="00AD24E8">
        <w:tc>
          <w:tcPr>
            <w:tcW w:w="421" w:type="dxa"/>
            <w:tcBorders>
              <w:top w:val="single" w:sz="2" w:space="0" w:color="auto"/>
              <w:left w:val="single" w:sz="2" w:space="0" w:color="auto"/>
              <w:bottom w:val="single" w:sz="2" w:space="0" w:color="auto"/>
              <w:right w:val="single" w:sz="2" w:space="0" w:color="auto"/>
            </w:tcBorders>
          </w:tcPr>
          <w:p w14:paraId="4B0AD032"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78E1EB9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Excluded combinations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E1839D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7C0E367E" w14:textId="77777777" w:rsidTr="00AD24E8">
        <w:tc>
          <w:tcPr>
            <w:tcW w:w="421" w:type="dxa"/>
            <w:tcBorders>
              <w:top w:val="single" w:sz="2" w:space="0" w:color="auto"/>
              <w:left w:val="single" w:sz="2" w:space="0" w:color="auto"/>
              <w:bottom w:val="single" w:sz="2" w:space="0" w:color="auto"/>
              <w:right w:val="single" w:sz="2" w:space="0" w:color="auto"/>
            </w:tcBorders>
          </w:tcPr>
          <w:p w14:paraId="12FF5519"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6870540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Pre-requisite or co-requisite</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853A5D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None</w:t>
            </w:r>
          </w:p>
        </w:tc>
      </w:tr>
      <w:tr w:rsidR="00B11F9C" w:rsidRPr="00B11F9C" w14:paraId="3F03B5EB" w14:textId="77777777" w:rsidTr="00AD24E8">
        <w:tc>
          <w:tcPr>
            <w:tcW w:w="421" w:type="dxa"/>
            <w:tcBorders>
              <w:top w:val="single" w:sz="2" w:space="0" w:color="auto"/>
            </w:tcBorders>
          </w:tcPr>
          <w:p w14:paraId="484D769C"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5ECC1BCE"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Class contact time: total hours</w:t>
            </w:r>
          </w:p>
        </w:tc>
        <w:tc>
          <w:tcPr>
            <w:tcW w:w="3918" w:type="dxa"/>
            <w:gridSpan w:val="2"/>
            <w:tcBorders>
              <w:top w:val="single" w:sz="2" w:space="0" w:color="auto"/>
            </w:tcBorders>
            <w:shd w:val="clear" w:color="auto" w:fill="auto"/>
          </w:tcPr>
          <w:p w14:paraId="5753A59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120</w:t>
            </w:r>
          </w:p>
        </w:tc>
      </w:tr>
      <w:tr w:rsidR="00B11F9C" w:rsidRPr="00B11F9C" w14:paraId="094BE3D7" w14:textId="77777777" w:rsidTr="00AD24E8">
        <w:tc>
          <w:tcPr>
            <w:tcW w:w="421" w:type="dxa"/>
            <w:tcBorders>
              <w:top w:val="single" w:sz="2" w:space="0" w:color="auto"/>
            </w:tcBorders>
          </w:tcPr>
          <w:p w14:paraId="0C66D715"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60560AE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Independent study time: total hours</w:t>
            </w:r>
          </w:p>
        </w:tc>
        <w:tc>
          <w:tcPr>
            <w:tcW w:w="3918" w:type="dxa"/>
            <w:gridSpan w:val="2"/>
            <w:tcBorders>
              <w:top w:val="single" w:sz="2" w:space="0" w:color="auto"/>
            </w:tcBorders>
            <w:shd w:val="clear" w:color="auto" w:fill="auto"/>
          </w:tcPr>
          <w:p w14:paraId="5FEC5A2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280</w:t>
            </w:r>
          </w:p>
        </w:tc>
      </w:tr>
      <w:tr w:rsidR="00B11F9C" w:rsidRPr="00B11F9C" w14:paraId="6938FDD6" w14:textId="77777777" w:rsidTr="00AD24E8">
        <w:trPr>
          <w:trHeight w:val="269"/>
        </w:trPr>
        <w:tc>
          <w:tcPr>
            <w:tcW w:w="421" w:type="dxa"/>
            <w:tcBorders>
              <w:top w:val="single" w:sz="2" w:space="0" w:color="auto"/>
            </w:tcBorders>
          </w:tcPr>
          <w:p w14:paraId="3F7055C5"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539735E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Semester(s) of delivery</w:t>
            </w:r>
          </w:p>
        </w:tc>
        <w:tc>
          <w:tcPr>
            <w:tcW w:w="3918" w:type="dxa"/>
            <w:gridSpan w:val="2"/>
            <w:tcBorders>
              <w:top w:val="single" w:sz="2" w:space="0" w:color="auto"/>
            </w:tcBorders>
            <w:shd w:val="clear" w:color="auto" w:fill="auto"/>
          </w:tcPr>
          <w:p w14:paraId="6AFC398E"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Year long</w:t>
            </w:r>
          </w:p>
        </w:tc>
      </w:tr>
      <w:tr w:rsidR="00B11F9C" w:rsidRPr="00B11F9C" w14:paraId="43E80CFB" w14:textId="77777777" w:rsidTr="00AD24E8">
        <w:tc>
          <w:tcPr>
            <w:tcW w:w="421" w:type="dxa"/>
            <w:tcBorders>
              <w:top w:val="single" w:sz="2" w:space="0" w:color="auto"/>
            </w:tcBorders>
          </w:tcPr>
          <w:p w14:paraId="4A6EE152"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1AC6D3D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Main campus location </w:t>
            </w:r>
          </w:p>
        </w:tc>
        <w:tc>
          <w:tcPr>
            <w:tcW w:w="3918" w:type="dxa"/>
            <w:gridSpan w:val="2"/>
            <w:tcBorders>
              <w:top w:val="single" w:sz="2" w:space="0" w:color="auto"/>
            </w:tcBorders>
            <w:shd w:val="clear" w:color="auto" w:fill="auto"/>
          </w:tcPr>
          <w:p w14:paraId="58B8C846"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UCW Loxton Campus</w:t>
            </w:r>
          </w:p>
        </w:tc>
      </w:tr>
      <w:tr w:rsidR="00B11F9C" w:rsidRPr="00B11F9C" w14:paraId="288A6D8F" w14:textId="77777777" w:rsidTr="00AD24E8">
        <w:tc>
          <w:tcPr>
            <w:tcW w:w="421" w:type="dxa"/>
            <w:tcBorders>
              <w:bottom w:val="single" w:sz="4" w:space="0" w:color="auto"/>
            </w:tcBorders>
          </w:tcPr>
          <w:p w14:paraId="3846D413"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10429D0B"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co-ordinator</w:t>
            </w:r>
          </w:p>
        </w:tc>
        <w:tc>
          <w:tcPr>
            <w:tcW w:w="3918" w:type="dxa"/>
            <w:gridSpan w:val="2"/>
            <w:tcBorders>
              <w:bottom w:val="single" w:sz="4" w:space="0" w:color="auto"/>
            </w:tcBorders>
            <w:shd w:val="clear" w:color="auto" w:fill="auto"/>
          </w:tcPr>
          <w:p w14:paraId="668F750D"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Susannah Leitch </w:t>
            </w:r>
          </w:p>
        </w:tc>
      </w:tr>
      <w:tr w:rsidR="00B11F9C" w:rsidRPr="00B11F9C" w14:paraId="66B9CBD2" w14:textId="77777777" w:rsidTr="00AD24E8">
        <w:tc>
          <w:tcPr>
            <w:tcW w:w="421" w:type="dxa"/>
            <w:tcBorders>
              <w:bottom w:val="single" w:sz="4" w:space="0" w:color="auto"/>
            </w:tcBorders>
          </w:tcPr>
          <w:p w14:paraId="6199C7C3"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6391623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Additional costs involved</w:t>
            </w:r>
          </w:p>
        </w:tc>
        <w:tc>
          <w:tcPr>
            <w:tcW w:w="3918" w:type="dxa"/>
            <w:gridSpan w:val="2"/>
            <w:tcBorders>
              <w:bottom w:val="single" w:sz="4" w:space="0" w:color="auto"/>
            </w:tcBorders>
            <w:shd w:val="clear" w:color="auto" w:fill="auto"/>
          </w:tcPr>
          <w:p w14:paraId="5B7305FE"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None</w:t>
            </w:r>
          </w:p>
        </w:tc>
      </w:tr>
      <w:tr w:rsidR="00B11F9C" w:rsidRPr="00B11F9C" w14:paraId="293E66CC" w14:textId="77777777" w:rsidTr="00AD24E8">
        <w:trPr>
          <w:trHeight w:val="364"/>
        </w:trPr>
        <w:tc>
          <w:tcPr>
            <w:tcW w:w="421" w:type="dxa"/>
          </w:tcPr>
          <w:p w14:paraId="00CD1C5F"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57C61D43" w14:textId="77777777" w:rsidR="00B11F9C" w:rsidRPr="00AD24E8" w:rsidRDefault="00B11F9C" w:rsidP="00B11F9C">
            <w:pPr>
              <w:spacing w:before="0" w:after="0" w:line="23" w:lineRule="atLeast"/>
              <w:rPr>
                <w:rFonts w:ascii="Arial" w:eastAsia="Times New Roman" w:hAnsi="Arial" w:cs="Arial"/>
                <w:b/>
                <w:lang w:val="en-GB"/>
              </w:rPr>
            </w:pPr>
            <w:r w:rsidRPr="00AD24E8">
              <w:rPr>
                <w:rFonts w:ascii="Arial" w:eastAsia="Times New Roman" w:hAnsi="Arial" w:cs="Arial"/>
                <w:b/>
                <w:lang w:val="en-GB"/>
              </w:rPr>
              <w:t>Brief description and aims</w:t>
            </w:r>
            <w:r w:rsidRPr="00AD24E8">
              <w:rPr>
                <w:rFonts w:ascii="Arial" w:eastAsia="Times New Roman" w:hAnsi="Arial" w:cs="Arial"/>
                <w:b/>
                <w:shd w:val="clear" w:color="auto" w:fill="FFFFFF"/>
                <w:lang w:val="en-GB"/>
              </w:rPr>
              <w:t xml:space="preserve"> </w:t>
            </w:r>
            <w:r w:rsidRPr="00AD24E8">
              <w:rPr>
                <w:rFonts w:ascii="Arial" w:eastAsia="Times New Roman" w:hAnsi="Arial" w:cs="Arial"/>
                <w:b/>
                <w:lang w:val="en-GB"/>
              </w:rPr>
              <w:t>of module</w:t>
            </w:r>
          </w:p>
          <w:p w14:paraId="665D6862" w14:textId="77777777" w:rsidR="00B11F9C" w:rsidRPr="00B11F9C" w:rsidRDefault="00B11F9C" w:rsidP="00B11F9C">
            <w:pPr>
              <w:spacing w:before="0" w:after="0" w:line="23" w:lineRule="atLeast"/>
              <w:rPr>
                <w:rFonts w:ascii="Arial" w:eastAsia="Times New Roman" w:hAnsi="Arial" w:cs="Arial"/>
                <w:lang w:val="en-GB"/>
              </w:rPr>
            </w:pPr>
          </w:p>
          <w:p w14:paraId="287A6320" w14:textId="77777777" w:rsidR="00B11F9C" w:rsidRPr="00B11F9C" w:rsidRDefault="00B11F9C" w:rsidP="00B11F9C">
            <w:pPr>
              <w:widowControl w:val="0"/>
              <w:autoSpaceDE w:val="0"/>
              <w:autoSpaceDN w:val="0"/>
              <w:adjustRightInd w:val="0"/>
              <w:spacing w:before="0" w:after="0" w:line="23" w:lineRule="atLeast"/>
              <w:rPr>
                <w:rFonts w:ascii="Arial" w:eastAsia="Calibri" w:hAnsi="Arial" w:cs="Arial"/>
                <w:color w:val="000000"/>
                <w:lang w:val="en-GB" w:eastAsia="en-GB"/>
              </w:rPr>
            </w:pPr>
            <w:r w:rsidRPr="00B11F9C">
              <w:rPr>
                <w:rFonts w:ascii="Arial" w:eastAsia="Calibri" w:hAnsi="Arial" w:cs="Arial"/>
                <w:color w:val="000000"/>
                <w:lang w:val="en-GB" w:eastAsia="en-GB"/>
              </w:rPr>
              <w:t xml:space="preserve">This module is designed to advance your understanding and ability to identify, develop and use a range of musical and production techniques applied within different compositions and original songs.  </w:t>
            </w:r>
          </w:p>
          <w:p w14:paraId="7A398F33" w14:textId="77777777" w:rsidR="00B11F9C" w:rsidRPr="00B11F9C" w:rsidRDefault="00B11F9C" w:rsidP="00B11F9C">
            <w:pPr>
              <w:spacing w:before="0" w:after="0" w:line="23" w:lineRule="atLeast"/>
              <w:rPr>
                <w:rFonts w:ascii="Arial" w:eastAsia="Calibri" w:hAnsi="Arial" w:cs="Arial"/>
                <w:color w:val="000000"/>
                <w:lang w:val="en-GB" w:eastAsia="en-GB"/>
              </w:rPr>
            </w:pPr>
          </w:p>
          <w:p w14:paraId="0D3789CC" w14:textId="77777777" w:rsidR="00B11F9C" w:rsidRPr="00B11F9C" w:rsidRDefault="00B11F9C" w:rsidP="00B11F9C">
            <w:pPr>
              <w:spacing w:before="0" w:after="0" w:line="23" w:lineRule="atLeast"/>
              <w:rPr>
                <w:rFonts w:ascii="Arial" w:eastAsia="Calibri,Arial" w:hAnsi="Arial" w:cs="Arial"/>
                <w:lang w:val="en-GB"/>
              </w:rPr>
            </w:pPr>
            <w:r w:rsidRPr="00B11F9C">
              <w:rPr>
                <w:rFonts w:ascii="Arial" w:eastAsia="Yu Mincho" w:hAnsi="Arial" w:cs="Arial"/>
                <w:lang w:val="en-GB"/>
              </w:rPr>
              <w:t>Specifically the module aims to provide an environment in which you can engage creatively and critically in songwriting and/or composing. You do this through a range of workshops, performance and recording activities liaising closely with your tutors and a variety of composition and instrumental specialists.</w:t>
            </w:r>
          </w:p>
          <w:p w14:paraId="26AE0ABD" w14:textId="77777777" w:rsidR="00B11F9C" w:rsidRPr="00B11F9C" w:rsidRDefault="00B11F9C" w:rsidP="00B11F9C">
            <w:pPr>
              <w:spacing w:before="0" w:after="0" w:line="23" w:lineRule="atLeast"/>
              <w:rPr>
                <w:rFonts w:ascii="Arial" w:eastAsia="Calibri,Arial" w:hAnsi="Arial" w:cs="Arial"/>
                <w:lang w:val="en-GB"/>
              </w:rPr>
            </w:pPr>
          </w:p>
          <w:p w14:paraId="7DDEADE7" w14:textId="77777777" w:rsidR="00B11F9C" w:rsidRPr="00B11F9C" w:rsidRDefault="00B11F9C" w:rsidP="00B11F9C">
            <w:pPr>
              <w:widowControl w:val="0"/>
              <w:autoSpaceDE w:val="0"/>
              <w:autoSpaceDN w:val="0"/>
              <w:adjustRightInd w:val="0"/>
              <w:spacing w:before="0" w:after="0" w:line="23" w:lineRule="atLeast"/>
              <w:rPr>
                <w:rFonts w:ascii="Arial" w:eastAsia="Yu Mincho" w:hAnsi="Arial" w:cs="Arial"/>
                <w:lang w:val="en-GB"/>
              </w:rPr>
            </w:pPr>
            <w:r w:rsidRPr="00B11F9C">
              <w:rPr>
                <w:rFonts w:ascii="Arial" w:eastAsia="Yu Mincho" w:hAnsi="Arial" w:cs="Arial"/>
                <w:lang w:val="en-GB"/>
              </w:rPr>
              <w:t xml:space="preserve">Creativity and flexibility will be encouraged in the implementation of new ideas and skills. It is envisaged that songwriting and composition work will relate to your own path of interest; for example, music for media and original compositions and songs. </w:t>
            </w:r>
          </w:p>
          <w:p w14:paraId="62C26E6D" w14:textId="77777777" w:rsidR="00B11F9C" w:rsidRPr="00B11F9C" w:rsidRDefault="00B11F9C" w:rsidP="00B11F9C">
            <w:pPr>
              <w:widowControl w:val="0"/>
              <w:autoSpaceDE w:val="0"/>
              <w:autoSpaceDN w:val="0"/>
              <w:adjustRightInd w:val="0"/>
              <w:spacing w:before="0" w:after="0" w:line="23" w:lineRule="atLeast"/>
              <w:rPr>
                <w:rFonts w:ascii="Arial" w:eastAsia="Yu Mincho" w:hAnsi="Arial" w:cs="Arial"/>
                <w:lang w:val="en-GB"/>
              </w:rPr>
            </w:pPr>
            <w:r w:rsidRPr="00B11F9C">
              <w:rPr>
                <w:rFonts w:ascii="Arial" w:eastAsia="Yu Mincho" w:hAnsi="Arial" w:cs="Arial"/>
                <w:lang w:val="en-GB"/>
              </w:rPr>
              <w:t>The module aims to:</w:t>
            </w:r>
          </w:p>
          <w:p w14:paraId="58134102" w14:textId="77777777" w:rsidR="00B11F9C" w:rsidRPr="00B11F9C" w:rsidRDefault="00B11F9C" w:rsidP="00B11F9C">
            <w:pPr>
              <w:spacing w:before="0" w:after="0" w:line="23" w:lineRule="atLeast"/>
              <w:rPr>
                <w:rFonts w:ascii="Arial" w:eastAsia="Yu Mincho" w:hAnsi="Arial" w:cs="Arial"/>
                <w:lang w:val="en-GB"/>
              </w:rPr>
            </w:pPr>
          </w:p>
          <w:p w14:paraId="75B1DBC4" w14:textId="77777777" w:rsidR="00B11F9C" w:rsidRPr="00B11F9C" w:rsidRDefault="00B11F9C" w:rsidP="00B11F9C">
            <w:pPr>
              <w:widowControl w:val="0"/>
              <w:numPr>
                <w:ilvl w:val="0"/>
                <w:numId w:val="24"/>
              </w:numPr>
              <w:autoSpaceDE w:val="0"/>
              <w:autoSpaceDN w:val="0"/>
              <w:adjustRightInd w:val="0"/>
              <w:spacing w:before="0" w:after="0" w:line="23" w:lineRule="atLeast"/>
              <w:contextualSpacing/>
              <w:rPr>
                <w:rFonts w:ascii="Arial" w:eastAsia="Calibri" w:hAnsi="Arial" w:cs="Arial"/>
                <w:color w:val="000000"/>
                <w:lang w:val="en-GB" w:eastAsia="en-GB"/>
              </w:rPr>
            </w:pPr>
            <w:r w:rsidRPr="00B11F9C">
              <w:rPr>
                <w:rFonts w:ascii="Arial" w:eastAsia="Yu Mincho" w:hAnsi="Arial" w:cs="Arial"/>
                <w:lang w:val="en-GB"/>
              </w:rPr>
              <w:t>Foster creativity and self-critique in the process of songwriting and composition</w:t>
            </w:r>
          </w:p>
          <w:p w14:paraId="4348D993" w14:textId="77777777" w:rsidR="00B11F9C" w:rsidRPr="00B11F9C" w:rsidRDefault="00B11F9C" w:rsidP="00B11F9C">
            <w:pPr>
              <w:widowControl w:val="0"/>
              <w:numPr>
                <w:ilvl w:val="0"/>
                <w:numId w:val="24"/>
              </w:numPr>
              <w:autoSpaceDE w:val="0"/>
              <w:autoSpaceDN w:val="0"/>
              <w:adjustRightInd w:val="0"/>
              <w:spacing w:before="0" w:after="0" w:line="23" w:lineRule="atLeast"/>
              <w:contextualSpacing/>
              <w:rPr>
                <w:rFonts w:ascii="Arial" w:eastAsia="Calibri" w:hAnsi="Arial" w:cs="Arial"/>
                <w:color w:val="000000"/>
                <w:lang w:val="en-GB" w:eastAsia="en-GB"/>
              </w:rPr>
            </w:pPr>
            <w:r w:rsidRPr="00B11F9C">
              <w:rPr>
                <w:rFonts w:ascii="Arial" w:eastAsia="Yu Mincho" w:hAnsi="Arial" w:cs="Arial"/>
                <w:lang w:val="en-GB"/>
              </w:rPr>
              <w:t xml:space="preserve">Advance your songwriting and composition technique and skills </w:t>
            </w:r>
          </w:p>
          <w:p w14:paraId="5CCFC17B" w14:textId="77777777" w:rsidR="00B11F9C" w:rsidRPr="00B11F9C" w:rsidRDefault="00B11F9C" w:rsidP="00B11F9C">
            <w:pPr>
              <w:widowControl w:val="0"/>
              <w:numPr>
                <w:ilvl w:val="0"/>
                <w:numId w:val="24"/>
              </w:numPr>
              <w:autoSpaceDE w:val="0"/>
              <w:autoSpaceDN w:val="0"/>
              <w:adjustRightInd w:val="0"/>
              <w:spacing w:before="0" w:after="0" w:line="23" w:lineRule="atLeast"/>
              <w:contextualSpacing/>
              <w:rPr>
                <w:rFonts w:ascii="Arial" w:eastAsia="Calibri" w:hAnsi="Arial" w:cs="Arial"/>
                <w:color w:val="000000"/>
                <w:lang w:val="en-GB" w:eastAsia="en-GB"/>
              </w:rPr>
            </w:pPr>
            <w:r w:rsidRPr="00B11F9C">
              <w:rPr>
                <w:rFonts w:ascii="Arial" w:eastAsia="Yu Mincho" w:hAnsi="Arial" w:cs="Arial"/>
                <w:lang w:val="en-GB"/>
              </w:rPr>
              <w:t>Provide opportunities for you to create original work</w:t>
            </w:r>
          </w:p>
        </w:tc>
      </w:tr>
      <w:tr w:rsidR="00B11F9C" w:rsidRPr="00B11F9C" w14:paraId="3C342402" w14:textId="77777777" w:rsidTr="00AD24E8">
        <w:trPr>
          <w:trHeight w:val="364"/>
        </w:trPr>
        <w:tc>
          <w:tcPr>
            <w:tcW w:w="421" w:type="dxa"/>
          </w:tcPr>
          <w:p w14:paraId="59FA7527"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786D3939" w14:textId="77777777" w:rsidR="00B11F9C" w:rsidRPr="00AD24E8" w:rsidRDefault="00B11F9C" w:rsidP="00B11F9C">
            <w:pPr>
              <w:spacing w:before="0" w:after="0" w:line="23" w:lineRule="atLeast"/>
              <w:rPr>
                <w:rFonts w:ascii="Arial" w:eastAsia="Times New Roman" w:hAnsi="Arial" w:cs="Arial"/>
                <w:b/>
                <w:lang w:val="en-GB"/>
              </w:rPr>
            </w:pPr>
            <w:r w:rsidRPr="00AD24E8">
              <w:rPr>
                <w:rFonts w:ascii="Arial" w:eastAsia="Times New Roman" w:hAnsi="Arial" w:cs="Arial"/>
                <w:b/>
                <w:lang w:val="en-GB"/>
              </w:rPr>
              <w:t>Outline syllabus</w:t>
            </w:r>
          </w:p>
          <w:p w14:paraId="11393AAB" w14:textId="77777777" w:rsidR="00B11F9C" w:rsidRPr="00B11F9C" w:rsidRDefault="00B11F9C" w:rsidP="00B11F9C">
            <w:pPr>
              <w:spacing w:before="0" w:after="0" w:line="23" w:lineRule="atLeast"/>
              <w:rPr>
                <w:rFonts w:ascii="Arial" w:eastAsia="Times New Roman" w:hAnsi="Arial" w:cs="Arial"/>
                <w:szCs w:val="20"/>
                <w:lang w:val="en-GB"/>
              </w:rPr>
            </w:pPr>
          </w:p>
          <w:p w14:paraId="5B8C6871" w14:textId="77777777" w:rsidR="00B11F9C" w:rsidRPr="00B11F9C" w:rsidRDefault="00B11F9C" w:rsidP="00B11F9C">
            <w:pPr>
              <w:spacing w:before="0" w:after="0" w:line="23" w:lineRule="atLeast"/>
              <w:rPr>
                <w:rFonts w:ascii="Arial" w:eastAsia="Times New Roman" w:hAnsi="Arial" w:cs="Arial"/>
                <w:szCs w:val="20"/>
                <w:lang w:val="en-GB"/>
              </w:rPr>
            </w:pPr>
            <w:r w:rsidRPr="00B11F9C">
              <w:rPr>
                <w:rFonts w:ascii="Arial" w:eastAsia="Yu Mincho" w:hAnsi="Arial" w:cs="Arial"/>
                <w:szCs w:val="20"/>
                <w:lang w:val="en-GB"/>
              </w:rPr>
              <w:t xml:space="preserve">You are encouraged to explore and engage with a variety of musical styles, and identify the compositional techniques used. Specifically, you analyse the work of others that will inform your approach to the creation of your own original work. </w:t>
            </w:r>
          </w:p>
          <w:p w14:paraId="348FAB57" w14:textId="77777777" w:rsidR="00B11F9C" w:rsidRPr="00B11F9C" w:rsidRDefault="00B11F9C" w:rsidP="00B11F9C">
            <w:pPr>
              <w:spacing w:before="0" w:after="0" w:line="23" w:lineRule="atLeast"/>
              <w:rPr>
                <w:rFonts w:ascii="Arial" w:eastAsia="Yu Mincho" w:hAnsi="Arial" w:cs="Arial"/>
                <w:szCs w:val="20"/>
                <w:lang w:val="en-GB"/>
              </w:rPr>
            </w:pPr>
          </w:p>
          <w:p w14:paraId="06ACFEDA" w14:textId="77777777" w:rsidR="00B11F9C" w:rsidRPr="00AD24E8" w:rsidRDefault="00B11F9C" w:rsidP="00B11F9C">
            <w:pPr>
              <w:spacing w:before="0" w:after="0" w:line="23" w:lineRule="atLeast"/>
              <w:rPr>
                <w:rFonts w:ascii="Arial" w:eastAsia="Yu Mincho" w:hAnsi="Arial" w:cs="Arial"/>
                <w:b/>
                <w:szCs w:val="20"/>
                <w:lang w:val="en-GB"/>
              </w:rPr>
            </w:pPr>
            <w:r w:rsidRPr="00AD24E8">
              <w:rPr>
                <w:rFonts w:ascii="Arial" w:eastAsia="Yu Mincho" w:hAnsi="Arial" w:cs="Arial"/>
                <w:b/>
                <w:szCs w:val="20"/>
                <w:lang w:val="en-GB"/>
              </w:rPr>
              <w:t>Indicative content includes:</w:t>
            </w:r>
          </w:p>
          <w:p w14:paraId="35B9A74B"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2E53C7A2" w14:textId="77777777" w:rsidR="00B11F9C" w:rsidRPr="00B11F9C" w:rsidRDefault="00B11F9C" w:rsidP="00B11F9C">
            <w:pPr>
              <w:numPr>
                <w:ilvl w:val="0"/>
                <w:numId w:val="59"/>
              </w:numPr>
              <w:spacing w:before="0" w:after="0" w:line="23" w:lineRule="atLeast"/>
              <w:contextualSpacing/>
              <w:jc w:val="both"/>
              <w:rPr>
                <w:rFonts w:ascii="Arial" w:eastAsia="Yu Mincho" w:hAnsi="Arial" w:cs="Arial"/>
                <w:szCs w:val="20"/>
                <w:lang w:val="en-GB"/>
              </w:rPr>
            </w:pPr>
            <w:r w:rsidRPr="00B11F9C">
              <w:rPr>
                <w:rFonts w:ascii="Arial" w:eastAsia="Yu Mincho" w:hAnsi="Arial" w:cs="Arial"/>
                <w:szCs w:val="20"/>
                <w:lang w:val="en-GB"/>
              </w:rPr>
              <w:t>Lyric writing</w:t>
            </w:r>
          </w:p>
          <w:p w14:paraId="5F1E4E18" w14:textId="77777777" w:rsidR="00B11F9C" w:rsidRPr="00B11F9C" w:rsidRDefault="00B11F9C" w:rsidP="00B11F9C">
            <w:pPr>
              <w:numPr>
                <w:ilvl w:val="0"/>
                <w:numId w:val="59"/>
              </w:numPr>
              <w:spacing w:before="0" w:after="0" w:line="23" w:lineRule="atLeast"/>
              <w:contextualSpacing/>
              <w:jc w:val="both"/>
              <w:rPr>
                <w:rFonts w:ascii="Arial" w:eastAsia="Yu Mincho" w:hAnsi="Arial" w:cs="Arial"/>
                <w:szCs w:val="20"/>
                <w:lang w:val="en-GB"/>
              </w:rPr>
            </w:pPr>
            <w:r w:rsidRPr="00B11F9C">
              <w:rPr>
                <w:rFonts w:ascii="Arial" w:eastAsia="Yu Mincho" w:hAnsi="Arial" w:cs="Arial"/>
                <w:szCs w:val="20"/>
                <w:lang w:val="en-GB"/>
              </w:rPr>
              <w:t>Meaning and purpose</w:t>
            </w:r>
          </w:p>
          <w:p w14:paraId="28A6CA0F" w14:textId="77777777" w:rsidR="00B11F9C" w:rsidRPr="00B11F9C" w:rsidRDefault="00B11F9C" w:rsidP="00B11F9C">
            <w:pPr>
              <w:numPr>
                <w:ilvl w:val="0"/>
                <w:numId w:val="59"/>
              </w:numPr>
              <w:spacing w:before="0" w:after="0" w:line="23" w:lineRule="atLeast"/>
              <w:contextualSpacing/>
              <w:jc w:val="both"/>
              <w:rPr>
                <w:rFonts w:ascii="Arial" w:eastAsia="Yu Mincho" w:hAnsi="Arial" w:cs="Arial"/>
                <w:szCs w:val="20"/>
                <w:lang w:val="en-GB"/>
              </w:rPr>
            </w:pPr>
            <w:r w:rsidRPr="00B11F9C">
              <w:rPr>
                <w:rFonts w:ascii="Arial" w:eastAsia="Yu Mincho" w:hAnsi="Arial" w:cs="Arial"/>
                <w:szCs w:val="20"/>
                <w:lang w:val="en-GB"/>
              </w:rPr>
              <w:t>Instrumentation</w:t>
            </w:r>
          </w:p>
          <w:p w14:paraId="21A26509" w14:textId="77777777" w:rsidR="00B11F9C" w:rsidRPr="00B11F9C" w:rsidRDefault="00B11F9C" w:rsidP="00B11F9C">
            <w:pPr>
              <w:numPr>
                <w:ilvl w:val="0"/>
                <w:numId w:val="59"/>
              </w:numPr>
              <w:spacing w:before="0" w:after="0" w:line="23" w:lineRule="atLeast"/>
              <w:contextualSpacing/>
              <w:jc w:val="both"/>
              <w:rPr>
                <w:rFonts w:ascii="Arial" w:eastAsia="Yu Mincho" w:hAnsi="Arial" w:cs="Arial"/>
                <w:szCs w:val="20"/>
                <w:lang w:val="en-GB"/>
              </w:rPr>
            </w:pPr>
            <w:r w:rsidRPr="00B11F9C">
              <w:rPr>
                <w:rFonts w:ascii="Arial" w:eastAsia="Yu Mincho" w:hAnsi="Arial" w:cs="Arial"/>
                <w:szCs w:val="20"/>
                <w:lang w:val="en-GB"/>
              </w:rPr>
              <w:t>Using software to develop composition ideas</w:t>
            </w:r>
          </w:p>
          <w:p w14:paraId="6E0ADDF6" w14:textId="77777777" w:rsidR="00B11F9C" w:rsidRPr="00B11F9C" w:rsidRDefault="00B11F9C" w:rsidP="00B11F9C">
            <w:pPr>
              <w:numPr>
                <w:ilvl w:val="0"/>
                <w:numId w:val="59"/>
              </w:numPr>
              <w:spacing w:before="0" w:after="0" w:line="23" w:lineRule="atLeast"/>
              <w:contextualSpacing/>
              <w:jc w:val="both"/>
              <w:rPr>
                <w:rFonts w:ascii="Arial" w:eastAsia="Yu Mincho" w:hAnsi="Arial" w:cs="Arial"/>
                <w:szCs w:val="20"/>
                <w:lang w:val="en-GB"/>
              </w:rPr>
            </w:pPr>
            <w:r w:rsidRPr="00B11F9C">
              <w:rPr>
                <w:rFonts w:ascii="Arial" w:eastAsia="Yu Mincho" w:hAnsi="Arial" w:cs="Arial"/>
                <w:szCs w:val="20"/>
                <w:lang w:val="en-GB"/>
              </w:rPr>
              <w:t>Arranging</w:t>
            </w:r>
          </w:p>
          <w:p w14:paraId="31F22273" w14:textId="77777777" w:rsidR="00B11F9C" w:rsidRPr="00B11F9C" w:rsidRDefault="00B11F9C" w:rsidP="00B11F9C">
            <w:pPr>
              <w:numPr>
                <w:ilvl w:val="0"/>
                <w:numId w:val="59"/>
              </w:numPr>
              <w:spacing w:before="0" w:after="0" w:line="23" w:lineRule="atLeast"/>
              <w:contextualSpacing/>
              <w:jc w:val="both"/>
              <w:rPr>
                <w:rFonts w:ascii="Arial" w:eastAsia="Yu Mincho" w:hAnsi="Arial" w:cs="Arial"/>
                <w:szCs w:val="20"/>
                <w:lang w:val="en-GB"/>
              </w:rPr>
            </w:pPr>
            <w:r w:rsidRPr="00B11F9C">
              <w:rPr>
                <w:rFonts w:ascii="Arial" w:eastAsia="Yu Mincho" w:hAnsi="Arial" w:cs="Arial"/>
                <w:szCs w:val="20"/>
                <w:lang w:val="en-GB"/>
              </w:rPr>
              <w:t>Developing melodies</w:t>
            </w:r>
          </w:p>
          <w:p w14:paraId="312067D3" w14:textId="77777777" w:rsidR="00B11F9C" w:rsidRPr="00B11F9C" w:rsidRDefault="00B11F9C" w:rsidP="00B11F9C">
            <w:pPr>
              <w:numPr>
                <w:ilvl w:val="0"/>
                <w:numId w:val="59"/>
              </w:numPr>
              <w:spacing w:before="0" w:after="0" w:line="23" w:lineRule="atLeast"/>
              <w:contextualSpacing/>
              <w:jc w:val="both"/>
              <w:rPr>
                <w:rFonts w:ascii="Arial" w:eastAsia="Yu Mincho" w:hAnsi="Arial" w:cs="Arial"/>
                <w:szCs w:val="20"/>
                <w:lang w:val="en-GB"/>
              </w:rPr>
            </w:pPr>
            <w:r w:rsidRPr="00B11F9C">
              <w:rPr>
                <w:rFonts w:ascii="Arial" w:eastAsia="Yu Mincho" w:hAnsi="Arial" w:cs="Arial"/>
                <w:szCs w:val="20"/>
                <w:lang w:val="en-GB"/>
              </w:rPr>
              <w:t>Exploring harmonic structures</w:t>
            </w:r>
          </w:p>
          <w:p w14:paraId="433BDF85" w14:textId="77777777" w:rsidR="00B11F9C" w:rsidRPr="00B11F9C" w:rsidRDefault="00B11F9C" w:rsidP="00B11F9C">
            <w:pPr>
              <w:numPr>
                <w:ilvl w:val="0"/>
                <w:numId w:val="59"/>
              </w:numPr>
              <w:spacing w:before="0" w:after="0" w:line="23" w:lineRule="atLeast"/>
              <w:contextualSpacing/>
              <w:jc w:val="both"/>
              <w:rPr>
                <w:rFonts w:ascii="Arial" w:eastAsia="Yu Mincho" w:hAnsi="Arial" w:cs="Arial"/>
                <w:lang w:val="en-GB"/>
              </w:rPr>
            </w:pPr>
            <w:r w:rsidRPr="00B11F9C">
              <w:rPr>
                <w:rFonts w:ascii="Arial" w:eastAsia="Yu Mincho" w:hAnsi="Arial" w:cs="Arial"/>
                <w:lang w:val="en-GB"/>
              </w:rPr>
              <w:t>Chord progressions</w:t>
            </w:r>
          </w:p>
          <w:p w14:paraId="6AFAD14C" w14:textId="77777777" w:rsidR="00B11F9C" w:rsidRPr="00B11F9C" w:rsidRDefault="00B11F9C" w:rsidP="00B11F9C">
            <w:pPr>
              <w:spacing w:before="0" w:after="0" w:line="23" w:lineRule="atLeast"/>
              <w:jc w:val="both"/>
              <w:rPr>
                <w:rFonts w:ascii="Arial" w:eastAsia="Yu Mincho" w:hAnsi="Arial" w:cs="Arial"/>
                <w:lang w:val="en-GB"/>
              </w:rPr>
            </w:pPr>
          </w:p>
          <w:p w14:paraId="2A208251" w14:textId="23402C46" w:rsidR="00B11F9C" w:rsidRPr="00AD24E8" w:rsidRDefault="00B11F9C" w:rsidP="00AD24E8">
            <w:pPr>
              <w:spacing w:before="0" w:after="0" w:line="23" w:lineRule="atLeast"/>
              <w:jc w:val="both"/>
              <w:rPr>
                <w:rFonts w:ascii="Arial" w:eastAsia="Yu Mincho" w:hAnsi="Arial" w:cs="Arial"/>
                <w:lang w:val="en-GB"/>
              </w:rPr>
            </w:pPr>
            <w:r w:rsidRPr="00B11F9C">
              <w:rPr>
                <w:rFonts w:ascii="Arial" w:eastAsia="Yu Mincho" w:hAnsi="Arial" w:cs="Arial"/>
                <w:lang w:val="en-GB"/>
              </w:rPr>
              <w:t xml:space="preserve">Weekly workshops will provide you with the opportunity to explore composition techniques in a number of contexts. </w:t>
            </w:r>
          </w:p>
        </w:tc>
      </w:tr>
      <w:tr w:rsidR="00B11F9C" w:rsidRPr="00B11F9C" w14:paraId="02F9636E" w14:textId="77777777" w:rsidTr="00AD24E8">
        <w:tc>
          <w:tcPr>
            <w:tcW w:w="421" w:type="dxa"/>
            <w:tcBorders>
              <w:bottom w:val="single" w:sz="2" w:space="0" w:color="auto"/>
            </w:tcBorders>
          </w:tcPr>
          <w:p w14:paraId="37563E9D"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8595" w:type="dxa"/>
            <w:gridSpan w:val="3"/>
            <w:tcBorders>
              <w:bottom w:val="single" w:sz="4" w:space="0" w:color="auto"/>
            </w:tcBorders>
            <w:shd w:val="clear" w:color="auto" w:fill="auto"/>
          </w:tcPr>
          <w:p w14:paraId="02ACD75E" w14:textId="77777777" w:rsidR="00B11F9C" w:rsidRPr="00AD24E8" w:rsidRDefault="00B11F9C" w:rsidP="00B11F9C">
            <w:pPr>
              <w:spacing w:before="0" w:after="0" w:line="23" w:lineRule="atLeast"/>
              <w:rPr>
                <w:rFonts w:ascii="Arial" w:eastAsia="Times New Roman" w:hAnsi="Arial" w:cs="Arial"/>
                <w:b/>
                <w:lang w:val="en-GB"/>
              </w:rPr>
            </w:pPr>
            <w:r w:rsidRPr="00AD24E8">
              <w:rPr>
                <w:rFonts w:ascii="Arial" w:eastAsia="Times New Roman" w:hAnsi="Arial" w:cs="Arial"/>
                <w:b/>
                <w:lang w:val="en-GB"/>
              </w:rPr>
              <w:t>Teaching and learning activities</w:t>
            </w:r>
          </w:p>
          <w:p w14:paraId="3BCEEBD1"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Yu Mincho" w:hAnsi="Arial" w:cs="Arial"/>
                <w:lang w:val="en-GB"/>
              </w:rPr>
              <w:t xml:space="preserve"> </w:t>
            </w:r>
          </w:p>
          <w:p w14:paraId="0C399363" w14:textId="77777777" w:rsidR="00B11F9C" w:rsidRPr="00B11F9C" w:rsidRDefault="00B11F9C" w:rsidP="00B11F9C">
            <w:pPr>
              <w:spacing w:before="0" w:after="0" w:line="23" w:lineRule="atLeast"/>
              <w:rPr>
                <w:rFonts w:ascii="Arial" w:eastAsia="Yu Mincho" w:hAnsi="Arial" w:cs="Arial"/>
                <w:szCs w:val="20"/>
                <w:lang w:val="en-GB"/>
              </w:rPr>
            </w:pPr>
            <w:r w:rsidRPr="00B11F9C">
              <w:rPr>
                <w:rFonts w:ascii="Arial" w:eastAsia="Yu Mincho" w:hAnsi="Arial" w:cs="Arial"/>
                <w:szCs w:val="20"/>
                <w:lang w:val="en-GB"/>
              </w:rPr>
              <w:t xml:space="preserve">Teaching will take place in the form of lectures, seminars and workshops. Lectures and class activities facilitate the analysis of a broad range of various composition and songwriting work spanning a range of genres, styles and applications. </w:t>
            </w:r>
          </w:p>
          <w:p w14:paraId="17D7FB02" w14:textId="77777777" w:rsidR="00B11F9C" w:rsidRPr="00B11F9C" w:rsidRDefault="00B11F9C" w:rsidP="00B11F9C">
            <w:pPr>
              <w:spacing w:before="0" w:after="0" w:line="23" w:lineRule="atLeast"/>
              <w:rPr>
                <w:rFonts w:ascii="Arial" w:eastAsia="Yu Mincho" w:hAnsi="Arial" w:cs="Arial"/>
                <w:szCs w:val="20"/>
                <w:lang w:val="en-GB"/>
              </w:rPr>
            </w:pPr>
          </w:p>
          <w:p w14:paraId="53C53E7D" w14:textId="77777777" w:rsidR="00B11F9C" w:rsidRPr="00B11F9C" w:rsidRDefault="00B11F9C" w:rsidP="00B11F9C">
            <w:pPr>
              <w:spacing w:before="0" w:after="0" w:line="23" w:lineRule="atLeast"/>
              <w:rPr>
                <w:rFonts w:ascii="Arial" w:eastAsia="Times New Roman" w:hAnsi="Arial" w:cs="Arial"/>
                <w:szCs w:val="20"/>
                <w:lang w:val="en-GB"/>
              </w:rPr>
            </w:pPr>
            <w:r w:rsidRPr="00B11F9C">
              <w:rPr>
                <w:rFonts w:ascii="Arial" w:eastAsia="Yu Mincho" w:hAnsi="Arial" w:cs="Arial"/>
                <w:szCs w:val="20"/>
                <w:lang w:val="en-GB"/>
              </w:rPr>
              <w:t>Seminar sessions and peer critique sessions will provide you with the opportunity to give and receive critical feedback on your ideas.</w:t>
            </w:r>
          </w:p>
          <w:p w14:paraId="50FB152E" w14:textId="77777777" w:rsidR="00B11F9C" w:rsidRPr="00B11F9C" w:rsidRDefault="00B11F9C" w:rsidP="00B11F9C">
            <w:pPr>
              <w:spacing w:before="0" w:after="0" w:line="23" w:lineRule="atLeast"/>
              <w:rPr>
                <w:rFonts w:ascii="Arial" w:eastAsia="Times New Roman" w:hAnsi="Arial" w:cs="Arial"/>
                <w:szCs w:val="20"/>
                <w:lang w:val="en-GB"/>
              </w:rPr>
            </w:pPr>
          </w:p>
          <w:p w14:paraId="4B686266" w14:textId="77777777" w:rsidR="00B11F9C" w:rsidRPr="00B11F9C" w:rsidRDefault="00B11F9C" w:rsidP="00B11F9C">
            <w:pPr>
              <w:spacing w:before="0" w:after="0" w:line="23" w:lineRule="atLeast"/>
              <w:rPr>
                <w:rFonts w:ascii="Arial" w:eastAsia="Yu Mincho" w:hAnsi="Arial" w:cs="Arial"/>
                <w:szCs w:val="20"/>
                <w:lang w:val="en-GB"/>
              </w:rPr>
            </w:pPr>
            <w:r w:rsidRPr="00B11F9C">
              <w:rPr>
                <w:rFonts w:ascii="Arial" w:eastAsia="Yu Mincho" w:hAnsi="Arial" w:cs="Arial"/>
                <w:szCs w:val="20"/>
                <w:lang w:val="en-GB"/>
              </w:rPr>
              <w:t xml:space="preserve">Demonstrations and workshops in using computer software to realise composition work will be provided. </w:t>
            </w:r>
          </w:p>
          <w:p w14:paraId="7E93B0FA" w14:textId="77777777" w:rsidR="00B11F9C" w:rsidRPr="00B11F9C" w:rsidRDefault="00B11F9C" w:rsidP="00B11F9C">
            <w:pPr>
              <w:spacing w:before="0" w:after="0" w:line="23" w:lineRule="atLeast"/>
              <w:jc w:val="both"/>
              <w:rPr>
                <w:rFonts w:ascii="Arial" w:eastAsia="Times New Roman" w:hAnsi="Arial" w:cs="Arial"/>
                <w:szCs w:val="20"/>
                <w:lang w:val="en-GB"/>
              </w:rPr>
            </w:pPr>
          </w:p>
        </w:tc>
      </w:tr>
      <w:tr w:rsidR="00B11F9C" w:rsidRPr="00B11F9C" w14:paraId="18741A4A" w14:textId="77777777" w:rsidTr="00AD24E8">
        <w:trPr>
          <w:trHeight w:val="378"/>
        </w:trPr>
        <w:tc>
          <w:tcPr>
            <w:tcW w:w="421" w:type="dxa"/>
            <w:tcBorders>
              <w:right w:val="single" w:sz="4" w:space="0" w:color="auto"/>
            </w:tcBorders>
          </w:tcPr>
          <w:p w14:paraId="34682923"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1AFEE3B5" w14:textId="77777777" w:rsidR="00B11F9C" w:rsidRPr="00AD24E8" w:rsidRDefault="00B11F9C" w:rsidP="00B11F9C">
            <w:pPr>
              <w:spacing w:before="0" w:after="0" w:line="280" w:lineRule="atLeast"/>
              <w:rPr>
                <w:rFonts w:ascii="Arial" w:eastAsia="Times New Roman" w:hAnsi="Arial" w:cs="Arial"/>
                <w:b/>
                <w:lang w:val="en-GB"/>
              </w:rPr>
            </w:pPr>
            <w:r w:rsidRPr="00AD24E8">
              <w:rPr>
                <w:rFonts w:ascii="Arial" w:eastAsia="Times New Roman" w:hAnsi="Arial" w:cs="Arial"/>
                <w:b/>
                <w:lang w:val="en-GB"/>
              </w:rPr>
              <w:t>Intended learning outcomes</w:t>
            </w:r>
          </w:p>
          <w:p w14:paraId="3F7265E1"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By successful completion of the module, you will be able to demonstrate:</w:t>
            </w:r>
          </w:p>
          <w:p w14:paraId="22BB3B63" w14:textId="77777777" w:rsidR="00B11F9C" w:rsidRPr="00B11F9C" w:rsidRDefault="00B11F9C" w:rsidP="00B11F9C">
            <w:pPr>
              <w:numPr>
                <w:ilvl w:val="0"/>
                <w:numId w:val="60"/>
              </w:numPr>
              <w:spacing w:before="0" w:after="0" w:line="280" w:lineRule="atLeast"/>
              <w:contextualSpacing/>
              <w:rPr>
                <w:rFonts w:ascii="Arial" w:eastAsia="Times New Roman" w:hAnsi="Arial" w:cs="Arial"/>
                <w:lang w:val="en-GB"/>
              </w:rPr>
            </w:pPr>
            <w:r w:rsidRPr="00B11F9C">
              <w:rPr>
                <w:rFonts w:ascii="Arial" w:eastAsia="Yu Mincho" w:hAnsi="Arial" w:cs="Arial"/>
                <w:szCs w:val="20"/>
                <w:lang w:val="en-GB"/>
              </w:rPr>
              <w:t>The ability to critically evaluate a range of compositional principles, styles and genres within original work (including songs)</w:t>
            </w:r>
          </w:p>
          <w:p w14:paraId="03E205DB" w14:textId="77777777" w:rsidR="00B11F9C" w:rsidRPr="00B11F9C" w:rsidRDefault="00B11F9C" w:rsidP="00B11F9C">
            <w:pPr>
              <w:numPr>
                <w:ilvl w:val="0"/>
                <w:numId w:val="60"/>
              </w:numPr>
              <w:spacing w:before="0" w:after="0" w:line="280" w:lineRule="atLeast"/>
              <w:rPr>
                <w:rFonts w:ascii="Arial" w:eastAsia="Yu Mincho" w:hAnsi="Arial" w:cs="Arial"/>
                <w:szCs w:val="20"/>
                <w:lang w:val="en-GB"/>
              </w:rPr>
            </w:pPr>
            <w:r w:rsidRPr="00B11F9C">
              <w:rPr>
                <w:rFonts w:ascii="Arial" w:eastAsia="Yu Mincho" w:hAnsi="Arial" w:cs="Arial"/>
                <w:szCs w:val="20"/>
                <w:lang w:val="en-GB"/>
              </w:rPr>
              <w:t>The ability to apply underlying concepts and principles of structure, form and musicality in the creation of your own composition work.</w:t>
            </w:r>
          </w:p>
          <w:p w14:paraId="11076194" w14:textId="77777777" w:rsidR="00B11F9C" w:rsidRPr="00B11F9C" w:rsidRDefault="00B11F9C" w:rsidP="00B11F9C">
            <w:pPr>
              <w:numPr>
                <w:ilvl w:val="0"/>
                <w:numId w:val="60"/>
              </w:numPr>
              <w:spacing w:before="0" w:after="0" w:line="280" w:lineRule="atLeast"/>
              <w:contextualSpacing/>
              <w:rPr>
                <w:rFonts w:ascii="Arial" w:eastAsia="Times New Roman" w:hAnsi="Arial" w:cs="Arial"/>
                <w:lang w:val="en-GB"/>
              </w:rPr>
            </w:pPr>
            <w:r w:rsidRPr="00B11F9C">
              <w:rPr>
                <w:rFonts w:ascii="Arial" w:eastAsia="Yu Mincho" w:hAnsi="Arial" w:cs="Arial"/>
                <w:szCs w:val="20"/>
                <w:lang w:val="en-GB"/>
              </w:rPr>
              <w:t>Knowledge and critical understanding of professional standards in the context of music presentation and performance</w:t>
            </w:r>
          </w:p>
          <w:p w14:paraId="63371506" w14:textId="77777777" w:rsidR="00B11F9C" w:rsidRPr="00B11F9C" w:rsidRDefault="00B11F9C" w:rsidP="00B11F9C">
            <w:pPr>
              <w:spacing w:before="0" w:after="0" w:line="280" w:lineRule="atLeast"/>
              <w:rPr>
                <w:rFonts w:ascii="Arial" w:eastAsia="Times New Roman" w:hAnsi="Arial" w:cs="Arial"/>
                <w:lang w:val="en-GB"/>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532E721A"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How assessed</w:t>
            </w:r>
          </w:p>
          <w:p w14:paraId="37DC3101" w14:textId="77777777" w:rsidR="00B11F9C" w:rsidRPr="00B11F9C" w:rsidRDefault="00B11F9C" w:rsidP="00B11F9C">
            <w:pPr>
              <w:spacing w:before="0" w:after="0" w:line="280" w:lineRule="atLeast"/>
              <w:rPr>
                <w:rFonts w:ascii="Arial" w:eastAsia="Times New Roman" w:hAnsi="Arial" w:cs="Arial"/>
                <w:color w:val="7F7F7F"/>
                <w:lang w:val="en-GB"/>
              </w:rPr>
            </w:pPr>
          </w:p>
          <w:p w14:paraId="1550B9E0" w14:textId="77777777" w:rsidR="00B11F9C" w:rsidRPr="00B11F9C" w:rsidRDefault="00B11F9C" w:rsidP="00B11F9C">
            <w:pPr>
              <w:spacing w:before="0" w:after="0" w:line="280" w:lineRule="atLeast"/>
              <w:rPr>
                <w:rFonts w:ascii="Arial" w:eastAsia="Times New Roman" w:hAnsi="Arial" w:cs="Arial"/>
                <w:color w:val="7F7F7F"/>
                <w:lang w:val="en-GB"/>
              </w:rPr>
            </w:pPr>
          </w:p>
          <w:p w14:paraId="54F776ED"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Arial" w:hAnsi="Arial" w:cs="Arial"/>
                <w:szCs w:val="20"/>
                <w:lang w:val="en-GB"/>
              </w:rPr>
              <w:t xml:space="preserve">F1, S1 </w:t>
            </w:r>
          </w:p>
          <w:p w14:paraId="349A56E9" w14:textId="77777777" w:rsidR="00B11F9C" w:rsidRPr="00B11F9C" w:rsidRDefault="00B11F9C" w:rsidP="00B11F9C">
            <w:pPr>
              <w:spacing w:before="0" w:after="0" w:line="280" w:lineRule="atLeast"/>
              <w:rPr>
                <w:rFonts w:ascii="Arial" w:eastAsia="Arial" w:hAnsi="Arial" w:cs="Arial"/>
                <w:szCs w:val="20"/>
                <w:lang w:val="en-GB"/>
              </w:rPr>
            </w:pPr>
          </w:p>
          <w:p w14:paraId="2005094E" w14:textId="77777777" w:rsidR="00B11F9C" w:rsidRPr="00B11F9C" w:rsidRDefault="00B11F9C" w:rsidP="00B11F9C">
            <w:pPr>
              <w:spacing w:before="0" w:after="0" w:line="280" w:lineRule="atLeast"/>
              <w:rPr>
                <w:rFonts w:ascii="Arial" w:eastAsia="Arial" w:hAnsi="Arial" w:cs="Arial"/>
                <w:szCs w:val="20"/>
                <w:lang w:val="en-GB"/>
              </w:rPr>
            </w:pPr>
          </w:p>
          <w:p w14:paraId="7C42B4F2"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Arial" w:hAnsi="Arial" w:cs="Arial"/>
                <w:szCs w:val="20"/>
                <w:lang w:val="en-GB"/>
              </w:rPr>
              <w:t>F2, S2</w:t>
            </w:r>
          </w:p>
          <w:p w14:paraId="2624B049" w14:textId="77777777" w:rsidR="00B11F9C" w:rsidRPr="00B11F9C" w:rsidRDefault="00B11F9C" w:rsidP="00B11F9C">
            <w:pPr>
              <w:spacing w:before="0" w:after="0" w:line="280" w:lineRule="atLeast"/>
              <w:rPr>
                <w:rFonts w:ascii="Arial" w:eastAsia="Arial" w:hAnsi="Arial" w:cs="Arial"/>
                <w:szCs w:val="20"/>
                <w:lang w:val="en-GB"/>
              </w:rPr>
            </w:pPr>
          </w:p>
          <w:p w14:paraId="688BAA79" w14:textId="77777777" w:rsidR="00B11F9C" w:rsidRPr="00B11F9C" w:rsidRDefault="00B11F9C" w:rsidP="00B11F9C">
            <w:pPr>
              <w:spacing w:before="0" w:after="0" w:line="280" w:lineRule="atLeast"/>
              <w:rPr>
                <w:rFonts w:ascii="Arial" w:eastAsia="Arial" w:hAnsi="Arial" w:cs="Arial"/>
                <w:szCs w:val="20"/>
                <w:lang w:val="en-GB"/>
              </w:rPr>
            </w:pPr>
          </w:p>
          <w:p w14:paraId="5117C883"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Arial" w:hAnsi="Arial" w:cs="Arial"/>
                <w:szCs w:val="20"/>
                <w:lang w:val="en-GB"/>
              </w:rPr>
              <w:t>F2, S1, S2</w:t>
            </w:r>
          </w:p>
        </w:tc>
      </w:tr>
      <w:tr w:rsidR="00B11F9C" w:rsidRPr="00B11F9C" w14:paraId="53F25945" w14:textId="77777777" w:rsidTr="00AD24E8">
        <w:tc>
          <w:tcPr>
            <w:tcW w:w="421" w:type="dxa"/>
            <w:vMerge w:val="restart"/>
            <w:tcBorders>
              <w:top w:val="single" w:sz="2" w:space="0" w:color="auto"/>
              <w:left w:val="single" w:sz="2" w:space="0" w:color="auto"/>
              <w:right w:val="single" w:sz="2" w:space="0" w:color="auto"/>
            </w:tcBorders>
          </w:tcPr>
          <w:p w14:paraId="39215469"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6804" w:type="dxa"/>
            <w:gridSpan w:val="2"/>
            <w:tcBorders>
              <w:top w:val="single" w:sz="4" w:space="0" w:color="auto"/>
              <w:left w:val="single" w:sz="2" w:space="0" w:color="auto"/>
              <w:bottom w:val="single" w:sz="4" w:space="0" w:color="auto"/>
              <w:right w:val="single" w:sz="2" w:space="0" w:color="auto"/>
            </w:tcBorders>
            <w:shd w:val="clear" w:color="auto" w:fill="auto"/>
          </w:tcPr>
          <w:p w14:paraId="4EB01D94" w14:textId="77777777" w:rsidR="00B11F9C" w:rsidRPr="00AD24E8" w:rsidRDefault="00B11F9C" w:rsidP="00B11F9C">
            <w:pPr>
              <w:spacing w:before="0" w:after="0" w:line="280" w:lineRule="atLeast"/>
              <w:rPr>
                <w:rFonts w:ascii="Arial" w:eastAsia="Times New Roman" w:hAnsi="Arial" w:cs="Arial"/>
                <w:b/>
                <w:color w:val="000000"/>
                <w:lang w:val="en-GB"/>
              </w:rPr>
            </w:pPr>
            <w:r w:rsidRPr="00AD24E8">
              <w:rPr>
                <w:rFonts w:ascii="Arial" w:eastAsia="Times New Roman" w:hAnsi="Arial" w:cs="Arial"/>
                <w:b/>
                <w:color w:val="000000"/>
                <w:lang w:val="en-GB"/>
              </w:rPr>
              <w:t>Assessment and feedback</w:t>
            </w:r>
          </w:p>
          <w:p w14:paraId="556BA403"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Formative exercises and tasks:</w:t>
            </w:r>
          </w:p>
          <w:p w14:paraId="1D7FDA7D"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F1. Draft assessment</w:t>
            </w:r>
          </w:p>
          <w:p w14:paraId="4CEDA74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F2. Work-in-progress session and peer review of work</w:t>
            </w:r>
          </w:p>
          <w:p w14:paraId="54364B25" w14:textId="77777777" w:rsidR="00B11F9C" w:rsidRPr="00B11F9C" w:rsidRDefault="00B11F9C" w:rsidP="00B11F9C">
            <w:pPr>
              <w:spacing w:before="0" w:after="0" w:line="280" w:lineRule="atLeast"/>
              <w:rPr>
                <w:rFonts w:ascii="Arial" w:eastAsia="Arial" w:hAnsi="Arial" w:cs="Arial"/>
                <w:szCs w:val="20"/>
                <w:lang w:val="en-GB"/>
              </w:rPr>
            </w:pPr>
          </w:p>
        </w:tc>
        <w:tc>
          <w:tcPr>
            <w:tcW w:w="1791" w:type="dxa"/>
            <w:tcBorders>
              <w:top w:val="single" w:sz="4" w:space="0" w:color="auto"/>
              <w:left w:val="single" w:sz="2" w:space="0" w:color="auto"/>
              <w:bottom w:val="single" w:sz="4" w:space="0" w:color="auto"/>
              <w:right w:val="single" w:sz="2" w:space="0" w:color="auto"/>
            </w:tcBorders>
            <w:shd w:val="clear" w:color="auto" w:fill="auto"/>
          </w:tcPr>
          <w:p w14:paraId="41ED9ED0" w14:textId="77777777" w:rsidR="00B11F9C" w:rsidRPr="00B11F9C" w:rsidRDefault="00B11F9C" w:rsidP="00B11F9C">
            <w:pPr>
              <w:spacing w:before="0" w:after="0" w:line="280" w:lineRule="atLeast"/>
              <w:rPr>
                <w:rFonts w:ascii="Arial" w:eastAsia="Times New Roman" w:hAnsi="Arial" w:cs="Arial"/>
                <w:lang w:val="en-GB"/>
              </w:rPr>
            </w:pPr>
          </w:p>
        </w:tc>
      </w:tr>
      <w:tr w:rsidR="00B11F9C" w:rsidRPr="00B11F9C" w14:paraId="36C8D77E" w14:textId="77777777" w:rsidTr="00AD24E8">
        <w:trPr>
          <w:trHeight w:val="311"/>
        </w:trPr>
        <w:tc>
          <w:tcPr>
            <w:tcW w:w="421" w:type="dxa"/>
            <w:vMerge/>
          </w:tcPr>
          <w:p w14:paraId="13577F64" w14:textId="77777777" w:rsidR="00B11F9C" w:rsidRPr="00B11F9C" w:rsidRDefault="00B11F9C" w:rsidP="00B11F9C">
            <w:pPr>
              <w:spacing w:before="0" w:after="0" w:line="280" w:lineRule="atLeast"/>
              <w:contextualSpacing/>
              <w:rPr>
                <w:rFonts w:ascii="Arial" w:eastAsia="Times New Roman" w:hAnsi="Arial" w:cs="Arial"/>
                <w:i/>
                <w:lang w:val="en-GB"/>
              </w:rPr>
            </w:pPr>
          </w:p>
        </w:tc>
        <w:tc>
          <w:tcPr>
            <w:tcW w:w="6804" w:type="dxa"/>
            <w:gridSpan w:val="2"/>
            <w:tcBorders>
              <w:top w:val="single" w:sz="4" w:space="0" w:color="auto"/>
              <w:left w:val="single" w:sz="4" w:space="0" w:color="auto"/>
              <w:bottom w:val="nil"/>
              <w:right w:val="single" w:sz="4" w:space="0" w:color="auto"/>
            </w:tcBorders>
            <w:shd w:val="clear" w:color="auto" w:fill="auto"/>
          </w:tcPr>
          <w:p w14:paraId="1EBED235"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Summative assessments:</w:t>
            </w:r>
          </w:p>
        </w:tc>
        <w:tc>
          <w:tcPr>
            <w:tcW w:w="1791" w:type="dxa"/>
            <w:tcBorders>
              <w:top w:val="single" w:sz="4" w:space="0" w:color="auto"/>
              <w:left w:val="single" w:sz="4" w:space="0" w:color="auto"/>
              <w:bottom w:val="nil"/>
              <w:right w:val="single" w:sz="4" w:space="0" w:color="auto"/>
            </w:tcBorders>
            <w:shd w:val="clear" w:color="auto" w:fill="auto"/>
          </w:tcPr>
          <w:p w14:paraId="1992FB8C"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Weighting %</w:t>
            </w:r>
          </w:p>
        </w:tc>
      </w:tr>
      <w:tr w:rsidR="00B11F9C" w:rsidRPr="00B11F9C" w14:paraId="0C1CFD21" w14:textId="77777777" w:rsidTr="00AD24E8">
        <w:trPr>
          <w:trHeight w:val="188"/>
        </w:trPr>
        <w:tc>
          <w:tcPr>
            <w:tcW w:w="421" w:type="dxa"/>
            <w:vMerge/>
          </w:tcPr>
          <w:p w14:paraId="51FFC800" w14:textId="77777777" w:rsidR="00B11F9C" w:rsidRPr="00B11F9C" w:rsidRDefault="00B11F9C" w:rsidP="00B11F9C">
            <w:pPr>
              <w:spacing w:before="0" w:after="0" w:line="280" w:lineRule="atLeast"/>
              <w:contextualSpacing/>
              <w:rPr>
                <w:rFonts w:ascii="Arial" w:eastAsia="Times New Roman" w:hAnsi="Arial" w:cs="Arial"/>
                <w:i/>
                <w:lang w:val="en-GB"/>
              </w:rPr>
            </w:pPr>
          </w:p>
        </w:tc>
        <w:tc>
          <w:tcPr>
            <w:tcW w:w="6804" w:type="dxa"/>
            <w:gridSpan w:val="2"/>
            <w:tcBorders>
              <w:top w:val="nil"/>
              <w:left w:val="single" w:sz="4" w:space="0" w:color="auto"/>
              <w:bottom w:val="nil"/>
              <w:right w:val="single" w:sz="4" w:space="0" w:color="auto"/>
            </w:tcBorders>
            <w:shd w:val="clear" w:color="auto" w:fill="auto"/>
          </w:tcPr>
          <w:p w14:paraId="5CA88FED"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lang w:val="en-GB"/>
              </w:rPr>
              <w:t xml:space="preserve">S1. </w:t>
            </w:r>
            <w:r w:rsidRPr="00B11F9C">
              <w:rPr>
                <w:rFonts w:ascii="Arial" w:eastAsia="Yu Mincho" w:hAnsi="Arial" w:cs="Arial"/>
                <w:szCs w:val="20"/>
                <w:lang w:val="en-GB" w:eastAsia="en-GB"/>
              </w:rPr>
              <w:t xml:space="preserve">Presentation (individual) 15 minutes with full annotated and musical analysis </w:t>
            </w:r>
          </w:p>
        </w:tc>
        <w:tc>
          <w:tcPr>
            <w:tcW w:w="1791" w:type="dxa"/>
            <w:tcBorders>
              <w:top w:val="nil"/>
              <w:left w:val="single" w:sz="4" w:space="0" w:color="auto"/>
              <w:bottom w:val="nil"/>
              <w:right w:val="single" w:sz="4" w:space="0" w:color="auto"/>
            </w:tcBorders>
            <w:shd w:val="clear" w:color="auto" w:fill="auto"/>
          </w:tcPr>
          <w:p w14:paraId="49A64E7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color w:val="000000"/>
                <w:lang w:val="en-GB"/>
              </w:rPr>
              <w:t>25%</w:t>
            </w:r>
          </w:p>
        </w:tc>
      </w:tr>
      <w:tr w:rsidR="00B11F9C" w:rsidRPr="00B11F9C" w14:paraId="4DB68347" w14:textId="77777777" w:rsidTr="00AD24E8">
        <w:trPr>
          <w:trHeight w:val="188"/>
        </w:trPr>
        <w:tc>
          <w:tcPr>
            <w:tcW w:w="421" w:type="dxa"/>
            <w:vMerge/>
          </w:tcPr>
          <w:p w14:paraId="4F27A2EB" w14:textId="77777777" w:rsidR="00B11F9C" w:rsidRPr="00B11F9C" w:rsidRDefault="00B11F9C" w:rsidP="00B11F9C">
            <w:pPr>
              <w:spacing w:before="0" w:after="0" w:line="280" w:lineRule="atLeast"/>
              <w:contextualSpacing/>
              <w:rPr>
                <w:rFonts w:ascii="Arial" w:eastAsia="Times New Roman" w:hAnsi="Arial" w:cs="Arial"/>
                <w:i/>
                <w:lang w:val="en-GB"/>
              </w:rPr>
            </w:pPr>
          </w:p>
        </w:tc>
        <w:tc>
          <w:tcPr>
            <w:tcW w:w="6804" w:type="dxa"/>
            <w:gridSpan w:val="2"/>
            <w:tcBorders>
              <w:top w:val="nil"/>
              <w:left w:val="single" w:sz="4" w:space="0" w:color="auto"/>
              <w:bottom w:val="nil"/>
              <w:right w:val="single" w:sz="4" w:space="0" w:color="auto"/>
            </w:tcBorders>
            <w:shd w:val="clear" w:color="auto" w:fill="auto"/>
          </w:tcPr>
          <w:p w14:paraId="3EA1F999" w14:textId="34B7C56A" w:rsidR="00EE4A59" w:rsidRPr="00EE4A59" w:rsidRDefault="00B11F9C" w:rsidP="00B11F9C">
            <w:pPr>
              <w:spacing w:before="0" w:after="0" w:line="280" w:lineRule="atLeast"/>
              <w:rPr>
                <w:rFonts w:ascii="Arial" w:eastAsia="Yu Mincho" w:hAnsi="Arial" w:cs="Arial"/>
                <w:szCs w:val="20"/>
                <w:lang w:val="en-GB" w:eastAsia="en-GB"/>
              </w:rPr>
            </w:pPr>
            <w:r w:rsidRPr="00B11F9C">
              <w:rPr>
                <w:rFonts w:ascii="Arial" w:eastAsia="Times New Roman" w:hAnsi="Arial" w:cs="Arial"/>
                <w:lang w:val="en-GB"/>
              </w:rPr>
              <w:t xml:space="preserve">S2. </w:t>
            </w:r>
            <w:r w:rsidRPr="00B11F9C">
              <w:rPr>
                <w:rFonts w:ascii="Arial" w:eastAsia="Yu Mincho" w:hAnsi="Arial" w:cs="Arial"/>
                <w:szCs w:val="20"/>
                <w:lang w:val="en-GB" w:eastAsia="en-GB"/>
              </w:rPr>
              <w:t>Portfolio of compositions with viva voce</w:t>
            </w:r>
          </w:p>
        </w:tc>
        <w:tc>
          <w:tcPr>
            <w:tcW w:w="1791" w:type="dxa"/>
            <w:tcBorders>
              <w:top w:val="nil"/>
              <w:left w:val="single" w:sz="4" w:space="0" w:color="auto"/>
              <w:bottom w:val="nil"/>
              <w:right w:val="single" w:sz="4" w:space="0" w:color="auto"/>
            </w:tcBorders>
            <w:shd w:val="clear" w:color="auto" w:fill="auto"/>
          </w:tcPr>
          <w:p w14:paraId="66F12F7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75%</w:t>
            </w:r>
          </w:p>
        </w:tc>
      </w:tr>
      <w:tr w:rsidR="00B11F9C" w:rsidRPr="00B11F9C" w14:paraId="635FDE1E" w14:textId="77777777" w:rsidTr="00EE4A59">
        <w:trPr>
          <w:trHeight w:val="90"/>
        </w:trPr>
        <w:tc>
          <w:tcPr>
            <w:tcW w:w="421" w:type="dxa"/>
            <w:vMerge/>
          </w:tcPr>
          <w:p w14:paraId="6DD72A95" w14:textId="77777777" w:rsidR="00B11F9C" w:rsidRPr="00B11F9C" w:rsidRDefault="00B11F9C" w:rsidP="00B11F9C">
            <w:pPr>
              <w:spacing w:before="0" w:after="0" w:line="280" w:lineRule="atLeast"/>
              <w:contextualSpacing/>
              <w:rPr>
                <w:rFonts w:ascii="Arial" w:eastAsia="Times New Roman" w:hAnsi="Arial" w:cs="Arial"/>
                <w:i/>
                <w:lang w:val="en-GB"/>
              </w:rPr>
            </w:pPr>
          </w:p>
        </w:tc>
        <w:tc>
          <w:tcPr>
            <w:tcW w:w="6804" w:type="dxa"/>
            <w:gridSpan w:val="2"/>
            <w:tcBorders>
              <w:top w:val="nil"/>
              <w:left w:val="single" w:sz="4" w:space="0" w:color="auto"/>
              <w:bottom w:val="single" w:sz="4" w:space="0" w:color="auto"/>
              <w:right w:val="single" w:sz="4" w:space="0" w:color="auto"/>
            </w:tcBorders>
            <w:shd w:val="clear" w:color="auto" w:fill="auto"/>
          </w:tcPr>
          <w:p w14:paraId="728996A1" w14:textId="77777777" w:rsidR="00B11F9C" w:rsidRPr="00B11F9C" w:rsidRDefault="00B11F9C" w:rsidP="00B11F9C">
            <w:pPr>
              <w:spacing w:before="0" w:after="0" w:line="280" w:lineRule="atLeast"/>
              <w:rPr>
                <w:rFonts w:ascii="Arial" w:eastAsia="Times New Roman" w:hAnsi="Arial" w:cs="Arial"/>
                <w:i/>
                <w:lang w:val="en-GB"/>
              </w:rPr>
            </w:pPr>
          </w:p>
        </w:tc>
        <w:tc>
          <w:tcPr>
            <w:tcW w:w="1791" w:type="dxa"/>
            <w:tcBorders>
              <w:top w:val="nil"/>
              <w:left w:val="single" w:sz="4" w:space="0" w:color="auto"/>
              <w:bottom w:val="single" w:sz="4" w:space="0" w:color="auto"/>
              <w:right w:val="single" w:sz="4" w:space="0" w:color="auto"/>
            </w:tcBorders>
            <w:shd w:val="clear" w:color="auto" w:fill="auto"/>
          </w:tcPr>
          <w:p w14:paraId="23648C1C" w14:textId="77777777" w:rsidR="00B11F9C" w:rsidRPr="00B11F9C" w:rsidRDefault="00B11F9C" w:rsidP="00B11F9C">
            <w:pPr>
              <w:spacing w:before="0" w:after="0" w:line="280" w:lineRule="atLeast"/>
              <w:rPr>
                <w:rFonts w:ascii="Arial" w:eastAsia="Times New Roman" w:hAnsi="Arial" w:cs="Arial"/>
                <w:lang w:val="en-GB"/>
              </w:rPr>
            </w:pPr>
          </w:p>
        </w:tc>
      </w:tr>
      <w:tr w:rsidR="00B11F9C" w:rsidRPr="00B11F9C" w14:paraId="1E6B5CB7" w14:textId="77777777" w:rsidTr="00AD24E8">
        <w:trPr>
          <w:trHeight w:val="1418"/>
        </w:trPr>
        <w:tc>
          <w:tcPr>
            <w:tcW w:w="421" w:type="dxa"/>
            <w:tcBorders>
              <w:top w:val="single" w:sz="2" w:space="0" w:color="auto"/>
            </w:tcBorders>
          </w:tcPr>
          <w:p w14:paraId="6FD91DD5"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8595" w:type="dxa"/>
            <w:gridSpan w:val="3"/>
            <w:tcBorders>
              <w:top w:val="nil"/>
            </w:tcBorders>
            <w:shd w:val="clear" w:color="auto" w:fill="auto"/>
          </w:tcPr>
          <w:p w14:paraId="775A54A9" w14:textId="77777777" w:rsidR="00B11F9C" w:rsidRPr="00AD24E8" w:rsidRDefault="00B11F9C" w:rsidP="00B11F9C">
            <w:pPr>
              <w:spacing w:before="0" w:after="0" w:line="23" w:lineRule="atLeast"/>
              <w:rPr>
                <w:rFonts w:ascii="Arial" w:eastAsia="Times New Roman" w:hAnsi="Arial" w:cs="Arial"/>
                <w:b/>
                <w:lang w:val="en-GB"/>
              </w:rPr>
            </w:pPr>
            <w:r w:rsidRPr="00AD24E8">
              <w:rPr>
                <w:rFonts w:ascii="Arial" w:eastAsia="Times New Roman" w:hAnsi="Arial" w:cs="Arial"/>
                <w:b/>
                <w:lang w:val="en-GB"/>
              </w:rPr>
              <w:t>Learning resources</w:t>
            </w:r>
          </w:p>
          <w:p w14:paraId="5F6EC0F8" w14:textId="77777777" w:rsidR="00B11F9C" w:rsidRPr="00B11F9C" w:rsidRDefault="00B11F9C" w:rsidP="00B11F9C">
            <w:pPr>
              <w:spacing w:before="0" w:after="0" w:line="23" w:lineRule="atLeast"/>
              <w:rPr>
                <w:rFonts w:ascii="Arial" w:eastAsia="Times New Roman" w:hAnsi="Arial" w:cs="Arial"/>
                <w:lang w:val="en-GB"/>
              </w:rPr>
            </w:pPr>
          </w:p>
          <w:p w14:paraId="36EDC163" w14:textId="77777777" w:rsidR="00B11F9C" w:rsidRPr="00B11F9C" w:rsidRDefault="00B11F9C" w:rsidP="00B11F9C">
            <w:pPr>
              <w:spacing w:before="0" w:after="0" w:line="23" w:lineRule="atLeast"/>
              <w:rPr>
                <w:rFonts w:ascii="Arial" w:eastAsia="Times New Roman" w:hAnsi="Arial" w:cs="Arial"/>
                <w:i/>
                <w:lang w:val="en-GB"/>
              </w:rPr>
            </w:pPr>
            <w:r w:rsidRPr="00B11F9C">
              <w:rPr>
                <w:rFonts w:ascii="Arial" w:eastAsia="Times New Roman" w:hAnsi="Arial" w:cs="Arial"/>
                <w:i/>
                <w:lang w:val="en-GB"/>
              </w:rPr>
              <w:t>University Library print, electronic resources and Minerva:</w:t>
            </w:r>
          </w:p>
          <w:p w14:paraId="5A20BDE4" w14:textId="77777777" w:rsidR="00B11F9C" w:rsidRPr="00B11F9C" w:rsidRDefault="00B11F9C" w:rsidP="00B11F9C">
            <w:pPr>
              <w:spacing w:before="0" w:after="0" w:line="23" w:lineRule="atLeast"/>
              <w:jc w:val="both"/>
              <w:rPr>
                <w:rFonts w:ascii="Arial" w:eastAsia="Times New Roman" w:hAnsi="Arial" w:cs="Times New Roman"/>
                <w:b/>
                <w:szCs w:val="20"/>
                <w:lang w:val="en-GB"/>
              </w:rPr>
            </w:pPr>
          </w:p>
          <w:p w14:paraId="3521C63F" w14:textId="77777777" w:rsidR="00B11F9C" w:rsidRDefault="00B11F9C" w:rsidP="00B11F9C">
            <w:pPr>
              <w:spacing w:before="0" w:after="0" w:line="23" w:lineRule="atLeast"/>
              <w:jc w:val="both"/>
              <w:rPr>
                <w:rFonts w:ascii="Arial" w:eastAsia="Arial" w:hAnsi="Arial" w:cs="Arial"/>
                <w:b/>
                <w:bCs/>
                <w:szCs w:val="20"/>
                <w:lang w:val="en-GB"/>
              </w:rPr>
            </w:pPr>
            <w:r w:rsidRPr="00B11F9C">
              <w:rPr>
                <w:rFonts w:ascii="Arial" w:eastAsia="Arial" w:hAnsi="Arial" w:cs="Arial"/>
                <w:b/>
                <w:bCs/>
                <w:szCs w:val="20"/>
                <w:lang w:val="en-GB"/>
              </w:rPr>
              <w:t>Key Texts:</w:t>
            </w:r>
          </w:p>
          <w:p w14:paraId="091D43C2" w14:textId="77777777" w:rsidR="00EE4A59" w:rsidRPr="00B11F9C" w:rsidRDefault="00EE4A59" w:rsidP="00B11F9C">
            <w:pPr>
              <w:spacing w:before="0" w:after="0" w:line="23" w:lineRule="atLeast"/>
              <w:jc w:val="both"/>
              <w:rPr>
                <w:rFonts w:ascii="Arial" w:eastAsia="Arial" w:hAnsi="Arial" w:cs="Arial"/>
                <w:b/>
                <w:bCs/>
                <w:szCs w:val="20"/>
                <w:lang w:val="en-GB"/>
              </w:rPr>
            </w:pPr>
          </w:p>
          <w:p w14:paraId="6BBF205F" w14:textId="77777777" w:rsidR="00B11F9C" w:rsidRPr="00B11F9C" w:rsidRDefault="00B11F9C" w:rsidP="00B11F9C">
            <w:pPr>
              <w:spacing w:before="0" w:after="0" w:line="23" w:lineRule="atLeast"/>
              <w:jc w:val="both"/>
              <w:rPr>
                <w:rFonts w:ascii="Arial" w:eastAsia="Times New Roman" w:hAnsi="Arial" w:cs="Arial"/>
                <w:szCs w:val="20"/>
                <w:lang w:val="en-GB"/>
              </w:rPr>
            </w:pPr>
            <w:r w:rsidRPr="00B11F9C">
              <w:rPr>
                <w:rFonts w:ascii="Arial" w:eastAsia="Yu Mincho" w:hAnsi="Arial" w:cs="Arial"/>
                <w:szCs w:val="20"/>
                <w:lang w:val="en-GB"/>
              </w:rPr>
              <w:t xml:space="preserve">Baker, D. (1988) </w:t>
            </w:r>
            <w:r w:rsidRPr="00B11F9C">
              <w:rPr>
                <w:rFonts w:ascii="Arial" w:eastAsia="Yu Mincho" w:hAnsi="Arial" w:cs="Arial"/>
                <w:i/>
                <w:iCs/>
                <w:szCs w:val="20"/>
                <w:lang w:val="en-GB"/>
              </w:rPr>
              <w:t>David Baker's Arranging &amp; Composing: For the Small Ensemble, Jazz, R &amp; B, Jazz-Rock:</w:t>
            </w:r>
            <w:r w:rsidRPr="00B11F9C">
              <w:rPr>
                <w:rFonts w:ascii="Arial" w:eastAsia="Yu Mincho" w:hAnsi="Arial" w:cs="Arial"/>
                <w:szCs w:val="20"/>
                <w:lang w:val="en-GB"/>
              </w:rPr>
              <w:t xml:space="preserve"> Alfred</w:t>
            </w:r>
          </w:p>
          <w:p w14:paraId="1E49D347"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113AFA87" w14:textId="77777777" w:rsidR="00B11F9C" w:rsidRPr="00B11F9C" w:rsidRDefault="00B11F9C" w:rsidP="00B11F9C">
            <w:pPr>
              <w:spacing w:before="0" w:after="0" w:line="23" w:lineRule="atLeast"/>
              <w:jc w:val="both"/>
              <w:rPr>
                <w:rFonts w:ascii="Arial" w:eastAsia="Times New Roman" w:hAnsi="Arial" w:cs="Arial"/>
                <w:szCs w:val="20"/>
                <w:lang w:val="en-GB"/>
              </w:rPr>
            </w:pPr>
            <w:r w:rsidRPr="00B11F9C">
              <w:rPr>
                <w:rFonts w:ascii="Arial" w:eastAsia="Yu Mincho" w:hAnsi="Arial" w:cs="Arial"/>
                <w:szCs w:val="20"/>
                <w:lang w:val="en-GB"/>
              </w:rPr>
              <w:t xml:space="preserve">Black, D. (1998) </w:t>
            </w:r>
            <w:r w:rsidRPr="00B11F9C">
              <w:rPr>
                <w:rFonts w:ascii="Arial" w:eastAsia="Yu Mincho" w:hAnsi="Arial" w:cs="Arial"/>
                <w:i/>
                <w:iCs/>
                <w:szCs w:val="20"/>
                <w:lang w:val="en-GB"/>
              </w:rPr>
              <w:t>The Essential Dictionary of Orchestration</w:t>
            </w:r>
            <w:r w:rsidRPr="00B11F9C">
              <w:rPr>
                <w:rFonts w:ascii="Arial" w:eastAsia="Yu Mincho" w:hAnsi="Arial" w:cs="Arial"/>
                <w:szCs w:val="20"/>
                <w:lang w:val="en-GB"/>
              </w:rPr>
              <w:t>. London: Alfred Publishing Company.</w:t>
            </w:r>
          </w:p>
          <w:p w14:paraId="1EA9B535"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6F997384" w14:textId="77777777" w:rsidR="00B11F9C" w:rsidRPr="00B11F9C" w:rsidRDefault="00B11F9C" w:rsidP="00B11F9C">
            <w:pPr>
              <w:spacing w:before="0" w:after="0" w:line="23" w:lineRule="atLeast"/>
              <w:jc w:val="both"/>
              <w:rPr>
                <w:rFonts w:ascii="Arial" w:eastAsia="Yu Mincho" w:hAnsi="Arial" w:cs="Arial"/>
                <w:szCs w:val="20"/>
                <w:lang w:val="en-GB"/>
              </w:rPr>
            </w:pPr>
            <w:r w:rsidRPr="00B11F9C">
              <w:rPr>
                <w:rFonts w:ascii="Arial" w:eastAsia="Yu Mincho" w:hAnsi="Arial" w:cs="Arial"/>
                <w:szCs w:val="20"/>
                <w:lang w:val="en-GB"/>
              </w:rPr>
              <w:t xml:space="preserve">Braheny, J. (2006) </w:t>
            </w:r>
            <w:r w:rsidRPr="00B11F9C">
              <w:rPr>
                <w:rFonts w:ascii="Arial" w:eastAsia="Yu Mincho" w:hAnsi="Arial" w:cs="Arial"/>
                <w:i/>
                <w:iCs/>
                <w:szCs w:val="20"/>
                <w:lang w:val="en-GB"/>
              </w:rPr>
              <w:t xml:space="preserve">The Craft and Business of Songwriting </w:t>
            </w:r>
            <w:r w:rsidRPr="00B11F9C">
              <w:rPr>
                <w:rFonts w:ascii="Arial" w:eastAsia="Yu Mincho" w:hAnsi="Arial" w:cs="Arial"/>
                <w:szCs w:val="20"/>
                <w:lang w:val="en-GB"/>
              </w:rPr>
              <w:t>(3</w:t>
            </w:r>
            <w:r w:rsidRPr="00B11F9C">
              <w:rPr>
                <w:rFonts w:ascii="Arial" w:eastAsia="Yu Mincho" w:hAnsi="Arial" w:cs="Arial"/>
                <w:szCs w:val="20"/>
                <w:vertAlign w:val="superscript"/>
                <w:lang w:val="en-GB"/>
              </w:rPr>
              <w:t>rd</w:t>
            </w:r>
            <w:r w:rsidRPr="00B11F9C">
              <w:rPr>
                <w:rFonts w:ascii="Arial" w:eastAsia="Yu Mincho" w:hAnsi="Arial" w:cs="Arial"/>
                <w:szCs w:val="20"/>
                <w:lang w:val="en-GB"/>
              </w:rPr>
              <w:t xml:space="preserve"> ed.) Cincinnati:  Writer’s Digest Books. </w:t>
            </w:r>
          </w:p>
          <w:p w14:paraId="6CF170CF"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058197BC" w14:textId="77777777" w:rsidR="00B11F9C" w:rsidRPr="00B11F9C" w:rsidRDefault="00B11F9C" w:rsidP="00B11F9C">
            <w:pPr>
              <w:spacing w:before="0" w:after="0" w:line="23" w:lineRule="atLeast"/>
              <w:jc w:val="both"/>
              <w:rPr>
                <w:rFonts w:ascii="Arial" w:eastAsia="Times New Roman" w:hAnsi="Arial" w:cs="Arial"/>
                <w:szCs w:val="20"/>
                <w:lang w:val="en-GB"/>
              </w:rPr>
            </w:pPr>
            <w:r w:rsidRPr="00B11F9C">
              <w:rPr>
                <w:rFonts w:ascii="Arial" w:eastAsia="Yu Mincho" w:hAnsi="Arial" w:cs="Arial"/>
                <w:szCs w:val="20"/>
                <w:lang w:val="en-GB"/>
              </w:rPr>
              <w:t xml:space="preserve">Blume, J. (2008) </w:t>
            </w:r>
            <w:r w:rsidRPr="00B11F9C">
              <w:rPr>
                <w:rFonts w:ascii="Arial" w:eastAsia="Yu Mincho" w:hAnsi="Arial" w:cs="Arial"/>
                <w:i/>
                <w:iCs/>
                <w:szCs w:val="20"/>
                <w:lang w:val="en-GB"/>
              </w:rPr>
              <w:t>Six Steps to Songwriting Success: The Comprehensive Guide to Writing and Marketing Hit Songs</w:t>
            </w:r>
            <w:r w:rsidRPr="00B11F9C">
              <w:rPr>
                <w:rFonts w:ascii="Arial" w:eastAsia="Yu Mincho" w:hAnsi="Arial" w:cs="Arial"/>
                <w:szCs w:val="20"/>
                <w:lang w:val="en-GB"/>
              </w:rPr>
              <w:t>: Crown Publishing Group</w:t>
            </w:r>
          </w:p>
          <w:p w14:paraId="57A6B560"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318918EA" w14:textId="77777777" w:rsidR="00B11F9C" w:rsidRPr="00B11F9C" w:rsidRDefault="00B11F9C" w:rsidP="00B11F9C">
            <w:pPr>
              <w:spacing w:before="0" w:after="0" w:line="23" w:lineRule="atLeast"/>
              <w:jc w:val="both"/>
              <w:rPr>
                <w:rFonts w:ascii="Arial" w:eastAsia="Times New Roman" w:hAnsi="Arial" w:cs="Arial"/>
                <w:szCs w:val="20"/>
                <w:lang w:val="en-GB"/>
              </w:rPr>
            </w:pPr>
            <w:r w:rsidRPr="00B11F9C">
              <w:rPr>
                <w:rFonts w:ascii="Arial" w:eastAsia="Yu Mincho" w:hAnsi="Arial" w:cs="Arial"/>
                <w:szCs w:val="20"/>
                <w:lang w:val="en-GB"/>
              </w:rPr>
              <w:t xml:space="preserve">Davis, R. (2010) </w:t>
            </w:r>
            <w:r w:rsidRPr="00B11F9C">
              <w:rPr>
                <w:rFonts w:ascii="Arial" w:eastAsia="Yu Mincho" w:hAnsi="Arial" w:cs="Arial"/>
                <w:i/>
                <w:iCs/>
                <w:szCs w:val="20"/>
                <w:lang w:val="en-GB"/>
              </w:rPr>
              <w:t>Complete Guide to Film Scoring</w:t>
            </w:r>
            <w:r w:rsidRPr="00B11F9C">
              <w:rPr>
                <w:rFonts w:ascii="Arial" w:eastAsia="Yu Mincho" w:hAnsi="Arial" w:cs="Arial"/>
                <w:szCs w:val="20"/>
                <w:lang w:val="en-GB"/>
              </w:rPr>
              <w:t>: Berklee Press</w:t>
            </w:r>
          </w:p>
          <w:p w14:paraId="738D9834"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1A1502DF" w14:textId="77777777" w:rsidR="00B11F9C" w:rsidRPr="00B11F9C" w:rsidRDefault="00B11F9C" w:rsidP="00B11F9C">
            <w:pPr>
              <w:spacing w:before="0" w:after="0" w:line="23" w:lineRule="atLeast"/>
              <w:jc w:val="both"/>
              <w:rPr>
                <w:rFonts w:ascii="Arial" w:eastAsia="Times New Roman" w:hAnsi="Arial" w:cs="Arial"/>
                <w:szCs w:val="20"/>
                <w:lang w:val="en-GB"/>
              </w:rPr>
            </w:pPr>
            <w:r w:rsidRPr="00B11F9C">
              <w:rPr>
                <w:rFonts w:ascii="Arial" w:eastAsia="Yu Mincho" w:hAnsi="Arial" w:cs="Arial"/>
                <w:szCs w:val="20"/>
                <w:lang w:val="en-GB"/>
              </w:rPr>
              <w:t xml:space="preserve">Davis, S. (1992) </w:t>
            </w:r>
            <w:r w:rsidRPr="00B11F9C">
              <w:rPr>
                <w:rFonts w:ascii="Arial" w:eastAsia="Yu Mincho" w:hAnsi="Arial" w:cs="Arial"/>
                <w:i/>
                <w:iCs/>
                <w:szCs w:val="20"/>
                <w:lang w:val="en-GB"/>
              </w:rPr>
              <w:t>The Songwriter's Idea Book</w:t>
            </w:r>
            <w:r w:rsidRPr="00B11F9C">
              <w:rPr>
                <w:rFonts w:ascii="Arial" w:eastAsia="Yu Mincho" w:hAnsi="Arial" w:cs="Arial"/>
                <w:szCs w:val="20"/>
                <w:lang w:val="en-GB"/>
              </w:rPr>
              <w:t>: ASIN: B008PMIH2S</w:t>
            </w:r>
          </w:p>
          <w:p w14:paraId="331BE1C8" w14:textId="77777777" w:rsidR="00B11F9C" w:rsidRPr="00B11F9C" w:rsidRDefault="00B11F9C" w:rsidP="00B11F9C">
            <w:pPr>
              <w:spacing w:before="0" w:after="0" w:line="23" w:lineRule="atLeast"/>
              <w:jc w:val="both"/>
              <w:rPr>
                <w:rFonts w:ascii="Arial" w:eastAsia="Times New Roman" w:hAnsi="Arial" w:cs="Arial"/>
                <w:lang w:val="en-GB"/>
              </w:rPr>
            </w:pPr>
          </w:p>
          <w:p w14:paraId="4FB1750C" w14:textId="77777777" w:rsidR="00B11F9C" w:rsidRPr="00B11F9C" w:rsidRDefault="00B11F9C" w:rsidP="00B11F9C">
            <w:pPr>
              <w:spacing w:before="0" w:after="0" w:line="23" w:lineRule="atLeast"/>
              <w:jc w:val="both"/>
              <w:rPr>
                <w:rFonts w:ascii="Arial" w:eastAsia="Times New Roman" w:hAnsi="Arial" w:cs="Arial"/>
                <w:lang w:val="en-GB"/>
              </w:rPr>
            </w:pPr>
            <w:r w:rsidRPr="00B11F9C">
              <w:rPr>
                <w:rFonts w:ascii="Arial" w:eastAsia="Times New Roman" w:hAnsi="Arial" w:cs="Arial"/>
                <w:lang w:val="en-GB"/>
              </w:rPr>
              <w:t xml:space="preserve">Deena, K. &amp; Lesbrecht, J. (2009) </w:t>
            </w:r>
            <w:r w:rsidRPr="00B11F9C">
              <w:rPr>
                <w:rFonts w:ascii="Arial" w:eastAsia="Times New Roman" w:hAnsi="Arial" w:cs="Arial"/>
                <w:i/>
                <w:iCs/>
                <w:lang w:val="en-GB"/>
              </w:rPr>
              <w:t xml:space="preserve">Sound and Music for the Theatre: </w:t>
            </w:r>
            <w:r w:rsidRPr="00B11F9C">
              <w:rPr>
                <w:rFonts w:ascii="Arial" w:eastAsia="Times New Roman" w:hAnsi="Arial" w:cs="Arial"/>
                <w:lang w:val="en-GB"/>
              </w:rPr>
              <w:t>Focal Press</w:t>
            </w:r>
          </w:p>
          <w:p w14:paraId="65E41A75" w14:textId="77777777" w:rsidR="00B11F9C" w:rsidRPr="00B11F9C" w:rsidRDefault="00B11F9C" w:rsidP="00B11F9C">
            <w:pPr>
              <w:spacing w:before="0" w:after="0" w:line="23" w:lineRule="atLeast"/>
              <w:jc w:val="both"/>
              <w:rPr>
                <w:rFonts w:ascii="Arial" w:eastAsia="Times New Roman" w:hAnsi="Arial" w:cs="Arial"/>
                <w:lang w:val="en-GB"/>
              </w:rPr>
            </w:pPr>
          </w:p>
          <w:p w14:paraId="7AD7F72E" w14:textId="77777777" w:rsidR="00B11F9C" w:rsidRPr="00B11F9C" w:rsidRDefault="00B11F9C" w:rsidP="00B11F9C">
            <w:pPr>
              <w:spacing w:before="0" w:after="0" w:line="23" w:lineRule="atLeast"/>
              <w:jc w:val="both"/>
              <w:rPr>
                <w:rFonts w:ascii="Arial" w:eastAsia="Times New Roman" w:hAnsi="Arial" w:cs="Arial"/>
                <w:szCs w:val="20"/>
                <w:lang w:val="en-GB"/>
              </w:rPr>
            </w:pPr>
            <w:r w:rsidRPr="00B11F9C">
              <w:rPr>
                <w:rFonts w:ascii="Arial" w:eastAsia="Yu Mincho" w:hAnsi="Arial" w:cs="Arial"/>
                <w:szCs w:val="20"/>
                <w:lang w:val="en-GB"/>
              </w:rPr>
              <w:t xml:space="preserve">Fergusson, R. (1985) </w:t>
            </w:r>
            <w:r w:rsidRPr="00B11F9C">
              <w:rPr>
                <w:rFonts w:ascii="Arial" w:eastAsia="Yu Mincho" w:hAnsi="Arial" w:cs="Arial"/>
                <w:i/>
                <w:iCs/>
                <w:szCs w:val="20"/>
                <w:lang w:val="en-GB"/>
              </w:rPr>
              <w:t>The Penguin Rhyming Dictionary</w:t>
            </w:r>
            <w:r w:rsidRPr="00B11F9C">
              <w:rPr>
                <w:rFonts w:ascii="Arial" w:eastAsia="Yu Mincho" w:hAnsi="Arial" w:cs="Arial"/>
                <w:szCs w:val="20"/>
                <w:lang w:val="en-GB"/>
              </w:rPr>
              <w:t>: Penguin</w:t>
            </w:r>
          </w:p>
          <w:p w14:paraId="4A32A981"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149D9534" w14:textId="77777777" w:rsidR="00B11F9C" w:rsidRPr="00B11F9C" w:rsidRDefault="00B11F9C" w:rsidP="00B11F9C">
            <w:pPr>
              <w:spacing w:before="0" w:after="0" w:line="23" w:lineRule="atLeast"/>
              <w:jc w:val="both"/>
              <w:rPr>
                <w:rFonts w:ascii="Arial" w:eastAsia="Times New Roman" w:hAnsi="Arial" w:cs="Arial"/>
                <w:szCs w:val="20"/>
                <w:lang w:val="en-GB"/>
              </w:rPr>
            </w:pPr>
            <w:r w:rsidRPr="00B11F9C">
              <w:rPr>
                <w:rFonts w:ascii="Arial" w:eastAsia="Yu Mincho" w:hAnsi="Arial" w:cs="Arial"/>
                <w:szCs w:val="20"/>
                <w:lang w:val="en-GB"/>
              </w:rPr>
              <w:t xml:space="preserve">Frederick, R. (2008) </w:t>
            </w:r>
            <w:r w:rsidRPr="00B11F9C">
              <w:rPr>
                <w:rFonts w:ascii="Arial" w:eastAsia="Yu Mincho" w:hAnsi="Arial" w:cs="Arial"/>
                <w:i/>
                <w:iCs/>
                <w:szCs w:val="20"/>
                <w:lang w:val="en-GB"/>
              </w:rPr>
              <w:t>Shortcuts to Hit Songwriting: 126 Proven Techniques for Writing Songs That Sell</w:t>
            </w:r>
            <w:r w:rsidRPr="00B11F9C">
              <w:rPr>
                <w:rFonts w:ascii="Arial" w:eastAsia="Yu Mincho" w:hAnsi="Arial" w:cs="Arial"/>
                <w:szCs w:val="20"/>
                <w:lang w:val="en-GB"/>
              </w:rPr>
              <w:t>: Taxi Music Books</w:t>
            </w:r>
          </w:p>
          <w:p w14:paraId="7C71AF79"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3065AF04" w14:textId="77777777" w:rsidR="00B11F9C" w:rsidRPr="00B11F9C" w:rsidRDefault="00B11F9C" w:rsidP="00B11F9C">
            <w:pPr>
              <w:spacing w:before="0" w:after="0" w:line="23" w:lineRule="atLeast"/>
              <w:jc w:val="both"/>
              <w:rPr>
                <w:rFonts w:ascii="Arial" w:eastAsia="Times New Roman" w:hAnsi="Arial" w:cs="Arial"/>
                <w:szCs w:val="20"/>
                <w:lang w:val="en-GB"/>
              </w:rPr>
            </w:pPr>
            <w:r w:rsidRPr="00B11F9C">
              <w:rPr>
                <w:rFonts w:ascii="Arial" w:eastAsia="Yu Mincho" w:hAnsi="Arial" w:cs="Arial"/>
                <w:szCs w:val="20"/>
                <w:lang w:val="en-GB"/>
              </w:rPr>
              <w:t xml:space="preserve">Gerou, T. (1999) </w:t>
            </w:r>
            <w:r w:rsidRPr="00B11F9C">
              <w:rPr>
                <w:rFonts w:ascii="Arial" w:eastAsia="Yu Mincho" w:hAnsi="Arial" w:cs="Arial"/>
                <w:i/>
                <w:iCs/>
                <w:szCs w:val="20"/>
                <w:lang w:val="en-GB"/>
              </w:rPr>
              <w:t>Essential Dictionary of Orchestration: Ranges, General Characteristics, Technical Considerations, Scoring Tips: The Most Practical and Comprehensive</w:t>
            </w:r>
            <w:r w:rsidRPr="00B11F9C">
              <w:rPr>
                <w:rFonts w:ascii="Arial" w:eastAsia="Yu Mincho" w:hAnsi="Arial" w:cs="Arial"/>
                <w:szCs w:val="20"/>
                <w:lang w:val="en-GB"/>
              </w:rPr>
              <w:t>: Alfred Music Publishing</w:t>
            </w:r>
          </w:p>
          <w:p w14:paraId="47F8023F" w14:textId="77777777" w:rsidR="00B11F9C" w:rsidRPr="00B11F9C" w:rsidRDefault="00B11F9C" w:rsidP="00B11F9C">
            <w:pPr>
              <w:spacing w:before="0" w:after="0" w:line="23" w:lineRule="atLeast"/>
              <w:jc w:val="both"/>
              <w:rPr>
                <w:rFonts w:ascii="Arial" w:eastAsia="Times New Roman" w:hAnsi="Arial" w:cs="Arial"/>
                <w:lang w:val="en-GB"/>
              </w:rPr>
            </w:pPr>
          </w:p>
          <w:p w14:paraId="107B03E8" w14:textId="77777777" w:rsidR="00B11F9C" w:rsidRPr="00B11F9C" w:rsidRDefault="00B11F9C" w:rsidP="00B11F9C">
            <w:pPr>
              <w:spacing w:before="0" w:after="0" w:line="23" w:lineRule="atLeast"/>
              <w:jc w:val="both"/>
              <w:rPr>
                <w:rFonts w:ascii="Arial" w:eastAsia="Yu Mincho" w:hAnsi="Arial" w:cs="Arial"/>
                <w:szCs w:val="20"/>
                <w:lang w:val="en-GB"/>
              </w:rPr>
            </w:pPr>
            <w:r w:rsidRPr="00B11F9C">
              <w:rPr>
                <w:rFonts w:ascii="Arial" w:eastAsia="Yu Mincho" w:hAnsi="Arial" w:cs="Arial"/>
                <w:szCs w:val="20"/>
                <w:lang w:val="en-GB"/>
              </w:rPr>
              <w:t>Harrison, M. (1999)</w:t>
            </w:r>
            <w:r w:rsidRPr="00B11F9C">
              <w:rPr>
                <w:rFonts w:ascii="Arial" w:eastAsia="Yu Mincho" w:hAnsi="Arial" w:cs="Arial"/>
                <w:i/>
                <w:iCs/>
                <w:szCs w:val="20"/>
                <w:lang w:val="en-GB"/>
              </w:rPr>
              <w:t xml:space="preserve"> Contemporary Music Theory Level 1 and 2</w:t>
            </w:r>
            <w:r w:rsidRPr="00B11F9C">
              <w:rPr>
                <w:rFonts w:ascii="Arial" w:eastAsia="Yu Mincho" w:hAnsi="Arial" w:cs="Arial"/>
                <w:szCs w:val="20"/>
                <w:lang w:val="en-GB"/>
              </w:rPr>
              <w:t>. Milwaukee: Hal Leonard.</w:t>
            </w:r>
          </w:p>
          <w:p w14:paraId="5A5186AA"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04A8081F" w14:textId="77777777" w:rsidR="00B11F9C" w:rsidRPr="00B11F9C" w:rsidRDefault="00B11F9C" w:rsidP="00B11F9C">
            <w:pPr>
              <w:spacing w:before="0" w:after="0" w:line="23" w:lineRule="atLeast"/>
              <w:jc w:val="both"/>
              <w:rPr>
                <w:rFonts w:ascii="Arial" w:eastAsia="Times New Roman" w:hAnsi="Arial" w:cs="Arial"/>
                <w:szCs w:val="20"/>
                <w:lang w:val="en-GB"/>
              </w:rPr>
            </w:pPr>
            <w:r w:rsidRPr="00B11F9C">
              <w:rPr>
                <w:rFonts w:ascii="Arial" w:eastAsia="Yu Mincho" w:hAnsi="Arial" w:cs="Arial"/>
                <w:szCs w:val="20"/>
                <w:lang w:val="en-GB"/>
              </w:rPr>
              <w:t xml:space="preserve">Pattinson, P. (1991) </w:t>
            </w:r>
            <w:r w:rsidRPr="00B11F9C">
              <w:rPr>
                <w:rFonts w:ascii="Arial" w:eastAsia="Yu Mincho" w:hAnsi="Arial" w:cs="Arial"/>
                <w:i/>
                <w:iCs/>
                <w:szCs w:val="20"/>
                <w:lang w:val="en-GB"/>
              </w:rPr>
              <w:t>Essential Guide to Lyric Form and Structure: Tools and Techniques for Writing Better Lyrics</w:t>
            </w:r>
            <w:r w:rsidRPr="00B11F9C">
              <w:rPr>
                <w:rFonts w:ascii="Arial" w:eastAsia="Yu Mincho" w:hAnsi="Arial" w:cs="Arial"/>
                <w:szCs w:val="20"/>
                <w:lang w:val="en-GB"/>
              </w:rPr>
              <w:t>: Berklee Press</w:t>
            </w:r>
          </w:p>
          <w:p w14:paraId="3D4C3101"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2F00BF7E" w14:textId="77777777" w:rsidR="00B11F9C" w:rsidRPr="00B11F9C" w:rsidRDefault="00B11F9C" w:rsidP="00B11F9C">
            <w:pPr>
              <w:spacing w:before="0" w:after="0" w:line="23" w:lineRule="atLeast"/>
              <w:jc w:val="both"/>
              <w:rPr>
                <w:rFonts w:ascii="Arial" w:eastAsia="Times New Roman" w:hAnsi="Arial" w:cs="Arial"/>
                <w:szCs w:val="20"/>
                <w:lang w:val="en-GB"/>
              </w:rPr>
            </w:pPr>
            <w:r w:rsidRPr="00B11F9C">
              <w:rPr>
                <w:rFonts w:ascii="Arial" w:eastAsia="Times New Roman" w:hAnsi="Arial" w:cs="Arial"/>
                <w:szCs w:val="20"/>
                <w:lang w:val="en-GB"/>
              </w:rPr>
              <w:t xml:space="preserve">Pattison, P. (2010) </w:t>
            </w:r>
            <w:r w:rsidRPr="00B11F9C">
              <w:rPr>
                <w:rFonts w:ascii="Arial" w:eastAsia="Times New Roman" w:hAnsi="Arial" w:cs="Arial"/>
                <w:i/>
                <w:szCs w:val="20"/>
                <w:lang w:val="en-GB"/>
              </w:rPr>
              <w:t>Writing Better Lyrics: The Essential Guide to Powerful Songwriting.</w:t>
            </w:r>
            <w:r w:rsidRPr="00B11F9C">
              <w:rPr>
                <w:rFonts w:ascii="Arial" w:eastAsia="Times New Roman" w:hAnsi="Arial" w:cs="Arial"/>
                <w:szCs w:val="20"/>
                <w:lang w:val="en-GB"/>
              </w:rPr>
              <w:t xml:space="preserve"> Cincinnati: Writer’s Digest Books </w:t>
            </w:r>
          </w:p>
          <w:p w14:paraId="4ABF0D3B" w14:textId="77777777" w:rsidR="00B11F9C" w:rsidRPr="00B11F9C" w:rsidRDefault="00B11F9C" w:rsidP="00B11F9C">
            <w:pPr>
              <w:spacing w:before="0" w:after="0" w:line="23" w:lineRule="atLeast"/>
              <w:rPr>
                <w:rFonts w:ascii="Arial" w:eastAsia="Times New Roman" w:hAnsi="Arial" w:cs="Arial"/>
                <w:i/>
                <w:iCs/>
                <w:lang w:val="en-GB"/>
              </w:rPr>
            </w:pPr>
          </w:p>
        </w:tc>
      </w:tr>
      <w:tr w:rsidR="00B11F9C" w:rsidRPr="00B11F9C" w14:paraId="635B6D33" w14:textId="77777777" w:rsidTr="00AD24E8">
        <w:tc>
          <w:tcPr>
            <w:tcW w:w="421" w:type="dxa"/>
          </w:tcPr>
          <w:p w14:paraId="17D08883" w14:textId="77777777" w:rsidR="00B11F9C" w:rsidRPr="00B11F9C" w:rsidRDefault="00B11F9C" w:rsidP="00B11F9C">
            <w:pPr>
              <w:numPr>
                <w:ilvl w:val="0"/>
                <w:numId w:val="61"/>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3611CDA0"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Preparatory work</w:t>
            </w:r>
          </w:p>
          <w:p w14:paraId="640A4A44" w14:textId="77777777" w:rsidR="00B11F9C" w:rsidRPr="00B11F9C" w:rsidRDefault="00B11F9C" w:rsidP="00B11F9C">
            <w:pPr>
              <w:spacing w:before="0" w:after="0" w:line="23" w:lineRule="atLeast"/>
              <w:rPr>
                <w:rFonts w:ascii="Arial" w:eastAsia="Times New Roman" w:hAnsi="Arial" w:cs="Arial"/>
                <w:lang w:val="en-GB"/>
              </w:rPr>
            </w:pPr>
          </w:p>
          <w:p w14:paraId="79CFF60E" w14:textId="77777777" w:rsidR="00B11F9C" w:rsidRPr="00B11F9C" w:rsidRDefault="00B11F9C" w:rsidP="00B11F9C">
            <w:pPr>
              <w:spacing w:before="0" w:after="0" w:line="23" w:lineRule="atLeast"/>
              <w:rPr>
                <w:rFonts w:ascii="Arial" w:eastAsia="Times New Roman" w:hAnsi="Arial" w:cs="Arial"/>
                <w:szCs w:val="20"/>
                <w:lang w:val="en-GB"/>
              </w:rPr>
            </w:pPr>
            <w:r w:rsidRPr="00B11F9C">
              <w:rPr>
                <w:rFonts w:ascii="Arial" w:eastAsia="Times New Roman" w:hAnsi="Arial" w:cs="Arial"/>
                <w:szCs w:val="20"/>
                <w:lang w:val="en-GB"/>
              </w:rPr>
              <w:t>Prior to the start of the module, you are advised to have thought about possible sources of inspiration</w:t>
            </w:r>
          </w:p>
          <w:p w14:paraId="3A1F71BF" w14:textId="77777777" w:rsidR="00B11F9C" w:rsidRPr="00B11F9C" w:rsidRDefault="00B11F9C" w:rsidP="00B11F9C">
            <w:pPr>
              <w:spacing w:before="0" w:after="0" w:line="23" w:lineRule="atLeast"/>
              <w:jc w:val="both"/>
              <w:rPr>
                <w:rFonts w:ascii="Arial" w:eastAsia="Times New Roman" w:hAnsi="Arial" w:cs="Arial"/>
                <w:lang w:val="en-GB"/>
              </w:rPr>
            </w:pPr>
          </w:p>
        </w:tc>
      </w:tr>
    </w:tbl>
    <w:p w14:paraId="06DC4541" w14:textId="0515B274" w:rsidR="00B11F9C" w:rsidRDefault="00B11F9C" w:rsidP="00290E92">
      <w:pPr>
        <w:jc w:val="both"/>
      </w:pPr>
    </w:p>
    <w:p w14:paraId="2A2D97B4" w14:textId="77777777" w:rsidR="00B11F9C" w:rsidRDefault="00B11F9C">
      <w:pPr>
        <w:spacing w:before="0" w:after="0"/>
      </w:pPr>
      <w:r>
        <w:t>Year Three</w:t>
      </w:r>
    </w:p>
    <w:p w14:paraId="00D265D3" w14:textId="77777777" w:rsidR="00B11F9C" w:rsidRDefault="00B11F9C">
      <w:pPr>
        <w:spacing w:before="0" w:after="0"/>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2127"/>
        <w:gridCol w:w="1791"/>
      </w:tblGrid>
      <w:tr w:rsidR="00B11F9C" w:rsidRPr="00B11F9C" w14:paraId="207D217A" w14:textId="77777777" w:rsidTr="00AD24E8">
        <w:tc>
          <w:tcPr>
            <w:tcW w:w="421" w:type="dxa"/>
          </w:tcPr>
          <w:p w14:paraId="17D81DCC"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shd w:val="clear" w:color="auto" w:fill="auto"/>
          </w:tcPr>
          <w:p w14:paraId="58FBE80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code</w:t>
            </w:r>
          </w:p>
        </w:tc>
        <w:tc>
          <w:tcPr>
            <w:tcW w:w="3918" w:type="dxa"/>
            <w:gridSpan w:val="2"/>
            <w:shd w:val="clear" w:color="auto" w:fill="auto"/>
          </w:tcPr>
          <w:p w14:paraId="53027631"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MPP6000-40</w:t>
            </w:r>
          </w:p>
        </w:tc>
      </w:tr>
      <w:tr w:rsidR="00B11F9C" w:rsidRPr="00B11F9C" w14:paraId="47C42948" w14:textId="77777777" w:rsidTr="00AD24E8">
        <w:tc>
          <w:tcPr>
            <w:tcW w:w="421" w:type="dxa"/>
            <w:tcBorders>
              <w:bottom w:val="single" w:sz="2" w:space="0" w:color="auto"/>
            </w:tcBorders>
          </w:tcPr>
          <w:p w14:paraId="7B79F978"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bottom w:val="single" w:sz="2" w:space="0" w:color="auto"/>
            </w:tcBorders>
            <w:shd w:val="clear" w:color="auto" w:fill="auto"/>
          </w:tcPr>
          <w:p w14:paraId="11645A9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title</w:t>
            </w:r>
          </w:p>
        </w:tc>
        <w:tc>
          <w:tcPr>
            <w:tcW w:w="3918" w:type="dxa"/>
            <w:gridSpan w:val="2"/>
            <w:tcBorders>
              <w:bottom w:val="single" w:sz="2" w:space="0" w:color="auto"/>
            </w:tcBorders>
            <w:shd w:val="clear" w:color="auto" w:fill="auto"/>
          </w:tcPr>
          <w:p w14:paraId="51F53A23"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Professional Development</w:t>
            </w:r>
          </w:p>
        </w:tc>
      </w:tr>
      <w:tr w:rsidR="00B11F9C" w:rsidRPr="00B11F9C" w14:paraId="1CABE15B" w14:textId="77777777" w:rsidTr="00AD24E8">
        <w:tc>
          <w:tcPr>
            <w:tcW w:w="421" w:type="dxa"/>
            <w:tcBorders>
              <w:top w:val="single" w:sz="2" w:space="0" w:color="auto"/>
              <w:left w:val="single" w:sz="2" w:space="0" w:color="auto"/>
              <w:bottom w:val="single" w:sz="2" w:space="0" w:color="auto"/>
              <w:right w:val="single" w:sz="2" w:space="0" w:color="auto"/>
            </w:tcBorders>
          </w:tcPr>
          <w:p w14:paraId="4B707D75"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3589C43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Subject</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139ACEE"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Professional Music Performance and Production</w:t>
            </w:r>
          </w:p>
        </w:tc>
      </w:tr>
      <w:tr w:rsidR="00B11F9C" w:rsidRPr="00B11F9C" w14:paraId="12BC9363" w14:textId="77777777" w:rsidTr="00AD24E8">
        <w:tc>
          <w:tcPr>
            <w:tcW w:w="421" w:type="dxa"/>
            <w:tcBorders>
              <w:top w:val="single" w:sz="2" w:space="0" w:color="auto"/>
              <w:left w:val="single" w:sz="2" w:space="0" w:color="auto"/>
              <w:bottom w:val="single" w:sz="2" w:space="0" w:color="auto"/>
              <w:right w:val="single" w:sz="2" w:space="0" w:color="auto"/>
            </w:tcBorders>
          </w:tcPr>
          <w:p w14:paraId="08F13110"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7F3D8FE"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Core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0D83D8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szCs w:val="20"/>
                <w:lang w:val="en-GB"/>
              </w:rPr>
              <w:t xml:space="preserve">BA (Hons) </w:t>
            </w:r>
            <w:r w:rsidRPr="00B11F9C">
              <w:rPr>
                <w:rFonts w:ascii="Arial" w:eastAsia="Yu Mincho" w:hAnsi="Arial" w:cs="Arial"/>
                <w:szCs w:val="20"/>
                <w:lang w:val="en-GB"/>
              </w:rPr>
              <w:t>Professional Music Performance and Music</w:t>
            </w:r>
          </w:p>
        </w:tc>
      </w:tr>
      <w:tr w:rsidR="00B11F9C" w:rsidRPr="00B11F9C" w14:paraId="41A941F4" w14:textId="77777777" w:rsidTr="00AD24E8">
        <w:tc>
          <w:tcPr>
            <w:tcW w:w="421" w:type="dxa"/>
            <w:tcBorders>
              <w:top w:val="single" w:sz="2" w:space="0" w:color="auto"/>
              <w:left w:val="single" w:sz="2" w:space="0" w:color="auto"/>
              <w:bottom w:val="single" w:sz="2" w:space="0" w:color="auto"/>
              <w:right w:val="single" w:sz="2" w:space="0" w:color="auto"/>
            </w:tcBorders>
          </w:tcPr>
          <w:p w14:paraId="676EEF04"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5D4532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Level </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D87E6AC"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6</w:t>
            </w:r>
          </w:p>
        </w:tc>
      </w:tr>
      <w:tr w:rsidR="00B11F9C" w:rsidRPr="00B11F9C" w14:paraId="5192F023" w14:textId="77777777" w:rsidTr="00AD24E8">
        <w:tc>
          <w:tcPr>
            <w:tcW w:w="421" w:type="dxa"/>
            <w:tcBorders>
              <w:top w:val="single" w:sz="2" w:space="0" w:color="auto"/>
              <w:left w:val="single" w:sz="2" w:space="0" w:color="auto"/>
              <w:bottom w:val="single" w:sz="2" w:space="0" w:color="auto"/>
              <w:right w:val="single" w:sz="2" w:space="0" w:color="auto"/>
            </w:tcBorders>
          </w:tcPr>
          <w:p w14:paraId="155415F2"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55DA926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UK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D2F105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40</w:t>
            </w:r>
          </w:p>
        </w:tc>
      </w:tr>
      <w:tr w:rsidR="00B11F9C" w:rsidRPr="00B11F9C" w14:paraId="0F751DA8" w14:textId="77777777" w:rsidTr="00AD24E8">
        <w:tc>
          <w:tcPr>
            <w:tcW w:w="421" w:type="dxa"/>
            <w:tcBorders>
              <w:top w:val="single" w:sz="2" w:space="0" w:color="auto"/>
              <w:left w:val="single" w:sz="2" w:space="0" w:color="auto"/>
              <w:bottom w:val="single" w:sz="2" w:space="0" w:color="auto"/>
              <w:right w:val="single" w:sz="2" w:space="0" w:color="auto"/>
            </w:tcBorders>
          </w:tcPr>
          <w:p w14:paraId="0D134556"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3757A6D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ECTS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8A7911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20</w:t>
            </w:r>
          </w:p>
        </w:tc>
      </w:tr>
      <w:tr w:rsidR="00B11F9C" w:rsidRPr="00B11F9C" w14:paraId="4946E75C" w14:textId="77777777" w:rsidTr="00AD24E8">
        <w:tc>
          <w:tcPr>
            <w:tcW w:w="421" w:type="dxa"/>
            <w:tcBorders>
              <w:top w:val="single" w:sz="2" w:space="0" w:color="auto"/>
              <w:left w:val="single" w:sz="2" w:space="0" w:color="auto"/>
              <w:bottom w:val="single" w:sz="2" w:space="0" w:color="auto"/>
              <w:right w:val="single" w:sz="2" w:space="0" w:color="auto"/>
            </w:tcBorders>
          </w:tcPr>
          <w:p w14:paraId="1AFF7FC3"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56D52B7D"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Optional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4AF2377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0AA2913C" w14:textId="77777777" w:rsidTr="00AD24E8">
        <w:tc>
          <w:tcPr>
            <w:tcW w:w="421" w:type="dxa"/>
            <w:tcBorders>
              <w:top w:val="single" w:sz="2" w:space="0" w:color="auto"/>
              <w:left w:val="single" w:sz="2" w:space="0" w:color="auto"/>
              <w:bottom w:val="single" w:sz="2" w:space="0" w:color="auto"/>
              <w:right w:val="single" w:sz="2" w:space="0" w:color="auto"/>
            </w:tcBorders>
          </w:tcPr>
          <w:p w14:paraId="40269C6C"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44BB99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Excluded combinations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81AE3D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4A13305E" w14:textId="77777777" w:rsidTr="00AD24E8">
        <w:tc>
          <w:tcPr>
            <w:tcW w:w="421" w:type="dxa"/>
            <w:tcBorders>
              <w:top w:val="single" w:sz="2" w:space="0" w:color="auto"/>
              <w:left w:val="single" w:sz="2" w:space="0" w:color="auto"/>
              <w:bottom w:val="single" w:sz="2" w:space="0" w:color="auto"/>
              <w:right w:val="single" w:sz="2" w:space="0" w:color="auto"/>
            </w:tcBorders>
          </w:tcPr>
          <w:p w14:paraId="19AA6924"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3990425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Pre-requisite or co-requisite</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6E4E39F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None</w:t>
            </w:r>
          </w:p>
        </w:tc>
      </w:tr>
      <w:tr w:rsidR="00B11F9C" w:rsidRPr="00B11F9C" w14:paraId="682EC533" w14:textId="77777777" w:rsidTr="00AD24E8">
        <w:tc>
          <w:tcPr>
            <w:tcW w:w="421" w:type="dxa"/>
            <w:tcBorders>
              <w:top w:val="single" w:sz="2" w:space="0" w:color="auto"/>
            </w:tcBorders>
          </w:tcPr>
          <w:p w14:paraId="5D336C6D"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18D3691E"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Class contact time: total hours</w:t>
            </w:r>
          </w:p>
        </w:tc>
        <w:tc>
          <w:tcPr>
            <w:tcW w:w="3918" w:type="dxa"/>
            <w:gridSpan w:val="2"/>
            <w:tcBorders>
              <w:top w:val="single" w:sz="2" w:space="0" w:color="auto"/>
            </w:tcBorders>
            <w:shd w:val="clear" w:color="auto" w:fill="auto"/>
          </w:tcPr>
          <w:p w14:paraId="01745D5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120</w:t>
            </w:r>
          </w:p>
        </w:tc>
      </w:tr>
      <w:tr w:rsidR="00B11F9C" w:rsidRPr="00B11F9C" w14:paraId="71858AAA" w14:textId="77777777" w:rsidTr="00AD24E8">
        <w:tc>
          <w:tcPr>
            <w:tcW w:w="421" w:type="dxa"/>
            <w:tcBorders>
              <w:top w:val="single" w:sz="2" w:space="0" w:color="auto"/>
            </w:tcBorders>
          </w:tcPr>
          <w:p w14:paraId="65501E80"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4DAF0C2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Independent study time: total hours</w:t>
            </w:r>
          </w:p>
        </w:tc>
        <w:tc>
          <w:tcPr>
            <w:tcW w:w="3918" w:type="dxa"/>
            <w:gridSpan w:val="2"/>
            <w:tcBorders>
              <w:top w:val="single" w:sz="2" w:space="0" w:color="auto"/>
            </w:tcBorders>
            <w:shd w:val="clear" w:color="auto" w:fill="auto"/>
          </w:tcPr>
          <w:p w14:paraId="4F725DCE"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280</w:t>
            </w:r>
          </w:p>
        </w:tc>
      </w:tr>
      <w:tr w:rsidR="00B11F9C" w:rsidRPr="00B11F9C" w14:paraId="41918FFF" w14:textId="77777777" w:rsidTr="00AD24E8">
        <w:tc>
          <w:tcPr>
            <w:tcW w:w="421" w:type="dxa"/>
            <w:tcBorders>
              <w:top w:val="single" w:sz="2" w:space="0" w:color="auto"/>
            </w:tcBorders>
          </w:tcPr>
          <w:p w14:paraId="2B258C01"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5A78B9BC"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Semester(s) of delivery</w:t>
            </w:r>
          </w:p>
        </w:tc>
        <w:tc>
          <w:tcPr>
            <w:tcW w:w="3918" w:type="dxa"/>
            <w:gridSpan w:val="2"/>
            <w:tcBorders>
              <w:top w:val="single" w:sz="2" w:space="0" w:color="auto"/>
            </w:tcBorders>
            <w:shd w:val="clear" w:color="auto" w:fill="auto"/>
          </w:tcPr>
          <w:p w14:paraId="647A440D"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Year long</w:t>
            </w:r>
          </w:p>
        </w:tc>
      </w:tr>
      <w:tr w:rsidR="00B11F9C" w:rsidRPr="00B11F9C" w14:paraId="62458246" w14:textId="77777777" w:rsidTr="00AD24E8">
        <w:tc>
          <w:tcPr>
            <w:tcW w:w="421" w:type="dxa"/>
            <w:tcBorders>
              <w:top w:val="single" w:sz="2" w:space="0" w:color="auto"/>
            </w:tcBorders>
          </w:tcPr>
          <w:p w14:paraId="084E0B59"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3516036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Main campus location </w:t>
            </w:r>
          </w:p>
        </w:tc>
        <w:tc>
          <w:tcPr>
            <w:tcW w:w="3918" w:type="dxa"/>
            <w:gridSpan w:val="2"/>
            <w:tcBorders>
              <w:top w:val="single" w:sz="2" w:space="0" w:color="auto"/>
            </w:tcBorders>
            <w:shd w:val="clear" w:color="auto" w:fill="auto"/>
          </w:tcPr>
          <w:p w14:paraId="288DC82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UCW Knightstone Campus </w:t>
            </w:r>
          </w:p>
        </w:tc>
      </w:tr>
      <w:tr w:rsidR="00B11F9C" w:rsidRPr="00B11F9C" w14:paraId="2BD70957" w14:textId="77777777" w:rsidTr="00AD24E8">
        <w:tc>
          <w:tcPr>
            <w:tcW w:w="421" w:type="dxa"/>
            <w:tcBorders>
              <w:bottom w:val="single" w:sz="4" w:space="0" w:color="auto"/>
            </w:tcBorders>
          </w:tcPr>
          <w:p w14:paraId="1FA3910C"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61003620"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co-ordinator</w:t>
            </w:r>
          </w:p>
        </w:tc>
        <w:tc>
          <w:tcPr>
            <w:tcW w:w="3918" w:type="dxa"/>
            <w:gridSpan w:val="2"/>
            <w:tcBorders>
              <w:bottom w:val="single" w:sz="4" w:space="0" w:color="auto"/>
            </w:tcBorders>
            <w:shd w:val="clear" w:color="auto" w:fill="auto"/>
          </w:tcPr>
          <w:p w14:paraId="60294F60"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Lee Sullivan</w:t>
            </w:r>
          </w:p>
        </w:tc>
      </w:tr>
      <w:tr w:rsidR="00B11F9C" w:rsidRPr="00B11F9C" w14:paraId="3A833C2B" w14:textId="77777777" w:rsidTr="00AD24E8">
        <w:tc>
          <w:tcPr>
            <w:tcW w:w="421" w:type="dxa"/>
            <w:tcBorders>
              <w:bottom w:val="single" w:sz="4" w:space="0" w:color="auto"/>
            </w:tcBorders>
          </w:tcPr>
          <w:p w14:paraId="738E24EC"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2F2B552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Additional costs involved</w:t>
            </w:r>
          </w:p>
        </w:tc>
        <w:tc>
          <w:tcPr>
            <w:tcW w:w="3918" w:type="dxa"/>
            <w:gridSpan w:val="2"/>
            <w:tcBorders>
              <w:bottom w:val="single" w:sz="4" w:space="0" w:color="auto"/>
            </w:tcBorders>
            <w:shd w:val="clear" w:color="auto" w:fill="auto"/>
          </w:tcPr>
          <w:p w14:paraId="2C6F079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None</w:t>
            </w:r>
          </w:p>
        </w:tc>
      </w:tr>
      <w:tr w:rsidR="00B11F9C" w:rsidRPr="00B11F9C" w14:paraId="26667748" w14:textId="77777777" w:rsidTr="00AD24E8">
        <w:trPr>
          <w:trHeight w:val="364"/>
        </w:trPr>
        <w:tc>
          <w:tcPr>
            <w:tcW w:w="421" w:type="dxa"/>
          </w:tcPr>
          <w:p w14:paraId="57A81151"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65AD2624"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Brief description and aims</w:t>
            </w:r>
            <w:r w:rsidRPr="00EE4A59">
              <w:rPr>
                <w:rFonts w:ascii="Arial" w:eastAsia="Times New Roman" w:hAnsi="Arial" w:cs="Arial"/>
                <w:b/>
                <w:shd w:val="clear" w:color="auto" w:fill="FFFFFF"/>
                <w:lang w:val="en-GB"/>
              </w:rPr>
              <w:t xml:space="preserve"> </w:t>
            </w:r>
            <w:r w:rsidRPr="00EE4A59">
              <w:rPr>
                <w:rFonts w:ascii="Arial" w:eastAsia="Times New Roman" w:hAnsi="Arial" w:cs="Arial"/>
                <w:b/>
                <w:lang w:val="en-GB"/>
              </w:rPr>
              <w:t>of module</w:t>
            </w:r>
          </w:p>
          <w:p w14:paraId="3E9D2B7D"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2E9A3048" w14:textId="77777777" w:rsidR="00B11F9C" w:rsidRPr="00B11F9C" w:rsidRDefault="00B11F9C" w:rsidP="00B11F9C">
            <w:pPr>
              <w:spacing w:before="0" w:after="0" w:line="23" w:lineRule="atLeast"/>
              <w:rPr>
                <w:rFonts w:ascii="Arial" w:eastAsia="Arial" w:hAnsi="Arial" w:cs="Arial"/>
                <w:i/>
                <w:iCs/>
                <w:color w:val="244061"/>
                <w:szCs w:val="20"/>
                <w:lang w:val="en-GB"/>
              </w:rPr>
            </w:pPr>
            <w:r w:rsidRPr="00B11F9C">
              <w:rPr>
                <w:rFonts w:ascii="Arial" w:eastAsia="Arial" w:hAnsi="Arial" w:cs="Arial"/>
                <w:szCs w:val="20"/>
                <w:lang w:val="en-GB"/>
              </w:rPr>
              <w:t>The module provides a supportive educational framework that forges the development of advanced creative processes and/or the development of new skills, informed by individual critical reflection and evaluation.  You develop a portfolio of work-based evidence within your chosen specialism (such as a performer, producer, engineer or composer).</w:t>
            </w:r>
          </w:p>
          <w:p w14:paraId="6C3AF3C6" w14:textId="77777777" w:rsidR="00B11F9C" w:rsidRPr="00B11F9C" w:rsidRDefault="00B11F9C" w:rsidP="00B11F9C">
            <w:pPr>
              <w:spacing w:before="0" w:after="0" w:line="23" w:lineRule="atLeast"/>
              <w:rPr>
                <w:rFonts w:ascii="Arial" w:eastAsia="Times New Roman" w:hAnsi="Arial" w:cs="Arial"/>
                <w:szCs w:val="20"/>
                <w:lang w:val="en-GB"/>
              </w:rPr>
            </w:pPr>
          </w:p>
          <w:p w14:paraId="2CA6E6EC" w14:textId="77777777" w:rsidR="00B11F9C" w:rsidRDefault="00B11F9C" w:rsidP="00B11F9C">
            <w:pPr>
              <w:spacing w:before="0" w:after="0" w:line="23" w:lineRule="atLeast"/>
              <w:rPr>
                <w:rFonts w:ascii="Arial" w:eastAsia="Times New Roman" w:hAnsi="Arial" w:cs="Arial"/>
                <w:b/>
                <w:szCs w:val="20"/>
                <w:lang w:val="en-GB"/>
              </w:rPr>
            </w:pPr>
            <w:r w:rsidRPr="00EE4A59">
              <w:rPr>
                <w:rFonts w:ascii="Arial" w:eastAsia="Times New Roman" w:hAnsi="Arial" w:cs="Arial"/>
                <w:b/>
                <w:szCs w:val="20"/>
                <w:lang w:val="en-GB"/>
              </w:rPr>
              <w:t>The module aims to:</w:t>
            </w:r>
          </w:p>
          <w:p w14:paraId="42BD318F" w14:textId="77777777" w:rsidR="00EE4A59" w:rsidRPr="00EE4A59" w:rsidRDefault="00EE4A59" w:rsidP="00B11F9C">
            <w:pPr>
              <w:spacing w:before="0" w:after="0" w:line="23" w:lineRule="atLeast"/>
              <w:rPr>
                <w:rFonts w:ascii="Arial" w:eastAsia="Times New Roman" w:hAnsi="Arial" w:cs="Arial"/>
                <w:b/>
                <w:szCs w:val="20"/>
                <w:lang w:val="en-GB"/>
              </w:rPr>
            </w:pPr>
          </w:p>
          <w:p w14:paraId="19F5A61B" w14:textId="77777777" w:rsidR="00B11F9C" w:rsidRPr="00B11F9C" w:rsidRDefault="00B11F9C" w:rsidP="00B11F9C">
            <w:pPr>
              <w:numPr>
                <w:ilvl w:val="0"/>
                <w:numId w:val="25"/>
              </w:numPr>
              <w:spacing w:before="0" w:after="0" w:line="23" w:lineRule="atLeast"/>
              <w:contextualSpacing/>
              <w:rPr>
                <w:rFonts w:ascii="Arial" w:eastAsia="Times New Roman" w:hAnsi="Arial" w:cs="Arial"/>
                <w:szCs w:val="20"/>
                <w:lang w:val="en-GB"/>
              </w:rPr>
            </w:pPr>
            <w:r w:rsidRPr="00B11F9C">
              <w:rPr>
                <w:rFonts w:ascii="Arial" w:eastAsia="Times New Roman" w:hAnsi="Arial" w:cs="Arial"/>
                <w:szCs w:val="20"/>
                <w:lang w:val="en-GB"/>
              </w:rPr>
              <w:t>Foster reflective critical analysis and evaluation of your professional skills development requirements</w:t>
            </w:r>
          </w:p>
          <w:p w14:paraId="7FF22063" w14:textId="77777777" w:rsidR="00B11F9C" w:rsidRPr="00B11F9C" w:rsidRDefault="00B11F9C" w:rsidP="00B11F9C">
            <w:pPr>
              <w:numPr>
                <w:ilvl w:val="0"/>
                <w:numId w:val="25"/>
              </w:numPr>
              <w:spacing w:before="0" w:after="0" w:line="23" w:lineRule="atLeast"/>
              <w:contextualSpacing/>
              <w:rPr>
                <w:rFonts w:ascii="Arial" w:eastAsia="Times New Roman" w:hAnsi="Arial" w:cs="Arial"/>
                <w:szCs w:val="20"/>
                <w:lang w:val="en-GB"/>
              </w:rPr>
            </w:pPr>
            <w:r w:rsidRPr="00B11F9C">
              <w:rPr>
                <w:rFonts w:ascii="Arial" w:eastAsia="Times New Roman" w:hAnsi="Arial" w:cs="Arial"/>
                <w:szCs w:val="20"/>
                <w:lang w:val="en-GB"/>
              </w:rPr>
              <w:t>Allow you to explore appropriate career opportunities relevant to your specialism</w:t>
            </w:r>
          </w:p>
          <w:p w14:paraId="187A499B" w14:textId="09DF868E" w:rsidR="00B11F9C" w:rsidRPr="00EE4A59" w:rsidRDefault="00B11F9C" w:rsidP="00B11F9C">
            <w:pPr>
              <w:numPr>
                <w:ilvl w:val="0"/>
                <w:numId w:val="25"/>
              </w:numPr>
              <w:spacing w:before="0" w:after="0" w:line="23" w:lineRule="atLeast"/>
              <w:contextualSpacing/>
              <w:rPr>
                <w:rFonts w:ascii="Arial" w:eastAsia="Times New Roman" w:hAnsi="Arial" w:cs="Arial"/>
                <w:szCs w:val="20"/>
                <w:lang w:val="en-GB"/>
              </w:rPr>
            </w:pPr>
            <w:r w:rsidRPr="00B11F9C">
              <w:rPr>
                <w:rFonts w:ascii="Arial" w:eastAsia="Times New Roman" w:hAnsi="Arial" w:cs="Arial"/>
                <w:szCs w:val="20"/>
                <w:lang w:val="en-GB"/>
              </w:rPr>
              <w:t xml:space="preserve">Develop commercial </w:t>
            </w:r>
            <w:r w:rsidRPr="00B11F9C">
              <w:rPr>
                <w:rFonts w:ascii="Arial" w:eastAsia="Arial" w:hAnsi="Arial" w:cs="Arial"/>
                <w:szCs w:val="20"/>
                <w:lang w:val="en-GB"/>
              </w:rPr>
              <w:t>awareness and entrepreneurial skills, alongside communication and personal management skills</w:t>
            </w:r>
          </w:p>
        </w:tc>
      </w:tr>
      <w:tr w:rsidR="00B11F9C" w:rsidRPr="00B11F9C" w14:paraId="4C0F7F9C" w14:textId="77777777" w:rsidTr="00AD24E8">
        <w:trPr>
          <w:trHeight w:val="364"/>
        </w:trPr>
        <w:tc>
          <w:tcPr>
            <w:tcW w:w="421" w:type="dxa"/>
          </w:tcPr>
          <w:p w14:paraId="43FAD2EF"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087AE322"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Outline syllabus</w:t>
            </w:r>
          </w:p>
          <w:p w14:paraId="6D684DB1" w14:textId="77777777" w:rsidR="00B11F9C" w:rsidRPr="00B11F9C" w:rsidRDefault="00B11F9C" w:rsidP="00B11F9C">
            <w:pPr>
              <w:spacing w:before="0" w:after="0" w:line="23" w:lineRule="atLeast"/>
              <w:rPr>
                <w:rFonts w:ascii="Arial" w:eastAsia="Times New Roman" w:hAnsi="Arial" w:cs="Arial"/>
                <w:szCs w:val="20"/>
                <w:lang w:val="en-GB"/>
              </w:rPr>
            </w:pPr>
          </w:p>
          <w:p w14:paraId="55795DEF" w14:textId="77777777" w:rsidR="00B11F9C" w:rsidRPr="00B11F9C" w:rsidRDefault="00B11F9C" w:rsidP="00B11F9C">
            <w:pPr>
              <w:spacing w:before="0" w:after="0" w:line="23" w:lineRule="atLeast"/>
              <w:rPr>
                <w:rFonts w:ascii="Arial,Times New Roman" w:eastAsia="Arial,Times New Roman" w:hAnsi="Arial,Times New Roman" w:cs="Arial,Times New Roman"/>
                <w:szCs w:val="20"/>
                <w:lang w:val="en-GB"/>
              </w:rPr>
            </w:pPr>
            <w:r w:rsidRPr="00B11F9C">
              <w:rPr>
                <w:rFonts w:ascii="Arial" w:eastAsia="Arial" w:hAnsi="Arial" w:cs="Arial"/>
                <w:szCs w:val="20"/>
                <w:lang w:val="en-GB"/>
              </w:rPr>
              <w:t>In addition to the development of skills, you receive training in, and</w:t>
            </w:r>
            <w:r w:rsidRPr="00B11F9C">
              <w:rPr>
                <w:rFonts w:ascii="Arial,Times New Roman" w:eastAsia="Arial,Times New Roman" w:hAnsi="Arial,Times New Roman" w:cs="Arial,Times New Roman"/>
                <w:szCs w:val="20"/>
                <w:lang w:val="en-GB"/>
              </w:rPr>
              <w:t xml:space="preserve"> </w:t>
            </w:r>
            <w:r w:rsidRPr="00B11F9C">
              <w:rPr>
                <w:rFonts w:ascii="Arial" w:eastAsia="Arial" w:hAnsi="Arial" w:cs="Arial"/>
                <w:szCs w:val="20"/>
                <w:lang w:val="en-GB"/>
              </w:rPr>
              <w:t>explore, employment opportunities within your chosen discipline, critically analysing potential career trajectories. This includes practical workshops, group exploration tasks and lectures delivered by industry and academic practitioners. The module is enriched through work-related projects, work-placements and/or real-world project scenarios; encouraging the development of an in-depth understanding of project management, professional engagement, and effective collaboration with professionals in your chosen sector.</w:t>
            </w:r>
          </w:p>
          <w:p w14:paraId="2C15838D" w14:textId="77777777" w:rsidR="00B11F9C" w:rsidRPr="00B11F9C" w:rsidRDefault="00B11F9C" w:rsidP="00B11F9C">
            <w:pPr>
              <w:spacing w:before="0" w:after="0" w:line="23" w:lineRule="atLeast"/>
              <w:rPr>
                <w:rFonts w:ascii="Arial" w:eastAsia="Times New Roman" w:hAnsi="Arial" w:cs="Arial"/>
                <w:szCs w:val="20"/>
                <w:lang w:val="en-GB"/>
              </w:rPr>
            </w:pPr>
          </w:p>
          <w:p w14:paraId="50647703" w14:textId="77777777" w:rsidR="00B11F9C" w:rsidRPr="00EE4A59" w:rsidRDefault="00B11F9C" w:rsidP="00B11F9C">
            <w:pPr>
              <w:spacing w:before="0" w:after="0" w:line="23" w:lineRule="atLeast"/>
              <w:rPr>
                <w:rFonts w:ascii="Arial,Times New Roman" w:eastAsia="Arial,Times New Roman" w:hAnsi="Arial,Times New Roman" w:cs="Arial,Times New Roman"/>
                <w:b/>
                <w:szCs w:val="20"/>
                <w:lang w:val="en-GB"/>
              </w:rPr>
            </w:pPr>
            <w:r w:rsidRPr="00EE4A59">
              <w:rPr>
                <w:rFonts w:ascii="Arial" w:eastAsia="Arial" w:hAnsi="Arial" w:cs="Arial"/>
                <w:b/>
                <w:szCs w:val="20"/>
                <w:lang w:val="en-GB"/>
              </w:rPr>
              <w:t>Indicative areas of study include:</w:t>
            </w:r>
          </w:p>
          <w:p w14:paraId="3936902C" w14:textId="77777777" w:rsidR="00B11F9C" w:rsidRPr="00B11F9C" w:rsidRDefault="00B11F9C" w:rsidP="00B11F9C">
            <w:pPr>
              <w:spacing w:before="0" w:after="0" w:line="23" w:lineRule="atLeast"/>
              <w:rPr>
                <w:rFonts w:ascii="Arial" w:eastAsia="Times New Roman" w:hAnsi="Arial" w:cs="Arial"/>
                <w:szCs w:val="20"/>
                <w:lang w:val="en-GB"/>
              </w:rPr>
            </w:pPr>
          </w:p>
          <w:p w14:paraId="7D45B8E7" w14:textId="77777777" w:rsidR="00B11F9C" w:rsidRPr="00B11F9C" w:rsidRDefault="00B11F9C" w:rsidP="00B11F9C">
            <w:pPr>
              <w:numPr>
                <w:ilvl w:val="0"/>
                <w:numId w:val="62"/>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 xml:space="preserve">How to identify and analyse career opportunities and specifically how these relate to chosen path of development </w:t>
            </w:r>
          </w:p>
          <w:p w14:paraId="76D37CB6" w14:textId="77777777" w:rsidR="00B11F9C" w:rsidRPr="00B11F9C" w:rsidRDefault="00B11F9C" w:rsidP="00B11F9C">
            <w:pPr>
              <w:numPr>
                <w:ilvl w:val="0"/>
                <w:numId w:val="62"/>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Professionalism in the workplace</w:t>
            </w:r>
          </w:p>
          <w:p w14:paraId="2A6449A1" w14:textId="77777777" w:rsidR="00B11F9C" w:rsidRPr="00B11F9C" w:rsidRDefault="00B11F9C" w:rsidP="00B11F9C">
            <w:pPr>
              <w:numPr>
                <w:ilvl w:val="0"/>
                <w:numId w:val="62"/>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Higher level communication skills (both written and verbal)</w:t>
            </w:r>
          </w:p>
          <w:p w14:paraId="64697489" w14:textId="77777777" w:rsidR="00B11F9C" w:rsidRPr="00B11F9C" w:rsidRDefault="00B11F9C" w:rsidP="00B11F9C">
            <w:pPr>
              <w:numPr>
                <w:ilvl w:val="0"/>
                <w:numId w:val="62"/>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Reflective practice and how this relates to the development of new skills</w:t>
            </w:r>
          </w:p>
          <w:p w14:paraId="3CA89DD0" w14:textId="77777777" w:rsidR="00B11F9C" w:rsidRPr="00B11F9C" w:rsidRDefault="00B11F9C" w:rsidP="00B11F9C">
            <w:pPr>
              <w:numPr>
                <w:ilvl w:val="0"/>
                <w:numId w:val="62"/>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Employment and enterprise</w:t>
            </w:r>
          </w:p>
          <w:p w14:paraId="2BBAF993" w14:textId="77777777" w:rsidR="00B11F9C" w:rsidRPr="00B11F9C" w:rsidRDefault="00B11F9C" w:rsidP="00B11F9C">
            <w:pPr>
              <w:numPr>
                <w:ilvl w:val="0"/>
                <w:numId w:val="62"/>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Building, developing and maintaining effective working relationships</w:t>
            </w:r>
          </w:p>
          <w:p w14:paraId="3F053B0B" w14:textId="77777777" w:rsidR="00B11F9C" w:rsidRPr="00B11F9C" w:rsidRDefault="00B11F9C" w:rsidP="00B11F9C">
            <w:pPr>
              <w:numPr>
                <w:ilvl w:val="0"/>
                <w:numId w:val="62"/>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Identifying and forecasting industry market trends (locally, nationally and globally)</w:t>
            </w:r>
          </w:p>
          <w:p w14:paraId="46B6E924" w14:textId="77777777" w:rsidR="00B11F9C" w:rsidRPr="00B11F9C" w:rsidRDefault="00B11F9C" w:rsidP="00B11F9C">
            <w:pPr>
              <w:numPr>
                <w:ilvl w:val="0"/>
                <w:numId w:val="62"/>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How to consider and develop a careers portfolio</w:t>
            </w:r>
          </w:p>
          <w:p w14:paraId="721AE33D" w14:textId="77777777" w:rsidR="00B11F9C" w:rsidRPr="00B11F9C" w:rsidRDefault="00B11F9C" w:rsidP="00B11F9C">
            <w:pPr>
              <w:numPr>
                <w:ilvl w:val="0"/>
                <w:numId w:val="62"/>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How a sample of industry sectors are structured and operate</w:t>
            </w:r>
          </w:p>
          <w:p w14:paraId="0C8CA136" w14:textId="77777777" w:rsidR="00B11F9C" w:rsidRPr="00B11F9C" w:rsidRDefault="00B11F9C" w:rsidP="00B11F9C">
            <w:pPr>
              <w:spacing w:before="0" w:after="0" w:line="23" w:lineRule="atLeast"/>
              <w:ind w:left="360"/>
              <w:contextualSpacing/>
              <w:rPr>
                <w:rFonts w:ascii="Arial,Times New Roman" w:eastAsia="Arial,Times New Roman" w:hAnsi="Arial,Times New Roman" w:cs="Arial,Times New Roman"/>
                <w:szCs w:val="20"/>
                <w:lang w:val="en-GB"/>
              </w:rPr>
            </w:pPr>
          </w:p>
          <w:p w14:paraId="0A114673" w14:textId="77777777" w:rsidR="00B11F9C" w:rsidRPr="00B11F9C" w:rsidRDefault="00B11F9C" w:rsidP="00B11F9C">
            <w:pPr>
              <w:spacing w:before="0" w:after="0" w:line="23" w:lineRule="atLeast"/>
              <w:rPr>
                <w:rFonts w:ascii="Arial" w:eastAsia="Arial" w:hAnsi="Arial" w:cs="Arial"/>
                <w:lang w:val="en-GB" w:eastAsia="en-GB"/>
              </w:rPr>
            </w:pPr>
            <w:r w:rsidRPr="00B11F9C">
              <w:rPr>
                <w:rFonts w:ascii="Arial" w:eastAsia="Arial" w:hAnsi="Arial" w:cs="Arial"/>
                <w:lang w:val="en-GB" w:eastAsia="en-GB"/>
              </w:rPr>
              <w:t xml:space="preserve">You carry out independent study and have one to one tutorials (with a designated supervisor) to check progress throughout the duration of the module.  </w:t>
            </w:r>
          </w:p>
          <w:p w14:paraId="477AC61F" w14:textId="5F399B46" w:rsidR="00B11F9C" w:rsidRPr="00EE4A59" w:rsidRDefault="00B11F9C" w:rsidP="00B11F9C">
            <w:pPr>
              <w:spacing w:before="0" w:after="0" w:line="23" w:lineRule="atLeast"/>
              <w:rPr>
                <w:rFonts w:ascii="Arial" w:eastAsia="Arial" w:hAnsi="Arial" w:cs="Arial"/>
                <w:lang w:val="en-GB"/>
              </w:rPr>
            </w:pPr>
            <w:r w:rsidRPr="00B11F9C">
              <w:rPr>
                <w:rFonts w:ascii="Arial" w:eastAsia="Arial" w:hAnsi="Arial" w:cs="Arial"/>
                <w:lang w:val="en-GB"/>
              </w:rPr>
              <w:t>The chosen area of development must be agreed with the designated supervisor and you can expect tutor support throughout the professional development process.</w:t>
            </w:r>
          </w:p>
        </w:tc>
      </w:tr>
      <w:tr w:rsidR="00B11F9C" w:rsidRPr="00B11F9C" w14:paraId="6A255041" w14:textId="77777777" w:rsidTr="00AD24E8">
        <w:tc>
          <w:tcPr>
            <w:tcW w:w="421" w:type="dxa"/>
            <w:tcBorders>
              <w:bottom w:val="single" w:sz="2" w:space="0" w:color="auto"/>
            </w:tcBorders>
          </w:tcPr>
          <w:p w14:paraId="099F502D"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8595" w:type="dxa"/>
            <w:gridSpan w:val="3"/>
            <w:tcBorders>
              <w:bottom w:val="single" w:sz="2" w:space="0" w:color="auto"/>
            </w:tcBorders>
            <w:shd w:val="clear" w:color="auto" w:fill="auto"/>
          </w:tcPr>
          <w:p w14:paraId="3FD39348"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Teaching and learning activities</w:t>
            </w:r>
          </w:p>
          <w:p w14:paraId="32C60F31" w14:textId="77777777" w:rsidR="00B11F9C" w:rsidRPr="00B11F9C" w:rsidRDefault="00B11F9C" w:rsidP="00B11F9C">
            <w:pPr>
              <w:spacing w:before="0" w:after="0" w:line="23" w:lineRule="atLeast"/>
              <w:rPr>
                <w:rFonts w:ascii="Arial" w:eastAsia="Times New Roman" w:hAnsi="Arial" w:cs="Arial"/>
                <w:szCs w:val="20"/>
                <w:lang w:val="en-GB"/>
              </w:rPr>
            </w:pPr>
          </w:p>
          <w:p w14:paraId="7341A310" w14:textId="77777777" w:rsidR="00B11F9C" w:rsidRPr="00B11F9C" w:rsidRDefault="00B11F9C" w:rsidP="00B11F9C">
            <w:pPr>
              <w:spacing w:before="0" w:after="0" w:line="23" w:lineRule="atLeast"/>
              <w:rPr>
                <w:rFonts w:ascii="Arial" w:eastAsia="Arial" w:hAnsi="Arial" w:cs="Arial"/>
                <w:i/>
                <w:iCs/>
                <w:color w:val="244061"/>
                <w:szCs w:val="20"/>
                <w:lang w:val="en-GB"/>
              </w:rPr>
            </w:pPr>
            <w:r w:rsidRPr="00B11F9C">
              <w:rPr>
                <w:rFonts w:ascii="Arial" w:eastAsia="Arial" w:hAnsi="Arial" w:cs="Arial"/>
                <w:szCs w:val="20"/>
                <w:lang w:val="en-GB"/>
              </w:rPr>
              <w:t>Teaching and learning activities include lectures, seminars, group work and tutorials, presentations, practical workshops, one-to-one tutorials. Educational visits, employer engagement and specialist visiting lecturers drawn from regional and national contacts will further support on-campus learning activities. You are encouraged to explore</w:t>
            </w:r>
            <w:r w:rsidRPr="00B11F9C">
              <w:rPr>
                <w:rFonts w:ascii="Arial,Times New Roman" w:eastAsia="Arial,Times New Roman" w:hAnsi="Arial,Times New Roman" w:cs="Arial,Times New Roman"/>
                <w:szCs w:val="20"/>
                <w:lang w:val="en-GB"/>
              </w:rPr>
              <w:t>,</w:t>
            </w:r>
            <w:r w:rsidRPr="00B11F9C">
              <w:rPr>
                <w:rFonts w:ascii="Arial" w:eastAsia="Arial" w:hAnsi="Arial" w:cs="Arial"/>
                <w:szCs w:val="20"/>
                <w:lang w:val="en-GB"/>
              </w:rPr>
              <w:t xml:space="preserve"> and engage in</w:t>
            </w:r>
            <w:r w:rsidRPr="00B11F9C">
              <w:rPr>
                <w:rFonts w:ascii="Arial,Times New Roman" w:eastAsia="Arial,Times New Roman" w:hAnsi="Arial,Times New Roman" w:cs="Arial,Times New Roman"/>
                <w:szCs w:val="20"/>
                <w:lang w:val="en-GB"/>
              </w:rPr>
              <w:t>,</w:t>
            </w:r>
            <w:r w:rsidRPr="00B11F9C">
              <w:rPr>
                <w:rFonts w:ascii="Arial" w:eastAsia="Arial" w:hAnsi="Arial" w:cs="Arial"/>
                <w:szCs w:val="20"/>
                <w:lang w:val="en-GB"/>
              </w:rPr>
              <w:t xml:space="preserve"> a range of activities such as forums, performances, careers fairs and employer engagement exercises (local, regional, national and international). Relevant topics, such as legal and financial aspects of the music industry, and business planning will be delivered as part of the syllabus for this module. </w:t>
            </w:r>
          </w:p>
          <w:p w14:paraId="38199BF7" w14:textId="77777777" w:rsidR="00B11F9C" w:rsidRPr="00B11F9C" w:rsidRDefault="00B11F9C" w:rsidP="00B11F9C">
            <w:pPr>
              <w:spacing w:before="0" w:after="0" w:line="23" w:lineRule="atLeast"/>
              <w:rPr>
                <w:rFonts w:ascii="Arial" w:eastAsia="Times New Roman" w:hAnsi="Arial" w:cs="Arial"/>
                <w:szCs w:val="20"/>
                <w:lang w:val="en-GB"/>
              </w:rPr>
            </w:pPr>
          </w:p>
          <w:p w14:paraId="49813603" w14:textId="77777777" w:rsidR="00B11F9C" w:rsidRPr="00B11F9C" w:rsidRDefault="00B11F9C" w:rsidP="00B11F9C">
            <w:pPr>
              <w:spacing w:before="0" w:after="0" w:line="23" w:lineRule="atLeast"/>
              <w:rPr>
                <w:rFonts w:ascii="Arial,Times New Roman" w:eastAsia="Arial,Times New Roman" w:hAnsi="Arial,Times New Roman" w:cs="Arial,Times New Roman"/>
                <w:szCs w:val="20"/>
                <w:lang w:val="en-GB"/>
              </w:rPr>
            </w:pPr>
            <w:r w:rsidRPr="00B11F9C">
              <w:rPr>
                <w:rFonts w:ascii="Arial" w:eastAsia="Arial" w:hAnsi="Arial" w:cs="Arial"/>
                <w:szCs w:val="20"/>
                <w:lang w:val="en-GB"/>
              </w:rPr>
              <w:t>Through a process of defined research based activities</w:t>
            </w:r>
            <w:r w:rsidRPr="00B11F9C">
              <w:rPr>
                <w:rFonts w:ascii="Arial,Times New Roman" w:eastAsia="Arial,Times New Roman" w:hAnsi="Arial,Times New Roman" w:cs="Arial,Times New Roman"/>
                <w:szCs w:val="20"/>
                <w:lang w:val="en-GB"/>
              </w:rPr>
              <w:t>,</w:t>
            </w:r>
            <w:r w:rsidRPr="00B11F9C">
              <w:rPr>
                <w:rFonts w:ascii="Arial" w:eastAsia="Arial" w:hAnsi="Arial" w:cs="Arial"/>
                <w:szCs w:val="20"/>
                <w:lang w:val="en-GB"/>
              </w:rPr>
              <w:t xml:space="preserve"> you implement self-evaluation in your chosen discipline, defining the market you aspire to work in. You produce a portfolio that evidences, collectively</w:t>
            </w:r>
            <w:r w:rsidRPr="00B11F9C">
              <w:rPr>
                <w:rFonts w:ascii="Arial,Times New Roman" w:eastAsia="Arial,Times New Roman" w:hAnsi="Arial,Times New Roman" w:cs="Arial,Times New Roman"/>
                <w:szCs w:val="20"/>
                <w:lang w:val="en-GB"/>
              </w:rPr>
              <w:t xml:space="preserve">, </w:t>
            </w:r>
            <w:r w:rsidRPr="00B11F9C">
              <w:rPr>
                <w:rFonts w:ascii="Arial" w:eastAsia="Arial" w:hAnsi="Arial" w:cs="Arial"/>
                <w:szCs w:val="20"/>
                <w:lang w:val="en-GB"/>
              </w:rPr>
              <w:t>a sequenced approach to personal and professional development</w:t>
            </w:r>
            <w:r w:rsidRPr="00B11F9C">
              <w:rPr>
                <w:rFonts w:ascii="Arial,Times New Roman" w:eastAsia="Arial,Times New Roman" w:hAnsi="Arial,Times New Roman" w:cs="Arial,Times New Roman"/>
                <w:szCs w:val="20"/>
                <w:lang w:val="en-GB"/>
              </w:rPr>
              <w:t xml:space="preserve">. </w:t>
            </w:r>
          </w:p>
          <w:p w14:paraId="7D01DE6A" w14:textId="77777777" w:rsidR="00B11F9C" w:rsidRPr="00B11F9C" w:rsidRDefault="00B11F9C" w:rsidP="00B11F9C">
            <w:pPr>
              <w:spacing w:before="0" w:after="0" w:line="23" w:lineRule="atLeast"/>
              <w:rPr>
                <w:rFonts w:ascii="Arial" w:eastAsia="Times New Roman" w:hAnsi="Arial" w:cs="Arial"/>
                <w:szCs w:val="20"/>
                <w:lang w:val="en-GB"/>
              </w:rPr>
            </w:pPr>
          </w:p>
          <w:p w14:paraId="4BBE73BB"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The module also</w:t>
            </w:r>
            <w:r w:rsidRPr="00B11F9C">
              <w:rPr>
                <w:rFonts w:ascii="Arial,Times New Roman" w:eastAsia="Arial,Times New Roman" w:hAnsi="Arial,Times New Roman" w:cs="Arial,Times New Roman"/>
                <w:szCs w:val="20"/>
                <w:lang w:val="en-GB"/>
              </w:rPr>
              <w:t xml:space="preserve"> </w:t>
            </w:r>
            <w:r w:rsidRPr="00B11F9C">
              <w:rPr>
                <w:rFonts w:ascii="Arial" w:eastAsia="Arial" w:hAnsi="Arial" w:cs="Arial"/>
                <w:szCs w:val="20"/>
                <w:lang w:val="en-GB"/>
              </w:rPr>
              <w:t>provides the opportunity for collaboration between performance and production specialists, whilst allowing for each to fulfil the intended learning outcomes.</w:t>
            </w:r>
            <w:r w:rsidRPr="00B11F9C">
              <w:rPr>
                <w:rFonts w:ascii="Arial,Times New Roman" w:eastAsia="Arial,Times New Roman" w:hAnsi="Arial,Times New Roman" w:cs="Arial,Times New Roman"/>
                <w:szCs w:val="20"/>
                <w:lang w:val="en-GB"/>
              </w:rPr>
              <w:t xml:space="preserve">  </w:t>
            </w:r>
            <w:r w:rsidRPr="00B11F9C">
              <w:rPr>
                <w:rFonts w:ascii="Arial" w:eastAsia="Arial" w:hAnsi="Arial" w:cs="Arial"/>
                <w:szCs w:val="20"/>
                <w:lang w:val="en-GB"/>
              </w:rPr>
              <w:t>The module provides opportunity to work in partnership, respond to leadership and lead others in teamwork scenarios, developing the key communication and interaction skills required to work effectively in the music industry.</w:t>
            </w:r>
          </w:p>
          <w:p w14:paraId="646AA413" w14:textId="77777777" w:rsidR="00B11F9C" w:rsidRPr="00B11F9C" w:rsidRDefault="00B11F9C" w:rsidP="00B11F9C">
            <w:pPr>
              <w:spacing w:before="0" w:after="0" w:line="23" w:lineRule="atLeast"/>
              <w:rPr>
                <w:rFonts w:ascii="Arial" w:eastAsia="Arial" w:hAnsi="Arial" w:cs="Arial"/>
                <w:szCs w:val="20"/>
                <w:lang w:val="en-GB"/>
              </w:rPr>
            </w:pPr>
          </w:p>
        </w:tc>
      </w:tr>
      <w:tr w:rsidR="00B11F9C" w:rsidRPr="00B11F9C" w14:paraId="619C4022" w14:textId="77777777" w:rsidTr="00AD24E8">
        <w:trPr>
          <w:trHeight w:val="378"/>
        </w:trPr>
        <w:tc>
          <w:tcPr>
            <w:tcW w:w="421" w:type="dxa"/>
          </w:tcPr>
          <w:p w14:paraId="3484C846"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6804" w:type="dxa"/>
            <w:gridSpan w:val="2"/>
            <w:tcBorders>
              <w:bottom w:val="single" w:sz="2" w:space="0" w:color="auto"/>
            </w:tcBorders>
            <w:shd w:val="clear" w:color="auto" w:fill="auto"/>
          </w:tcPr>
          <w:p w14:paraId="6503E62A"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Intended learning outcomes</w:t>
            </w:r>
          </w:p>
          <w:p w14:paraId="61A1D710"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By successful completion of the module, you will be able to demonstrate:</w:t>
            </w:r>
          </w:p>
          <w:p w14:paraId="18C459AE" w14:textId="77777777" w:rsidR="00B11F9C" w:rsidRPr="00B11F9C" w:rsidRDefault="00B11F9C" w:rsidP="00B11F9C">
            <w:pPr>
              <w:spacing w:before="0" w:after="0" w:line="280" w:lineRule="atLeast"/>
              <w:rPr>
                <w:rFonts w:ascii="Arial" w:eastAsia="Times New Roman" w:hAnsi="Arial" w:cs="Arial"/>
                <w:lang w:val="en-GB"/>
              </w:rPr>
            </w:pPr>
          </w:p>
          <w:p w14:paraId="3FB12C05" w14:textId="77777777" w:rsidR="00B11F9C" w:rsidRPr="00B11F9C" w:rsidRDefault="00B11F9C" w:rsidP="00B11F9C">
            <w:pPr>
              <w:numPr>
                <w:ilvl w:val="0"/>
                <w:numId w:val="63"/>
              </w:numPr>
              <w:spacing w:before="0" w:after="0" w:line="280" w:lineRule="atLeast"/>
              <w:contextualSpacing/>
              <w:rPr>
                <w:rFonts w:ascii="Arial" w:eastAsia="Times New Roman" w:hAnsi="Arial" w:cs="Arial"/>
                <w:lang w:val="en-GB"/>
              </w:rPr>
            </w:pPr>
            <w:r w:rsidRPr="00B11F9C">
              <w:rPr>
                <w:rFonts w:ascii="Arial" w:eastAsia="Times New Roman" w:hAnsi="Arial" w:cs="Arial"/>
                <w:lang w:val="en-GB"/>
              </w:rPr>
              <w:t>Advanced skills in analytical research and critical enquiry</w:t>
            </w:r>
          </w:p>
          <w:p w14:paraId="0AF2A46B" w14:textId="77777777" w:rsidR="00B11F9C" w:rsidRPr="00B11F9C" w:rsidRDefault="00B11F9C" w:rsidP="00B11F9C">
            <w:pPr>
              <w:numPr>
                <w:ilvl w:val="0"/>
                <w:numId w:val="63"/>
              </w:numPr>
              <w:spacing w:before="0" w:after="0" w:line="280" w:lineRule="atLeast"/>
              <w:contextualSpacing/>
              <w:rPr>
                <w:rFonts w:ascii="Arial" w:eastAsia="Times New Roman" w:hAnsi="Arial" w:cs="Arial"/>
                <w:lang w:val="en-GB"/>
              </w:rPr>
            </w:pPr>
            <w:r w:rsidRPr="00B11F9C">
              <w:rPr>
                <w:rFonts w:ascii="Arial" w:eastAsia="Arial" w:hAnsi="Arial" w:cs="Arial"/>
                <w:szCs w:val="20"/>
                <w:lang w:val="en-GB"/>
              </w:rPr>
              <w:t>The ability to design, develop and implement an effective professional development project</w:t>
            </w:r>
          </w:p>
          <w:p w14:paraId="199A663B" w14:textId="77777777" w:rsidR="00B11F9C" w:rsidRPr="00B11F9C" w:rsidRDefault="00B11F9C" w:rsidP="00B11F9C">
            <w:pPr>
              <w:numPr>
                <w:ilvl w:val="0"/>
                <w:numId w:val="63"/>
              </w:numPr>
              <w:spacing w:before="0" w:after="0" w:line="280" w:lineRule="atLeast"/>
              <w:contextualSpacing/>
              <w:rPr>
                <w:rFonts w:ascii="Arial" w:eastAsia="Times New Roman" w:hAnsi="Arial" w:cs="Arial"/>
                <w:lang w:val="en-GB"/>
              </w:rPr>
            </w:pPr>
            <w:r w:rsidRPr="00B11F9C">
              <w:rPr>
                <w:rFonts w:ascii="Arial" w:eastAsia="Times New Roman" w:hAnsi="Arial" w:cs="Arial"/>
                <w:lang w:val="en-GB"/>
              </w:rPr>
              <w:t>Critical reflection and evaluation of self and your own professional development requirements</w:t>
            </w:r>
          </w:p>
          <w:p w14:paraId="5350923D" w14:textId="77777777" w:rsidR="00B11F9C" w:rsidRPr="00B11F9C" w:rsidRDefault="00B11F9C" w:rsidP="00B11F9C">
            <w:pPr>
              <w:spacing w:before="0" w:after="0" w:line="280" w:lineRule="atLeast"/>
              <w:ind w:left="360"/>
              <w:contextualSpacing/>
              <w:rPr>
                <w:rFonts w:ascii="Arial" w:eastAsia="Times New Roman" w:hAnsi="Arial" w:cs="Arial"/>
                <w:color w:val="7F7F7F"/>
                <w:lang w:val="en-GB"/>
              </w:rPr>
            </w:pPr>
          </w:p>
        </w:tc>
        <w:tc>
          <w:tcPr>
            <w:tcW w:w="1791" w:type="dxa"/>
            <w:shd w:val="clear" w:color="auto" w:fill="auto"/>
          </w:tcPr>
          <w:p w14:paraId="55071FD3"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How assessed</w:t>
            </w:r>
          </w:p>
          <w:p w14:paraId="0D5CD08D" w14:textId="77777777" w:rsidR="00B11F9C" w:rsidRPr="00B11F9C" w:rsidRDefault="00B11F9C" w:rsidP="00B11F9C">
            <w:pPr>
              <w:spacing w:before="0" w:after="0" w:line="280" w:lineRule="atLeast"/>
              <w:rPr>
                <w:rFonts w:ascii="Arial" w:eastAsia="Times New Roman" w:hAnsi="Arial" w:cs="Arial"/>
                <w:color w:val="7F7F7F"/>
                <w:lang w:val="en-GB"/>
              </w:rPr>
            </w:pPr>
          </w:p>
          <w:p w14:paraId="3CB95E1B" w14:textId="77777777" w:rsidR="00B11F9C" w:rsidRPr="00B11F9C" w:rsidRDefault="00B11F9C" w:rsidP="00B11F9C">
            <w:pPr>
              <w:spacing w:before="0" w:after="0" w:line="280" w:lineRule="atLeast"/>
              <w:rPr>
                <w:rFonts w:ascii="Arial" w:eastAsia="Times New Roman" w:hAnsi="Arial" w:cs="Arial"/>
                <w:color w:val="7F7F7F"/>
                <w:lang w:val="en-GB"/>
              </w:rPr>
            </w:pPr>
          </w:p>
          <w:p w14:paraId="2E5C0415" w14:textId="77777777" w:rsidR="00B11F9C" w:rsidRPr="00B11F9C" w:rsidRDefault="00B11F9C" w:rsidP="00B11F9C">
            <w:pPr>
              <w:spacing w:before="0" w:after="0" w:line="280" w:lineRule="atLeast"/>
              <w:rPr>
                <w:rFonts w:ascii="Arial" w:eastAsia="Arial" w:hAnsi="Arial" w:cs="Arial"/>
                <w:szCs w:val="20"/>
                <w:lang w:val="en-GB"/>
              </w:rPr>
            </w:pPr>
          </w:p>
          <w:p w14:paraId="1B155E0B" w14:textId="77777777" w:rsidR="00B11F9C" w:rsidRPr="00B11F9C" w:rsidRDefault="00B11F9C" w:rsidP="00B11F9C">
            <w:pPr>
              <w:spacing w:before="0" w:after="0" w:line="280" w:lineRule="atLeast"/>
              <w:rPr>
                <w:rFonts w:ascii="Arial,Times New Roman" w:eastAsia="Arial,Times New Roman" w:hAnsi="Arial,Times New Roman" w:cs="Arial,Times New Roman"/>
                <w:szCs w:val="20"/>
                <w:lang w:val="en-GB"/>
              </w:rPr>
            </w:pPr>
            <w:r w:rsidRPr="00B11F9C">
              <w:rPr>
                <w:rFonts w:ascii="Arial" w:eastAsia="Arial" w:hAnsi="Arial" w:cs="Arial"/>
                <w:szCs w:val="20"/>
                <w:lang w:val="en-GB"/>
              </w:rPr>
              <w:t xml:space="preserve">F1, S1, S2, </w:t>
            </w:r>
          </w:p>
          <w:p w14:paraId="1DC57941"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Arial" w:hAnsi="Arial" w:cs="Arial"/>
                <w:szCs w:val="20"/>
                <w:lang w:val="en-GB"/>
              </w:rPr>
              <w:t xml:space="preserve">F1, S1, S2 </w:t>
            </w:r>
          </w:p>
          <w:p w14:paraId="3BC9815D" w14:textId="77777777" w:rsidR="00B11F9C" w:rsidRPr="00B11F9C" w:rsidRDefault="00B11F9C" w:rsidP="00B11F9C">
            <w:pPr>
              <w:spacing w:before="0" w:after="0" w:line="280" w:lineRule="atLeast"/>
              <w:rPr>
                <w:rFonts w:ascii="Arial" w:eastAsia="Arial" w:hAnsi="Arial" w:cs="Arial"/>
                <w:szCs w:val="20"/>
                <w:lang w:val="en-GB"/>
              </w:rPr>
            </w:pPr>
          </w:p>
          <w:p w14:paraId="3C74A2F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Arial" w:hAnsi="Arial" w:cs="Arial"/>
                <w:szCs w:val="20"/>
                <w:lang w:val="en-GB"/>
              </w:rPr>
              <w:t xml:space="preserve">F2, S1, S2, </w:t>
            </w:r>
          </w:p>
        </w:tc>
      </w:tr>
      <w:tr w:rsidR="00B11F9C" w:rsidRPr="00B11F9C" w14:paraId="59D08D81" w14:textId="77777777" w:rsidTr="00AD24E8">
        <w:tc>
          <w:tcPr>
            <w:tcW w:w="421" w:type="dxa"/>
            <w:vMerge w:val="restart"/>
            <w:tcBorders>
              <w:top w:val="single" w:sz="2" w:space="0" w:color="auto"/>
              <w:left w:val="single" w:sz="2" w:space="0" w:color="auto"/>
              <w:right w:val="single" w:sz="2" w:space="0" w:color="auto"/>
            </w:tcBorders>
          </w:tcPr>
          <w:p w14:paraId="42553BDB"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6804" w:type="dxa"/>
            <w:gridSpan w:val="2"/>
            <w:tcBorders>
              <w:top w:val="single" w:sz="2" w:space="0" w:color="auto"/>
              <w:left w:val="single" w:sz="2" w:space="0" w:color="auto"/>
              <w:bottom w:val="single" w:sz="4" w:space="0" w:color="auto"/>
              <w:right w:val="single" w:sz="2" w:space="0" w:color="auto"/>
            </w:tcBorders>
            <w:shd w:val="clear" w:color="auto" w:fill="auto"/>
          </w:tcPr>
          <w:p w14:paraId="5AE622CA"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Assessment and feedback</w:t>
            </w:r>
          </w:p>
          <w:p w14:paraId="49D17E3E"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Formative exercises and tasks:</w:t>
            </w:r>
          </w:p>
          <w:p w14:paraId="04E4E8B8"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F1. </w:t>
            </w:r>
            <w:r w:rsidRPr="00B11F9C">
              <w:rPr>
                <w:rFonts w:ascii="Arial" w:eastAsia="Arial" w:hAnsi="Arial" w:cs="Arial"/>
                <w:szCs w:val="20"/>
                <w:lang w:val="en-GB"/>
              </w:rPr>
              <w:t>Project research</w:t>
            </w:r>
            <w:r w:rsidRPr="00B11F9C">
              <w:rPr>
                <w:rFonts w:ascii="Arial,Calibri" w:eastAsia="Arial,Calibri" w:hAnsi="Arial,Calibri" w:cs="Arial,Calibri"/>
                <w:szCs w:val="20"/>
                <w:lang w:val="en-GB"/>
              </w:rPr>
              <w:t xml:space="preserve"> </w:t>
            </w:r>
            <w:r w:rsidRPr="00B11F9C">
              <w:rPr>
                <w:rFonts w:ascii="Arial" w:eastAsia="Arial" w:hAnsi="Arial" w:cs="Arial"/>
                <w:szCs w:val="20"/>
                <w:lang w:val="en-GB"/>
              </w:rPr>
              <w:t>presentations to an audience, class discussion/debate</w:t>
            </w:r>
          </w:p>
          <w:p w14:paraId="5CC0864D"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Times New Roman" w:hAnsi="Arial" w:cs="Arial"/>
                <w:lang w:val="en-GB"/>
              </w:rPr>
              <w:t xml:space="preserve">F2. </w:t>
            </w:r>
            <w:r w:rsidRPr="00B11F9C">
              <w:rPr>
                <w:rFonts w:ascii="Arial" w:eastAsia="Arial" w:hAnsi="Arial" w:cs="Arial"/>
                <w:szCs w:val="20"/>
                <w:lang w:val="en-GB"/>
              </w:rPr>
              <w:t>Milestone Presentations to an audience, class discussion/debate</w:t>
            </w:r>
          </w:p>
          <w:p w14:paraId="60ED1F4C" w14:textId="77777777" w:rsidR="00B11F9C" w:rsidRPr="00B11F9C" w:rsidRDefault="00B11F9C" w:rsidP="00B11F9C">
            <w:pPr>
              <w:spacing w:before="0" w:after="0" w:line="280" w:lineRule="atLeast"/>
              <w:rPr>
                <w:rFonts w:ascii="Arial" w:eastAsia="Times New Roman" w:hAnsi="Arial" w:cs="Arial"/>
                <w:lang w:val="en-GB"/>
              </w:rPr>
            </w:pPr>
          </w:p>
        </w:tc>
        <w:tc>
          <w:tcPr>
            <w:tcW w:w="1791" w:type="dxa"/>
            <w:tcBorders>
              <w:top w:val="single" w:sz="2" w:space="0" w:color="auto"/>
              <w:left w:val="single" w:sz="2" w:space="0" w:color="auto"/>
              <w:bottom w:val="single" w:sz="4" w:space="0" w:color="auto"/>
              <w:right w:val="single" w:sz="2" w:space="0" w:color="auto"/>
            </w:tcBorders>
            <w:shd w:val="clear" w:color="auto" w:fill="auto"/>
          </w:tcPr>
          <w:p w14:paraId="03D692F6" w14:textId="77777777" w:rsidR="00B11F9C" w:rsidRPr="00B11F9C" w:rsidRDefault="00B11F9C" w:rsidP="00B11F9C">
            <w:pPr>
              <w:spacing w:before="0" w:after="0" w:line="280" w:lineRule="atLeast"/>
              <w:rPr>
                <w:rFonts w:ascii="Arial" w:eastAsia="Times New Roman" w:hAnsi="Arial" w:cs="Arial"/>
                <w:lang w:val="en-GB"/>
              </w:rPr>
            </w:pPr>
          </w:p>
        </w:tc>
      </w:tr>
      <w:tr w:rsidR="00B11F9C" w:rsidRPr="00B11F9C" w14:paraId="5670F339" w14:textId="77777777" w:rsidTr="00AD24E8">
        <w:trPr>
          <w:trHeight w:val="189"/>
        </w:trPr>
        <w:tc>
          <w:tcPr>
            <w:tcW w:w="421" w:type="dxa"/>
            <w:vMerge/>
          </w:tcPr>
          <w:p w14:paraId="30D17929" w14:textId="77777777" w:rsidR="00B11F9C" w:rsidRPr="00B11F9C" w:rsidRDefault="00B11F9C" w:rsidP="00B11F9C">
            <w:pPr>
              <w:spacing w:before="0" w:after="0" w:line="280" w:lineRule="atLeast"/>
              <w:contextualSpacing/>
              <w:rPr>
                <w:rFonts w:ascii="Arial" w:eastAsia="Times New Roman" w:hAnsi="Arial" w:cs="Arial"/>
                <w:i/>
                <w:lang w:val="en-GB"/>
              </w:rPr>
            </w:pPr>
          </w:p>
        </w:tc>
        <w:tc>
          <w:tcPr>
            <w:tcW w:w="6804" w:type="dxa"/>
            <w:gridSpan w:val="2"/>
            <w:tcBorders>
              <w:top w:val="nil"/>
              <w:left w:val="single" w:sz="2" w:space="0" w:color="auto"/>
              <w:bottom w:val="single" w:sz="4" w:space="0" w:color="auto"/>
              <w:right w:val="single" w:sz="2" w:space="0" w:color="auto"/>
            </w:tcBorders>
            <w:shd w:val="clear" w:color="auto" w:fill="auto"/>
          </w:tcPr>
          <w:p w14:paraId="6F21F7ED"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Summative assessments:</w:t>
            </w:r>
          </w:p>
          <w:p w14:paraId="05313DBB"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Times New Roman" w:hAnsi="Arial" w:cs="Arial"/>
                <w:lang w:val="en-GB"/>
              </w:rPr>
              <w:t xml:space="preserve">S1. </w:t>
            </w:r>
            <w:r w:rsidRPr="00B11F9C">
              <w:rPr>
                <w:rFonts w:ascii="Arial" w:eastAsia="Arial" w:hAnsi="Arial" w:cs="Arial"/>
                <w:szCs w:val="20"/>
                <w:lang w:val="en-GB"/>
              </w:rPr>
              <w:t>Project Proposal (2000 words)</w:t>
            </w:r>
          </w:p>
          <w:p w14:paraId="4D19E182"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Times New Roman" w:hAnsi="Arial" w:cs="Arial"/>
                <w:lang w:val="en-GB"/>
              </w:rPr>
              <w:t xml:space="preserve">S2. </w:t>
            </w:r>
            <w:r w:rsidRPr="00B11F9C">
              <w:rPr>
                <w:rFonts w:ascii="Arial" w:eastAsia="Arial" w:hAnsi="Arial" w:cs="Arial"/>
                <w:szCs w:val="20"/>
                <w:lang w:val="en-GB"/>
              </w:rPr>
              <w:t>Individual Portfolio with viva voce</w:t>
            </w:r>
          </w:p>
          <w:p w14:paraId="74ED295E" w14:textId="77777777" w:rsidR="00B11F9C" w:rsidRPr="00B11F9C" w:rsidRDefault="00B11F9C" w:rsidP="00B11F9C">
            <w:pPr>
              <w:spacing w:before="0" w:after="0" w:line="280" w:lineRule="atLeast"/>
              <w:rPr>
                <w:rFonts w:ascii="Arial" w:eastAsia="Times New Roman" w:hAnsi="Arial" w:cs="Arial"/>
                <w:i/>
                <w:lang w:val="en-GB"/>
              </w:rPr>
            </w:pPr>
          </w:p>
        </w:tc>
        <w:tc>
          <w:tcPr>
            <w:tcW w:w="1791" w:type="dxa"/>
            <w:tcBorders>
              <w:top w:val="single" w:sz="2" w:space="0" w:color="auto"/>
              <w:left w:val="single" w:sz="2" w:space="0" w:color="auto"/>
              <w:right w:val="single" w:sz="2" w:space="0" w:color="auto"/>
            </w:tcBorders>
            <w:shd w:val="clear" w:color="auto" w:fill="auto"/>
          </w:tcPr>
          <w:p w14:paraId="4958DFA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Weighting %</w:t>
            </w:r>
          </w:p>
          <w:p w14:paraId="7187ED4A" w14:textId="77777777" w:rsidR="00B11F9C" w:rsidRPr="00B11F9C" w:rsidRDefault="00B11F9C" w:rsidP="00B11F9C">
            <w:pPr>
              <w:spacing w:before="0" w:after="0" w:line="280" w:lineRule="atLeast"/>
              <w:rPr>
                <w:rFonts w:ascii="Arial" w:eastAsia="Times New Roman" w:hAnsi="Arial" w:cs="Arial"/>
                <w:color w:val="000000"/>
                <w:lang w:val="en-GB"/>
              </w:rPr>
            </w:pPr>
            <w:r w:rsidRPr="00B11F9C">
              <w:rPr>
                <w:rFonts w:ascii="Arial" w:eastAsia="Times New Roman" w:hAnsi="Arial" w:cs="Arial"/>
                <w:color w:val="000000"/>
                <w:lang w:val="en-GB"/>
              </w:rPr>
              <w:t>20%</w:t>
            </w:r>
          </w:p>
          <w:p w14:paraId="06A72CDE"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80%</w:t>
            </w:r>
          </w:p>
        </w:tc>
      </w:tr>
      <w:tr w:rsidR="00B11F9C" w:rsidRPr="00B11F9C" w14:paraId="091C7DDA" w14:textId="77777777" w:rsidTr="00AD24E8">
        <w:trPr>
          <w:trHeight w:val="1418"/>
        </w:trPr>
        <w:tc>
          <w:tcPr>
            <w:tcW w:w="421" w:type="dxa"/>
            <w:tcBorders>
              <w:top w:val="single" w:sz="2" w:space="0" w:color="auto"/>
            </w:tcBorders>
          </w:tcPr>
          <w:p w14:paraId="462FC2D9"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8595" w:type="dxa"/>
            <w:gridSpan w:val="3"/>
            <w:tcBorders>
              <w:top w:val="single" w:sz="2" w:space="0" w:color="auto"/>
            </w:tcBorders>
            <w:shd w:val="clear" w:color="auto" w:fill="auto"/>
          </w:tcPr>
          <w:p w14:paraId="3152E350"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Learning resources</w:t>
            </w:r>
          </w:p>
          <w:p w14:paraId="53E73DCB" w14:textId="77777777" w:rsidR="00B11F9C" w:rsidRPr="00B11F9C" w:rsidRDefault="00B11F9C" w:rsidP="00B11F9C">
            <w:pPr>
              <w:spacing w:before="0" w:after="0" w:line="23" w:lineRule="atLeast"/>
              <w:rPr>
                <w:rFonts w:ascii="Arial" w:eastAsia="Times New Roman" w:hAnsi="Arial" w:cs="Arial"/>
                <w:lang w:val="en-GB"/>
              </w:rPr>
            </w:pPr>
          </w:p>
          <w:p w14:paraId="693A6465" w14:textId="77777777" w:rsidR="00B11F9C" w:rsidRPr="00B11F9C" w:rsidRDefault="00B11F9C" w:rsidP="00B11F9C">
            <w:pPr>
              <w:spacing w:before="0" w:after="0" w:line="23" w:lineRule="atLeast"/>
              <w:rPr>
                <w:rFonts w:ascii="Arial" w:eastAsia="Times New Roman" w:hAnsi="Arial" w:cs="Arial"/>
                <w:i/>
                <w:lang w:val="en-GB"/>
              </w:rPr>
            </w:pPr>
            <w:r w:rsidRPr="00B11F9C">
              <w:rPr>
                <w:rFonts w:ascii="Arial" w:eastAsia="Times New Roman" w:hAnsi="Arial" w:cs="Arial"/>
                <w:i/>
                <w:lang w:val="en-GB"/>
              </w:rPr>
              <w:t>University Library print, electronic resources and Minerva:</w:t>
            </w:r>
          </w:p>
          <w:p w14:paraId="002A53C2" w14:textId="77777777" w:rsidR="00B11F9C" w:rsidRPr="00B11F9C" w:rsidRDefault="00B11F9C" w:rsidP="00B11F9C">
            <w:pPr>
              <w:spacing w:before="0" w:after="0" w:line="23" w:lineRule="atLeast"/>
              <w:jc w:val="both"/>
              <w:rPr>
                <w:rFonts w:ascii="Arial" w:eastAsia="Times New Roman" w:hAnsi="Arial" w:cs="Times New Roman"/>
                <w:b/>
                <w:szCs w:val="20"/>
                <w:lang w:val="en-GB"/>
              </w:rPr>
            </w:pPr>
          </w:p>
          <w:p w14:paraId="72DBDD84" w14:textId="77777777" w:rsidR="00B11F9C" w:rsidRPr="00B11F9C" w:rsidRDefault="00B11F9C" w:rsidP="00B11F9C">
            <w:pPr>
              <w:spacing w:before="0" w:after="0" w:line="23" w:lineRule="atLeast"/>
              <w:jc w:val="both"/>
              <w:rPr>
                <w:rFonts w:ascii="Arial" w:eastAsia="Arial" w:hAnsi="Arial" w:cs="Arial"/>
                <w:b/>
                <w:bCs/>
                <w:i/>
                <w:iCs/>
                <w:color w:val="365F91"/>
                <w:szCs w:val="20"/>
                <w:lang w:val="en-GB"/>
              </w:rPr>
            </w:pPr>
            <w:r w:rsidRPr="00B11F9C">
              <w:rPr>
                <w:rFonts w:ascii="Arial" w:eastAsia="Arial" w:hAnsi="Arial" w:cs="Arial"/>
                <w:b/>
                <w:bCs/>
                <w:szCs w:val="20"/>
                <w:lang w:val="en-GB"/>
              </w:rPr>
              <w:t>Key Texts:</w:t>
            </w:r>
          </w:p>
          <w:p w14:paraId="77CDF8F4" w14:textId="77777777" w:rsidR="00B11F9C" w:rsidRPr="00B11F9C" w:rsidRDefault="00B11F9C" w:rsidP="00B11F9C">
            <w:pPr>
              <w:spacing w:before="0" w:after="0" w:line="23" w:lineRule="atLeast"/>
              <w:jc w:val="both"/>
              <w:rPr>
                <w:rFonts w:ascii="Arial" w:eastAsia="Times New Roman" w:hAnsi="Arial" w:cs="Arial"/>
                <w:color w:val="FF0000"/>
                <w:szCs w:val="20"/>
                <w:lang w:val="en-GB"/>
              </w:rPr>
            </w:pPr>
          </w:p>
          <w:p w14:paraId="33D4955D"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Allen, P. (2014) </w:t>
            </w:r>
            <w:r w:rsidRPr="00B11F9C">
              <w:rPr>
                <w:rFonts w:ascii="Arial" w:eastAsia="Arial" w:hAnsi="Arial" w:cs="Arial"/>
                <w:i/>
                <w:iCs/>
                <w:szCs w:val="20"/>
                <w:lang w:val="en-GB"/>
              </w:rPr>
              <w:t xml:space="preserve">Artist Management for the music business. </w:t>
            </w:r>
            <w:r w:rsidRPr="00B11F9C">
              <w:rPr>
                <w:rFonts w:ascii="Arial" w:eastAsia="Arial" w:hAnsi="Arial" w:cs="Arial"/>
                <w:szCs w:val="20"/>
                <w:lang w:val="en-GB"/>
              </w:rPr>
              <w:t>London: Routledge</w:t>
            </w:r>
          </w:p>
          <w:p w14:paraId="7D72D9D6"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3A1BEAC4"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Anderton, C. (2013) </w:t>
            </w:r>
            <w:r w:rsidRPr="00B11F9C">
              <w:rPr>
                <w:rFonts w:ascii="Arial" w:eastAsia="Arial" w:hAnsi="Arial" w:cs="Arial"/>
                <w:i/>
                <w:iCs/>
                <w:szCs w:val="20"/>
                <w:lang w:val="en-GB"/>
              </w:rPr>
              <w:t xml:space="preserve">Understanding the Music Industries. </w:t>
            </w:r>
            <w:r w:rsidRPr="00B11F9C">
              <w:rPr>
                <w:rFonts w:ascii="Arial" w:eastAsia="Arial" w:hAnsi="Arial" w:cs="Arial"/>
                <w:szCs w:val="20"/>
                <w:lang w:val="en-GB"/>
              </w:rPr>
              <w:t>London: Sage</w:t>
            </w:r>
          </w:p>
          <w:p w14:paraId="5C0A3D24"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0FD8630D"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Bassot, B. (2013) </w:t>
            </w:r>
            <w:r w:rsidRPr="00B11F9C">
              <w:rPr>
                <w:rFonts w:ascii="Arial" w:eastAsia="Arial" w:hAnsi="Arial" w:cs="Arial"/>
                <w:i/>
                <w:iCs/>
                <w:szCs w:val="20"/>
                <w:lang w:val="en-GB"/>
              </w:rPr>
              <w:t>The reflective journal.</w:t>
            </w:r>
            <w:r w:rsidRPr="00B11F9C">
              <w:rPr>
                <w:rFonts w:ascii="Arial" w:eastAsia="Arial" w:hAnsi="Arial" w:cs="Arial"/>
                <w:szCs w:val="20"/>
                <w:lang w:val="en-GB"/>
              </w:rPr>
              <w:t xml:space="preserve"> Basingstoke: Palgrave Macmillan</w:t>
            </w:r>
          </w:p>
          <w:p w14:paraId="7B5C9C72"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2AEAC07E"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Bassot, B. (2015) </w:t>
            </w:r>
            <w:r w:rsidRPr="00B11F9C">
              <w:rPr>
                <w:rFonts w:ascii="Arial" w:eastAsia="Arial" w:hAnsi="Arial" w:cs="Arial"/>
                <w:i/>
                <w:iCs/>
                <w:szCs w:val="20"/>
                <w:lang w:val="en-GB"/>
              </w:rPr>
              <w:t xml:space="preserve">The reflective practice guide: An interdisciplinary approach to critical reflection. </w:t>
            </w:r>
            <w:r w:rsidRPr="00B11F9C">
              <w:rPr>
                <w:rFonts w:ascii="Arial" w:eastAsia="Arial" w:hAnsi="Arial" w:cs="Arial"/>
                <w:szCs w:val="20"/>
                <w:lang w:val="en-GB"/>
              </w:rPr>
              <w:t>London:</w:t>
            </w:r>
            <w:r w:rsidRPr="00B11F9C">
              <w:rPr>
                <w:rFonts w:ascii="Arial,Times New Roman" w:eastAsia="Arial,Times New Roman" w:hAnsi="Arial,Times New Roman" w:cs="Arial,Times New Roman"/>
                <w:i/>
                <w:iCs/>
                <w:szCs w:val="20"/>
                <w:lang w:val="en-GB"/>
              </w:rPr>
              <w:t xml:space="preserve"> </w:t>
            </w:r>
            <w:r w:rsidRPr="00B11F9C">
              <w:rPr>
                <w:rFonts w:ascii="Arial" w:eastAsia="Arial" w:hAnsi="Arial" w:cs="Arial"/>
                <w:szCs w:val="20"/>
                <w:lang w:val="en-GB"/>
              </w:rPr>
              <w:t>Routledge</w:t>
            </w:r>
          </w:p>
          <w:p w14:paraId="0AE77E04"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6DDA0391"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Beeching, A. (2005) </w:t>
            </w:r>
            <w:r w:rsidRPr="00B11F9C">
              <w:rPr>
                <w:rFonts w:ascii="Arial" w:eastAsia="Arial" w:hAnsi="Arial" w:cs="Arial"/>
                <w:i/>
                <w:iCs/>
                <w:szCs w:val="20"/>
                <w:lang w:val="en-GB"/>
              </w:rPr>
              <w:t>Beyond talent: creating a successful career in music</w:t>
            </w:r>
            <w:r w:rsidRPr="00B11F9C">
              <w:rPr>
                <w:rFonts w:ascii="Arial" w:eastAsia="Arial" w:hAnsi="Arial" w:cs="Arial"/>
                <w:szCs w:val="20"/>
                <w:lang w:val="en-GB"/>
              </w:rPr>
              <w:t>. Oxford: Oxford University Press</w:t>
            </w:r>
          </w:p>
          <w:p w14:paraId="5FC7C0A5"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0D36543C"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Bolton, G. (2014) </w:t>
            </w:r>
            <w:r w:rsidRPr="00B11F9C">
              <w:rPr>
                <w:rFonts w:ascii="Arial" w:eastAsia="Arial" w:hAnsi="Arial" w:cs="Arial"/>
                <w:i/>
                <w:iCs/>
                <w:szCs w:val="20"/>
                <w:lang w:val="en-GB"/>
              </w:rPr>
              <w:t xml:space="preserve">Reflective practice: Writing and professional development. </w:t>
            </w:r>
            <w:r w:rsidRPr="00B11F9C">
              <w:rPr>
                <w:rFonts w:ascii="Arial" w:eastAsia="Arial" w:hAnsi="Arial" w:cs="Arial"/>
                <w:szCs w:val="20"/>
                <w:lang w:val="en-GB"/>
              </w:rPr>
              <w:t>London:</w:t>
            </w:r>
            <w:r w:rsidRPr="00B11F9C">
              <w:rPr>
                <w:rFonts w:ascii="Arial,Times New Roman" w:eastAsia="Arial,Times New Roman" w:hAnsi="Arial,Times New Roman" w:cs="Arial,Times New Roman"/>
                <w:i/>
                <w:iCs/>
                <w:szCs w:val="20"/>
                <w:lang w:val="en-GB"/>
              </w:rPr>
              <w:t xml:space="preserve"> </w:t>
            </w:r>
            <w:r w:rsidRPr="00B11F9C">
              <w:rPr>
                <w:rFonts w:ascii="Arial" w:eastAsia="Arial" w:hAnsi="Arial" w:cs="Arial"/>
                <w:szCs w:val="20"/>
                <w:lang w:val="en-GB"/>
              </w:rPr>
              <w:t>Sage</w:t>
            </w:r>
          </w:p>
          <w:p w14:paraId="784A308D"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51357840"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Cottrell, S. (2015) </w:t>
            </w:r>
            <w:r w:rsidRPr="00B11F9C">
              <w:rPr>
                <w:rFonts w:ascii="Arial" w:eastAsia="Arial" w:hAnsi="Arial" w:cs="Arial"/>
                <w:i/>
                <w:iCs/>
                <w:szCs w:val="20"/>
                <w:lang w:val="en-GB"/>
              </w:rPr>
              <w:t xml:space="preserve">Skills for success: personal development and employability. </w:t>
            </w:r>
            <w:r w:rsidRPr="00B11F9C">
              <w:rPr>
                <w:rFonts w:ascii="Arial" w:eastAsia="Arial" w:hAnsi="Arial" w:cs="Arial"/>
                <w:szCs w:val="20"/>
                <w:lang w:val="en-GB"/>
              </w:rPr>
              <w:t>Palgrave Macmillan</w:t>
            </w:r>
          </w:p>
          <w:p w14:paraId="0B52FFCD"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0A2C1911"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Feist, J. (2013) </w:t>
            </w:r>
            <w:r w:rsidRPr="00B11F9C">
              <w:rPr>
                <w:rFonts w:ascii="Arial" w:eastAsia="Arial" w:hAnsi="Arial" w:cs="Arial"/>
                <w:i/>
                <w:iCs/>
                <w:szCs w:val="20"/>
                <w:lang w:val="en-GB"/>
              </w:rPr>
              <w:t xml:space="preserve">Project management for musicians: Recordings, performances, tours, studios and more. </w:t>
            </w:r>
            <w:r w:rsidRPr="00B11F9C">
              <w:rPr>
                <w:rFonts w:ascii="Arial" w:eastAsia="Arial" w:hAnsi="Arial" w:cs="Arial"/>
                <w:szCs w:val="20"/>
                <w:lang w:val="en-GB"/>
              </w:rPr>
              <w:t>Berklee: Berklee Press</w:t>
            </w:r>
          </w:p>
          <w:p w14:paraId="58CA607D"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66E487E7"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Hallam, S. (2015) </w:t>
            </w:r>
            <w:r w:rsidRPr="00B11F9C">
              <w:rPr>
                <w:rFonts w:ascii="Arial" w:eastAsia="Arial" w:hAnsi="Arial" w:cs="Arial"/>
                <w:i/>
                <w:iCs/>
                <w:szCs w:val="20"/>
                <w:lang w:val="en-GB"/>
              </w:rPr>
              <w:t xml:space="preserve">The power of music. </w:t>
            </w:r>
            <w:r w:rsidRPr="00B11F9C">
              <w:rPr>
                <w:rFonts w:ascii="Arial" w:eastAsia="Arial" w:hAnsi="Arial" w:cs="Arial"/>
                <w:szCs w:val="20"/>
                <w:lang w:val="en-GB"/>
              </w:rPr>
              <w:t>London:</w:t>
            </w:r>
            <w:r w:rsidRPr="00B11F9C">
              <w:rPr>
                <w:rFonts w:ascii="Arial,Times New Roman" w:eastAsia="Arial,Times New Roman" w:hAnsi="Arial,Times New Roman" w:cs="Arial,Times New Roman"/>
                <w:i/>
                <w:iCs/>
                <w:szCs w:val="20"/>
                <w:lang w:val="en-GB"/>
              </w:rPr>
              <w:t xml:space="preserve"> </w:t>
            </w:r>
            <w:r w:rsidRPr="00B11F9C">
              <w:rPr>
                <w:rFonts w:ascii="Arial" w:eastAsia="Arial" w:hAnsi="Arial" w:cs="Arial"/>
                <w:szCs w:val="20"/>
                <w:lang w:val="en-GB"/>
              </w:rPr>
              <w:t>iMerc</w:t>
            </w:r>
          </w:p>
          <w:p w14:paraId="683EA9B8" w14:textId="77777777" w:rsidR="00B11F9C" w:rsidRPr="00B11F9C" w:rsidRDefault="00B11F9C" w:rsidP="00B11F9C">
            <w:pPr>
              <w:spacing w:before="0" w:after="0" w:line="23" w:lineRule="atLeast"/>
              <w:jc w:val="both"/>
              <w:rPr>
                <w:rFonts w:ascii="Arial" w:eastAsia="Times New Roman" w:hAnsi="Arial" w:cs="Arial"/>
                <w:i/>
                <w:szCs w:val="20"/>
                <w:lang w:val="en-GB"/>
              </w:rPr>
            </w:pPr>
          </w:p>
          <w:p w14:paraId="4701DAE6"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Harrison, A. (2014) </w:t>
            </w:r>
            <w:r w:rsidRPr="00B11F9C">
              <w:rPr>
                <w:rFonts w:ascii="Arial" w:eastAsia="Arial" w:hAnsi="Arial" w:cs="Arial"/>
                <w:i/>
                <w:iCs/>
                <w:szCs w:val="20"/>
                <w:lang w:val="en-GB"/>
              </w:rPr>
              <w:t>Music: The Business</w:t>
            </w:r>
            <w:r w:rsidRPr="00B11F9C">
              <w:rPr>
                <w:rFonts w:ascii="Arial" w:eastAsia="Arial" w:hAnsi="Arial" w:cs="Arial"/>
                <w:szCs w:val="20"/>
                <w:lang w:val="en-GB"/>
              </w:rPr>
              <w:t>. 6</w:t>
            </w:r>
            <w:r w:rsidRPr="00B11F9C">
              <w:rPr>
                <w:rFonts w:ascii="Arial" w:eastAsia="Arial" w:hAnsi="Arial" w:cs="Arial"/>
                <w:szCs w:val="20"/>
                <w:vertAlign w:val="superscript"/>
                <w:lang w:val="en-GB"/>
              </w:rPr>
              <w:t>th</w:t>
            </w:r>
            <w:r w:rsidRPr="00B11F9C">
              <w:rPr>
                <w:rFonts w:ascii="Arial" w:eastAsia="Arial" w:hAnsi="Arial" w:cs="Arial"/>
                <w:szCs w:val="20"/>
                <w:lang w:val="en-GB"/>
              </w:rPr>
              <w:t xml:space="preserve"> ed. London: Virgin</w:t>
            </w:r>
          </w:p>
          <w:p w14:paraId="2D378857"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467642D4"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King, M. (2009) </w:t>
            </w:r>
            <w:r w:rsidRPr="00B11F9C">
              <w:rPr>
                <w:rFonts w:ascii="Arial" w:eastAsia="Arial" w:hAnsi="Arial" w:cs="Arial"/>
                <w:i/>
                <w:iCs/>
                <w:szCs w:val="20"/>
                <w:lang w:val="en-GB"/>
              </w:rPr>
              <w:t>Music Marketing: Press, promotion, distribution and retail</w:t>
            </w:r>
            <w:r w:rsidRPr="00B11F9C">
              <w:rPr>
                <w:rFonts w:ascii="Arial" w:eastAsia="Arial" w:hAnsi="Arial" w:cs="Arial"/>
                <w:szCs w:val="20"/>
                <w:lang w:val="en-GB"/>
              </w:rPr>
              <w:t>. Berklee: Berklee Press</w:t>
            </w:r>
          </w:p>
          <w:p w14:paraId="41EE94F5"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78D561F4"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Mulligan, M. (2015) </w:t>
            </w:r>
            <w:r w:rsidRPr="00B11F9C">
              <w:rPr>
                <w:rFonts w:ascii="Arial" w:eastAsia="Arial" w:hAnsi="Arial" w:cs="Arial"/>
                <w:i/>
                <w:iCs/>
                <w:szCs w:val="20"/>
                <w:lang w:val="en-GB"/>
              </w:rPr>
              <w:t>Awakening: The music industry in the digital age</w:t>
            </w:r>
            <w:r w:rsidRPr="00B11F9C">
              <w:rPr>
                <w:rFonts w:ascii="Arial" w:eastAsia="Arial" w:hAnsi="Arial" w:cs="Arial"/>
                <w:szCs w:val="20"/>
                <w:lang w:val="en-GB"/>
              </w:rPr>
              <w:t>. CreateSpace</w:t>
            </w:r>
          </w:p>
          <w:p w14:paraId="2D1BBD83"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58DB1E81" w14:textId="4006B448" w:rsidR="00B11F9C" w:rsidRPr="00EE4A59"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Purkiss, J. &amp; Royston-Lee, D. (2012) </w:t>
            </w:r>
            <w:r w:rsidRPr="00B11F9C">
              <w:rPr>
                <w:rFonts w:ascii="Arial" w:eastAsia="Arial" w:hAnsi="Arial" w:cs="Arial"/>
                <w:i/>
                <w:iCs/>
                <w:szCs w:val="20"/>
                <w:lang w:val="en-GB"/>
              </w:rPr>
              <w:t xml:space="preserve">Brand you: Turn your unique talents into a winning formula. </w:t>
            </w:r>
            <w:r w:rsidRPr="00B11F9C">
              <w:rPr>
                <w:rFonts w:ascii="Arial" w:eastAsia="Arial" w:hAnsi="Arial" w:cs="Arial"/>
                <w:szCs w:val="20"/>
                <w:lang w:val="en-GB"/>
              </w:rPr>
              <w:t>London: Pearson</w:t>
            </w:r>
          </w:p>
          <w:p w14:paraId="692E2DCD" w14:textId="77777777" w:rsidR="00B11F9C" w:rsidRPr="00B11F9C" w:rsidRDefault="00B11F9C" w:rsidP="00B11F9C">
            <w:pPr>
              <w:spacing w:before="0" w:after="0" w:line="23" w:lineRule="atLeast"/>
              <w:jc w:val="both"/>
              <w:rPr>
                <w:rFonts w:ascii="Arial" w:eastAsia="Arial" w:hAnsi="Arial" w:cs="Arial"/>
                <w:b/>
                <w:bCs/>
                <w:szCs w:val="20"/>
                <w:lang w:val="en-GB"/>
              </w:rPr>
            </w:pPr>
          </w:p>
          <w:p w14:paraId="2BA003BD" w14:textId="77777777" w:rsidR="00B11F9C" w:rsidRPr="00B11F9C" w:rsidRDefault="00B11F9C" w:rsidP="00B11F9C">
            <w:pPr>
              <w:spacing w:before="0" w:after="0" w:line="23" w:lineRule="atLeast"/>
              <w:jc w:val="both"/>
              <w:rPr>
                <w:rFonts w:ascii="Calibri" w:eastAsia="Calibri" w:hAnsi="Calibri" w:cs="Calibri"/>
                <w:i/>
                <w:iCs/>
                <w:color w:val="365F91"/>
                <w:szCs w:val="20"/>
                <w:lang w:val="en-GB"/>
              </w:rPr>
            </w:pPr>
            <w:r w:rsidRPr="00B11F9C">
              <w:rPr>
                <w:rFonts w:ascii="Arial" w:eastAsia="Arial" w:hAnsi="Arial" w:cs="Arial"/>
                <w:b/>
                <w:bCs/>
                <w:szCs w:val="20"/>
                <w:lang w:val="en-GB"/>
              </w:rPr>
              <w:t>Current Journals and Popular Music/Music Production Press:</w:t>
            </w:r>
          </w:p>
          <w:p w14:paraId="34BC4393" w14:textId="77777777" w:rsidR="00B11F9C" w:rsidRPr="00B11F9C" w:rsidRDefault="00B11F9C" w:rsidP="00B11F9C">
            <w:pPr>
              <w:spacing w:before="0" w:after="0" w:line="23" w:lineRule="atLeast"/>
              <w:jc w:val="both"/>
              <w:rPr>
                <w:rFonts w:ascii="Arial" w:eastAsia="Arial" w:hAnsi="Arial" w:cs="Arial"/>
                <w:color w:val="000000"/>
                <w:szCs w:val="20"/>
                <w:lang w:val="en-GB"/>
              </w:rPr>
            </w:pPr>
          </w:p>
          <w:p w14:paraId="3579370B" w14:textId="77777777" w:rsidR="00B11F9C" w:rsidRPr="00B11F9C" w:rsidRDefault="00B11F9C" w:rsidP="00B11F9C">
            <w:pPr>
              <w:spacing w:before="0" w:after="0" w:line="23" w:lineRule="atLeast"/>
              <w:jc w:val="both"/>
              <w:rPr>
                <w:rFonts w:ascii="Arial" w:eastAsia="Arial" w:hAnsi="Arial" w:cs="Arial"/>
                <w:color w:val="000000"/>
                <w:szCs w:val="20"/>
                <w:lang w:val="en-GB"/>
              </w:rPr>
            </w:pPr>
            <w:r w:rsidRPr="00B11F9C">
              <w:rPr>
                <w:rFonts w:ascii="Arial" w:eastAsia="Arial" w:hAnsi="Arial" w:cs="Arial"/>
                <w:color w:val="000000"/>
                <w:szCs w:val="20"/>
                <w:lang w:val="en-GB"/>
              </w:rPr>
              <w:t>Popular Music (print at Weston, BSU online)</w:t>
            </w:r>
          </w:p>
          <w:p w14:paraId="06417645" w14:textId="77777777" w:rsidR="00B11F9C" w:rsidRPr="00B11F9C" w:rsidRDefault="00B11F9C" w:rsidP="00B11F9C">
            <w:pPr>
              <w:spacing w:before="0" w:after="0" w:line="23" w:lineRule="atLeast"/>
              <w:jc w:val="both"/>
              <w:rPr>
                <w:rFonts w:ascii="Calibri" w:eastAsia="Calibri" w:hAnsi="Calibri" w:cs="Calibri"/>
                <w:i/>
                <w:iCs/>
                <w:color w:val="365F91"/>
                <w:szCs w:val="20"/>
                <w:lang w:val="en-GB"/>
              </w:rPr>
            </w:pPr>
            <w:r w:rsidRPr="00B11F9C">
              <w:rPr>
                <w:rFonts w:ascii="Arial" w:eastAsia="Arial" w:hAnsi="Arial" w:cs="Arial"/>
                <w:color w:val="000000"/>
                <w:szCs w:val="20"/>
                <w:lang w:val="en-GB"/>
              </w:rPr>
              <w:t>Popular Music History (BSU online)</w:t>
            </w:r>
          </w:p>
          <w:p w14:paraId="1862DD4E" w14:textId="77777777" w:rsidR="00B11F9C" w:rsidRPr="00B11F9C" w:rsidRDefault="00B11F9C" w:rsidP="00B11F9C">
            <w:pPr>
              <w:spacing w:before="0" w:after="0" w:line="23" w:lineRule="atLeast"/>
              <w:jc w:val="both"/>
              <w:rPr>
                <w:rFonts w:ascii="Calibri" w:eastAsia="Calibri" w:hAnsi="Calibri" w:cs="Calibri"/>
                <w:i/>
                <w:iCs/>
                <w:color w:val="365F91"/>
                <w:szCs w:val="20"/>
                <w:lang w:val="en-GB"/>
              </w:rPr>
            </w:pPr>
            <w:r w:rsidRPr="00B11F9C">
              <w:rPr>
                <w:rFonts w:ascii="Arial" w:eastAsia="Arial" w:hAnsi="Arial" w:cs="Arial"/>
                <w:color w:val="000000"/>
                <w:szCs w:val="20"/>
                <w:lang w:val="en-GB"/>
              </w:rPr>
              <w:t>Popular Music and Society (BSU online)</w:t>
            </w:r>
          </w:p>
          <w:p w14:paraId="23D0C192" w14:textId="77777777" w:rsidR="00B11F9C" w:rsidRPr="00B11F9C" w:rsidRDefault="00B11F9C" w:rsidP="00B11F9C">
            <w:pPr>
              <w:spacing w:before="0" w:after="0" w:line="23" w:lineRule="atLeast"/>
              <w:jc w:val="both"/>
              <w:rPr>
                <w:rFonts w:ascii="Calibri" w:eastAsia="Calibri" w:hAnsi="Calibri" w:cs="Calibri"/>
                <w:i/>
                <w:iCs/>
                <w:color w:val="365F91"/>
                <w:szCs w:val="20"/>
                <w:lang w:val="en-GB"/>
              </w:rPr>
            </w:pPr>
            <w:r w:rsidRPr="00B11F9C">
              <w:rPr>
                <w:rFonts w:ascii="Arial" w:eastAsia="Arial" w:hAnsi="Arial" w:cs="Arial"/>
                <w:color w:val="000000"/>
                <w:szCs w:val="20"/>
                <w:lang w:val="en-GB"/>
              </w:rPr>
              <w:t>Music Trades (BSU online)</w:t>
            </w:r>
          </w:p>
          <w:p w14:paraId="1A9EB56A" w14:textId="77777777" w:rsidR="00B11F9C" w:rsidRPr="00B11F9C" w:rsidRDefault="00B11F9C" w:rsidP="00B11F9C">
            <w:pPr>
              <w:spacing w:before="0" w:after="0" w:line="23" w:lineRule="atLeast"/>
              <w:jc w:val="both"/>
              <w:rPr>
                <w:rFonts w:ascii="Calibri" w:eastAsia="Calibri" w:hAnsi="Calibri" w:cs="Calibri"/>
                <w:i/>
                <w:iCs/>
                <w:color w:val="365F91"/>
                <w:szCs w:val="20"/>
                <w:lang w:val="en-GB"/>
              </w:rPr>
            </w:pPr>
            <w:r w:rsidRPr="00B11F9C">
              <w:rPr>
                <w:rFonts w:ascii="Arial" w:eastAsia="Arial" w:hAnsi="Arial" w:cs="Arial"/>
                <w:color w:val="000000"/>
                <w:szCs w:val="20"/>
                <w:lang w:val="en-GB"/>
              </w:rPr>
              <w:t>The Song writing magazine [online]</w:t>
            </w:r>
            <w:r w:rsidRPr="00B11F9C">
              <w:rPr>
                <w:rFonts w:ascii="Arial,Times New Roman" w:eastAsia="Arial,Times New Roman" w:hAnsi="Arial,Times New Roman" w:cs="Arial,Times New Roman"/>
                <w:color w:val="000000"/>
                <w:szCs w:val="20"/>
                <w:lang w:val="en-GB"/>
              </w:rPr>
              <w:t> </w:t>
            </w:r>
            <w:hyperlink r:id="rId23">
              <w:r w:rsidRPr="00B11F9C">
                <w:rPr>
                  <w:rFonts w:ascii="Arial" w:eastAsia="Arial" w:hAnsi="Arial" w:cs="Arial"/>
                  <w:color w:val="0000FF"/>
                  <w:szCs w:val="20"/>
                  <w:u w:val="single"/>
                  <w:lang w:val="en-GB"/>
                </w:rPr>
                <w:t>www.songwritingmagazine.co.uk</w:t>
              </w:r>
            </w:hyperlink>
            <w:r w:rsidRPr="00B11F9C">
              <w:rPr>
                <w:rFonts w:ascii="Arial" w:eastAsia="Arial" w:hAnsi="Arial" w:cs="Arial"/>
                <w:color w:val="000000"/>
                <w:szCs w:val="20"/>
                <w:lang w:val="en-GB"/>
              </w:rPr>
              <w:t> </w:t>
            </w:r>
          </w:p>
          <w:p w14:paraId="55A25FE6" w14:textId="77777777" w:rsidR="00B11F9C" w:rsidRPr="00B11F9C" w:rsidRDefault="00B11F9C" w:rsidP="00B11F9C">
            <w:pPr>
              <w:spacing w:before="0" w:after="0" w:line="23" w:lineRule="atLeast"/>
              <w:jc w:val="both"/>
              <w:rPr>
                <w:rFonts w:ascii="Calibri" w:eastAsia="Calibri" w:hAnsi="Calibri" w:cs="Calibri"/>
                <w:i/>
                <w:iCs/>
                <w:color w:val="365F91"/>
                <w:szCs w:val="20"/>
                <w:lang w:val="en-GB"/>
              </w:rPr>
            </w:pPr>
            <w:r w:rsidRPr="00B11F9C">
              <w:rPr>
                <w:rFonts w:ascii="Arial" w:eastAsia="Arial" w:hAnsi="Arial" w:cs="Arial"/>
                <w:color w:val="000000"/>
                <w:szCs w:val="20"/>
                <w:lang w:val="en-GB"/>
              </w:rPr>
              <w:t>Rolling Stone magazine</w:t>
            </w:r>
            <w:r w:rsidRPr="00B11F9C">
              <w:rPr>
                <w:rFonts w:ascii="Arial,Times New Roman" w:eastAsia="Arial,Times New Roman" w:hAnsi="Arial,Times New Roman" w:cs="Arial,Times New Roman"/>
                <w:color w:val="000000"/>
                <w:szCs w:val="20"/>
                <w:lang w:val="en-GB"/>
              </w:rPr>
              <w:t> </w:t>
            </w:r>
            <w:hyperlink r:id="rId24">
              <w:r w:rsidRPr="00B11F9C">
                <w:rPr>
                  <w:rFonts w:ascii="Arial" w:eastAsia="Arial" w:hAnsi="Arial" w:cs="Arial"/>
                  <w:color w:val="0000FF"/>
                  <w:szCs w:val="20"/>
                  <w:u w:val="single"/>
                  <w:lang w:val="en-GB"/>
                </w:rPr>
                <w:t>www.rollingstone.com</w:t>
              </w:r>
            </w:hyperlink>
            <w:r w:rsidRPr="00B11F9C">
              <w:rPr>
                <w:rFonts w:ascii="Arial" w:eastAsia="Arial" w:hAnsi="Arial" w:cs="Arial"/>
                <w:color w:val="000000"/>
                <w:szCs w:val="20"/>
                <w:lang w:val="en-GB"/>
              </w:rPr>
              <w:t> (print subscription to be confirmed)</w:t>
            </w:r>
          </w:p>
          <w:p w14:paraId="5145E3D4" w14:textId="77777777" w:rsidR="00B11F9C" w:rsidRPr="00B11F9C" w:rsidRDefault="00B11F9C" w:rsidP="00B11F9C">
            <w:pPr>
              <w:spacing w:before="0" w:after="0" w:line="23" w:lineRule="atLeast"/>
              <w:jc w:val="both"/>
              <w:rPr>
                <w:rFonts w:ascii="Arial,Times New Roman" w:eastAsia="Arial,Times New Roman" w:hAnsi="Arial,Times New Roman" w:cs="Arial,Times New Roman"/>
                <w:color w:val="000000"/>
                <w:szCs w:val="20"/>
                <w:lang w:val="en-GB"/>
              </w:rPr>
            </w:pPr>
            <w:r w:rsidRPr="00B11F9C">
              <w:rPr>
                <w:rFonts w:ascii="Arial" w:eastAsia="Arial" w:hAnsi="Arial" w:cs="Arial"/>
                <w:color w:val="000000"/>
                <w:szCs w:val="20"/>
                <w:lang w:val="en-GB"/>
              </w:rPr>
              <w:t>Q Magazine</w:t>
            </w:r>
            <w:r w:rsidRPr="00B11F9C">
              <w:rPr>
                <w:rFonts w:ascii="Arial,Times New Roman" w:eastAsia="Arial,Times New Roman" w:hAnsi="Arial,Times New Roman" w:cs="Arial,Times New Roman"/>
                <w:color w:val="000000"/>
                <w:szCs w:val="20"/>
                <w:lang w:val="en-GB"/>
              </w:rPr>
              <w:t> </w:t>
            </w:r>
            <w:hyperlink r:id="rId25">
              <w:r w:rsidRPr="00B11F9C">
                <w:rPr>
                  <w:rFonts w:ascii="Arial" w:eastAsia="Arial" w:hAnsi="Arial" w:cs="Arial"/>
                  <w:color w:val="0000FF"/>
                  <w:szCs w:val="20"/>
                  <w:u w:val="single"/>
                  <w:lang w:val="en-GB"/>
                </w:rPr>
                <w:t>www.qthemusic.com</w:t>
              </w:r>
            </w:hyperlink>
            <w:r w:rsidRPr="00B11F9C">
              <w:rPr>
                <w:rFonts w:ascii="Arial" w:eastAsia="Arial" w:hAnsi="Arial" w:cs="Arial"/>
                <w:color w:val="000000"/>
                <w:szCs w:val="20"/>
                <w:lang w:val="en-GB"/>
              </w:rPr>
              <w:t> (print subscription)</w:t>
            </w:r>
          </w:p>
          <w:p w14:paraId="01421DBA" w14:textId="77777777" w:rsidR="00B11F9C" w:rsidRPr="00B11F9C" w:rsidRDefault="00B11F9C" w:rsidP="00B11F9C">
            <w:pPr>
              <w:spacing w:before="0" w:after="0" w:line="23" w:lineRule="atLeast"/>
              <w:jc w:val="both"/>
              <w:rPr>
                <w:rFonts w:ascii="Times New Roman" w:eastAsia="Times New Roman" w:hAnsi="Times New Roman" w:cs="Times New Roman"/>
                <w:sz w:val="24"/>
                <w:szCs w:val="24"/>
                <w:lang w:val="en-GB"/>
              </w:rPr>
            </w:pPr>
            <w:r w:rsidRPr="00B11F9C">
              <w:rPr>
                <w:rFonts w:ascii="Arial" w:eastAsia="Arial" w:hAnsi="Arial" w:cs="Arial"/>
                <w:color w:val="000000"/>
                <w:sz w:val="23"/>
                <w:szCs w:val="23"/>
                <w:lang w:val="en-GB"/>
              </w:rPr>
              <w:t>Sound On Sound Magazine </w:t>
            </w:r>
            <w:hyperlink r:id="rId26">
              <w:r w:rsidRPr="00B11F9C">
                <w:rPr>
                  <w:rFonts w:ascii="Garamond" w:eastAsia="Times New Roman" w:hAnsi="Garamond" w:cs="Times New Roman"/>
                  <w:color w:val="0000FF"/>
                  <w:szCs w:val="20"/>
                  <w:u w:val="single"/>
                  <w:lang w:val="en-GB"/>
                </w:rPr>
                <w:t>www.soundonsound.com</w:t>
              </w:r>
            </w:hyperlink>
          </w:p>
          <w:p w14:paraId="607B16A6" w14:textId="77777777" w:rsidR="00B11F9C" w:rsidRPr="00B11F9C" w:rsidRDefault="00B11F9C" w:rsidP="00B11F9C">
            <w:pPr>
              <w:spacing w:before="0" w:after="0" w:line="23" w:lineRule="atLeast"/>
              <w:jc w:val="both"/>
              <w:rPr>
                <w:rFonts w:ascii="Cambria" w:eastAsia="Times New Roman" w:hAnsi="Cambria" w:cs="Times New Roman"/>
                <w:i/>
                <w:iCs/>
                <w:color w:val="365F91"/>
                <w:szCs w:val="20"/>
                <w:lang w:val="en-GB"/>
              </w:rPr>
            </w:pPr>
            <w:r w:rsidRPr="00B11F9C">
              <w:rPr>
                <w:rFonts w:ascii="Arial" w:eastAsia="Arial" w:hAnsi="Arial" w:cs="Arial"/>
                <w:color w:val="000000"/>
                <w:szCs w:val="20"/>
                <w:lang w:val="en-GB"/>
              </w:rPr>
              <w:t>Resolution - Audio Production Magazine  </w:t>
            </w:r>
            <w:hyperlink r:id="rId27">
              <w:r w:rsidRPr="00B11F9C">
                <w:rPr>
                  <w:rFonts w:ascii="Arial" w:eastAsia="Arial" w:hAnsi="Arial" w:cs="Arial"/>
                  <w:color w:val="0000FF"/>
                  <w:szCs w:val="20"/>
                  <w:u w:val="single"/>
                  <w:lang w:val="en-GB"/>
                </w:rPr>
                <w:t>www.resolutionmag.com</w:t>
              </w:r>
            </w:hyperlink>
          </w:p>
          <w:p w14:paraId="6D20D357" w14:textId="77777777" w:rsidR="00B11F9C" w:rsidRPr="00B11F9C" w:rsidRDefault="00B11F9C" w:rsidP="00B11F9C">
            <w:pPr>
              <w:spacing w:before="0" w:after="0" w:line="23" w:lineRule="atLeast"/>
              <w:jc w:val="both"/>
              <w:rPr>
                <w:rFonts w:ascii="Arial" w:eastAsia="Arial" w:hAnsi="Arial" w:cs="Arial"/>
                <w:b/>
                <w:bCs/>
                <w:szCs w:val="20"/>
                <w:lang w:val="en-GB"/>
              </w:rPr>
            </w:pPr>
          </w:p>
          <w:p w14:paraId="1F58B1A2" w14:textId="77777777" w:rsidR="00B11F9C" w:rsidRPr="00B11F9C" w:rsidRDefault="00B11F9C" w:rsidP="00B11F9C">
            <w:pPr>
              <w:spacing w:before="0" w:after="0" w:line="23" w:lineRule="atLeast"/>
              <w:jc w:val="both"/>
              <w:rPr>
                <w:rFonts w:ascii="Arial" w:eastAsia="Arial" w:hAnsi="Arial" w:cs="Arial"/>
                <w:b/>
                <w:bCs/>
                <w:szCs w:val="20"/>
                <w:lang w:val="en-GB"/>
              </w:rPr>
            </w:pPr>
            <w:r w:rsidRPr="00B11F9C">
              <w:rPr>
                <w:rFonts w:ascii="Arial" w:eastAsia="Arial" w:hAnsi="Arial" w:cs="Arial"/>
                <w:b/>
                <w:bCs/>
                <w:szCs w:val="20"/>
                <w:lang w:val="en-GB"/>
              </w:rPr>
              <w:t>Key web-based and electronic resources:</w:t>
            </w:r>
          </w:p>
          <w:p w14:paraId="28A3659A" w14:textId="77777777" w:rsidR="00B11F9C" w:rsidRPr="00B11F9C" w:rsidRDefault="00B11F9C" w:rsidP="00B11F9C">
            <w:pPr>
              <w:spacing w:before="0" w:after="0" w:line="23" w:lineRule="atLeast"/>
              <w:jc w:val="both"/>
              <w:rPr>
                <w:rFonts w:ascii="Calibri" w:eastAsia="Calibri" w:hAnsi="Calibri" w:cs="Calibri"/>
                <w:i/>
                <w:iCs/>
                <w:color w:val="365F91"/>
                <w:szCs w:val="20"/>
                <w:lang w:val="en-GB"/>
              </w:rPr>
            </w:pPr>
          </w:p>
          <w:p w14:paraId="1F7D7EF1" w14:textId="77777777" w:rsidR="00B11F9C" w:rsidRPr="00B11F9C" w:rsidRDefault="00B11F9C" w:rsidP="00B11F9C">
            <w:pPr>
              <w:spacing w:before="0" w:after="0" w:line="23" w:lineRule="atLeast"/>
              <w:jc w:val="both"/>
              <w:rPr>
                <w:rFonts w:ascii="Calibri" w:eastAsia="Calibri" w:hAnsi="Calibri" w:cs="Calibri"/>
                <w:i/>
                <w:iCs/>
                <w:color w:val="365F91"/>
                <w:szCs w:val="20"/>
                <w:lang w:val="en-GB"/>
              </w:rPr>
            </w:pPr>
            <w:r w:rsidRPr="00B11F9C">
              <w:rPr>
                <w:rFonts w:ascii="Arial" w:eastAsia="Arial" w:hAnsi="Arial" w:cs="Arial"/>
                <w:color w:val="000000"/>
                <w:szCs w:val="20"/>
                <w:lang w:val="en-GB"/>
              </w:rPr>
              <w:t>Oxford Music Online (BSU)</w:t>
            </w:r>
          </w:p>
          <w:p w14:paraId="2C7BADA8" w14:textId="77777777" w:rsidR="00B11F9C" w:rsidRPr="00B11F9C" w:rsidRDefault="00B11F9C" w:rsidP="00B11F9C">
            <w:pPr>
              <w:spacing w:before="0" w:after="0" w:line="23" w:lineRule="atLeast"/>
              <w:jc w:val="both"/>
              <w:rPr>
                <w:rFonts w:ascii="Calibri" w:eastAsia="Calibri" w:hAnsi="Calibri" w:cs="Calibri"/>
                <w:i/>
                <w:iCs/>
                <w:color w:val="365F91"/>
                <w:szCs w:val="20"/>
                <w:lang w:val="en-GB"/>
              </w:rPr>
            </w:pPr>
            <w:r w:rsidRPr="00B11F9C">
              <w:rPr>
                <w:rFonts w:ascii="Arial" w:eastAsia="Arial" w:hAnsi="Arial" w:cs="Arial"/>
                <w:color w:val="000000"/>
                <w:szCs w:val="20"/>
                <w:lang w:val="en-GB"/>
              </w:rPr>
              <w:t>Naxos Music Library (BSU)</w:t>
            </w:r>
          </w:p>
          <w:p w14:paraId="1FC1D229" w14:textId="77777777" w:rsidR="00B11F9C" w:rsidRPr="00B11F9C" w:rsidRDefault="00B11F9C" w:rsidP="00B11F9C">
            <w:pPr>
              <w:spacing w:before="0" w:after="0" w:line="23" w:lineRule="atLeast"/>
              <w:jc w:val="both"/>
              <w:rPr>
                <w:rFonts w:ascii="Calibri" w:eastAsia="Calibri" w:hAnsi="Calibri" w:cs="Calibri"/>
                <w:i/>
                <w:iCs/>
                <w:color w:val="365F91"/>
                <w:szCs w:val="20"/>
                <w:lang w:val="en-GB"/>
              </w:rPr>
            </w:pPr>
            <w:r w:rsidRPr="00B11F9C">
              <w:rPr>
                <w:rFonts w:ascii="Arial" w:eastAsia="Arial" w:hAnsi="Arial" w:cs="Arial"/>
                <w:color w:val="000000"/>
                <w:szCs w:val="20"/>
                <w:lang w:val="en-GB"/>
              </w:rPr>
              <w:t>Garland Encyclopaedia of World Music Online (BSU)</w:t>
            </w:r>
          </w:p>
          <w:p w14:paraId="69A83759" w14:textId="77777777" w:rsidR="00B11F9C" w:rsidRPr="00B11F9C" w:rsidRDefault="00B11F9C" w:rsidP="00B11F9C">
            <w:pPr>
              <w:spacing w:before="0" w:after="0" w:line="23" w:lineRule="atLeast"/>
              <w:jc w:val="both"/>
              <w:rPr>
                <w:rFonts w:ascii="Calibri" w:eastAsia="Calibri" w:hAnsi="Calibri" w:cs="Calibri"/>
                <w:i/>
                <w:iCs/>
                <w:color w:val="365F91"/>
                <w:szCs w:val="20"/>
                <w:lang w:val="en-GB"/>
              </w:rPr>
            </w:pPr>
            <w:r w:rsidRPr="00B11F9C">
              <w:rPr>
                <w:rFonts w:ascii="Arial" w:eastAsia="Arial" w:hAnsi="Arial" w:cs="Arial"/>
                <w:color w:val="000000"/>
                <w:szCs w:val="20"/>
                <w:lang w:val="en-GB"/>
              </w:rPr>
              <w:t>Rock’s Backpages (BSU)</w:t>
            </w:r>
          </w:p>
          <w:p w14:paraId="756043F8" w14:textId="77777777" w:rsidR="00B11F9C" w:rsidRPr="00B11F9C" w:rsidRDefault="00B11F9C" w:rsidP="00B11F9C">
            <w:pPr>
              <w:spacing w:before="0" w:after="0" w:line="23" w:lineRule="atLeast"/>
              <w:rPr>
                <w:rFonts w:ascii="Arial" w:eastAsia="Times New Roman" w:hAnsi="Arial" w:cs="Arial"/>
                <w:i/>
                <w:lang w:val="en-GB"/>
              </w:rPr>
            </w:pPr>
            <w:r w:rsidRPr="00B11F9C">
              <w:rPr>
                <w:rFonts w:ascii="Arial" w:eastAsia="Arial" w:hAnsi="Arial" w:cs="Arial"/>
                <w:color w:val="000000"/>
                <w:szCs w:val="20"/>
                <w:lang w:val="en-GB"/>
              </w:rPr>
              <w:t>Mintel (Weston and BSU)</w:t>
            </w:r>
          </w:p>
        </w:tc>
      </w:tr>
      <w:tr w:rsidR="00B11F9C" w:rsidRPr="00B11F9C" w14:paraId="47DA9772" w14:textId="77777777" w:rsidTr="00AD24E8">
        <w:tc>
          <w:tcPr>
            <w:tcW w:w="421" w:type="dxa"/>
          </w:tcPr>
          <w:p w14:paraId="2514D84F" w14:textId="77777777" w:rsidR="00B11F9C" w:rsidRPr="00B11F9C" w:rsidRDefault="00B11F9C" w:rsidP="00B11F9C">
            <w:pPr>
              <w:numPr>
                <w:ilvl w:val="0"/>
                <w:numId w:val="64"/>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2BBB0673"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Preparatory work</w:t>
            </w:r>
          </w:p>
          <w:p w14:paraId="40F322A6" w14:textId="77777777" w:rsidR="00B11F9C" w:rsidRPr="00B11F9C" w:rsidRDefault="00B11F9C" w:rsidP="00B11F9C">
            <w:pPr>
              <w:spacing w:before="0" w:after="0" w:line="23" w:lineRule="atLeast"/>
              <w:rPr>
                <w:rFonts w:ascii="Arial" w:eastAsia="Times New Roman" w:hAnsi="Arial" w:cs="Arial"/>
                <w:lang w:val="en-GB"/>
              </w:rPr>
            </w:pPr>
          </w:p>
          <w:p w14:paraId="4A850EF9" w14:textId="77777777" w:rsidR="00B11F9C" w:rsidRPr="00B11F9C" w:rsidRDefault="00B11F9C" w:rsidP="00B11F9C">
            <w:pPr>
              <w:spacing w:before="0" w:after="0" w:line="23" w:lineRule="atLeast"/>
              <w:jc w:val="both"/>
              <w:rPr>
                <w:rFonts w:ascii="Arial,Times New Roman" w:eastAsia="Arial,Times New Roman" w:hAnsi="Arial,Times New Roman" w:cs="Arial,Times New Roman"/>
                <w:szCs w:val="20"/>
                <w:lang w:val="en-GB"/>
              </w:rPr>
            </w:pPr>
            <w:r w:rsidRPr="00B11F9C">
              <w:rPr>
                <w:rFonts w:ascii="Arial" w:eastAsia="Arial" w:hAnsi="Arial" w:cs="Arial"/>
                <w:szCs w:val="20"/>
                <w:lang w:val="en-GB"/>
              </w:rPr>
              <w:t>At levels 4 and 5 you will have begun to consider your career trajectory.</w:t>
            </w:r>
            <w:r w:rsidRPr="00B11F9C">
              <w:rPr>
                <w:rFonts w:ascii="Arial,Times New Roman" w:eastAsia="Arial,Times New Roman" w:hAnsi="Arial,Times New Roman" w:cs="Arial,Times New Roman"/>
                <w:szCs w:val="20"/>
                <w:lang w:val="en-GB"/>
              </w:rPr>
              <w:t xml:space="preserve"> </w:t>
            </w:r>
            <w:r w:rsidRPr="00B11F9C">
              <w:rPr>
                <w:rFonts w:ascii="Arial" w:eastAsia="Arial" w:hAnsi="Arial" w:cs="Arial"/>
                <w:szCs w:val="20"/>
                <w:lang w:val="en-GB"/>
              </w:rPr>
              <w:t>You may reflect on your previous experiences and career intent to inform an approach to this module.</w:t>
            </w:r>
            <w:r w:rsidRPr="00B11F9C">
              <w:rPr>
                <w:rFonts w:ascii="Arial,Times New Roman" w:eastAsia="Arial,Times New Roman" w:hAnsi="Arial,Times New Roman" w:cs="Arial,Times New Roman"/>
                <w:szCs w:val="20"/>
                <w:lang w:val="en-GB"/>
              </w:rPr>
              <w:t xml:space="preserve"> </w:t>
            </w:r>
          </w:p>
          <w:p w14:paraId="6D9C4A09" w14:textId="77777777" w:rsidR="00B11F9C" w:rsidRPr="00B11F9C" w:rsidRDefault="00B11F9C" w:rsidP="00B11F9C">
            <w:pPr>
              <w:spacing w:before="0" w:after="0" w:line="23" w:lineRule="atLeast"/>
              <w:jc w:val="both"/>
              <w:rPr>
                <w:rFonts w:ascii="Arial" w:eastAsia="Times New Roman" w:hAnsi="Arial" w:cs="Arial"/>
                <w:i/>
                <w:iCs/>
                <w:color w:val="365F91"/>
                <w:szCs w:val="20"/>
                <w:lang w:val="en-GB"/>
              </w:rPr>
            </w:pPr>
          </w:p>
          <w:p w14:paraId="1FD12479"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Independent thinking, reading and research relating to aspects of the music industry will provide</w:t>
            </w:r>
            <w:r w:rsidRPr="00B11F9C">
              <w:rPr>
                <w:rFonts w:ascii="Arial,Times New Roman" w:eastAsia="Arial,Times New Roman" w:hAnsi="Arial,Times New Roman" w:cs="Arial,Times New Roman"/>
                <w:szCs w:val="20"/>
                <w:lang w:val="en-GB"/>
              </w:rPr>
              <w:t xml:space="preserve"> </w:t>
            </w:r>
            <w:r w:rsidRPr="00B11F9C">
              <w:rPr>
                <w:rFonts w:ascii="Arial" w:eastAsia="Arial" w:hAnsi="Arial" w:cs="Arial"/>
                <w:szCs w:val="20"/>
                <w:lang w:val="en-GB"/>
              </w:rPr>
              <w:t xml:space="preserve">a broad context for the module. You should consider your career options and understand the importance of developing a </w:t>
            </w:r>
            <w:r w:rsidRPr="00B11F9C">
              <w:rPr>
                <w:rFonts w:ascii="Arial,Times New Roman" w:eastAsia="Arial,Times New Roman" w:hAnsi="Arial,Times New Roman" w:cs="Arial,Times New Roman"/>
                <w:szCs w:val="20"/>
                <w:lang w:val="en-GB"/>
              </w:rPr>
              <w:t>‘</w:t>
            </w:r>
            <w:r w:rsidRPr="00B11F9C">
              <w:rPr>
                <w:rFonts w:ascii="Arial" w:eastAsia="Arial" w:hAnsi="Arial" w:cs="Arial"/>
                <w:szCs w:val="20"/>
                <w:lang w:val="en-GB"/>
              </w:rPr>
              <w:t>portfolio’ career</w:t>
            </w:r>
            <w:r w:rsidRPr="00B11F9C">
              <w:rPr>
                <w:rFonts w:ascii="Arial,Times New Roman" w:eastAsia="Arial,Times New Roman" w:hAnsi="Arial,Times New Roman" w:cs="Arial,Times New Roman"/>
                <w:szCs w:val="20"/>
                <w:lang w:val="en-GB"/>
              </w:rPr>
              <w:t xml:space="preserve">.  </w:t>
            </w:r>
            <w:r w:rsidRPr="00B11F9C">
              <w:rPr>
                <w:rFonts w:ascii="Arial" w:eastAsia="Arial" w:hAnsi="Arial" w:cs="Arial"/>
                <w:szCs w:val="20"/>
                <w:lang w:val="en-GB"/>
              </w:rPr>
              <w:t>Familiarity with developments in the industry is considered valuable, therefore you are encouraged to read journals, blogs etc.</w:t>
            </w:r>
          </w:p>
          <w:p w14:paraId="3570EA55" w14:textId="77777777" w:rsidR="00B11F9C" w:rsidRPr="00B11F9C" w:rsidRDefault="00B11F9C" w:rsidP="00B11F9C">
            <w:pPr>
              <w:spacing w:before="0" w:after="0" w:line="23" w:lineRule="atLeast"/>
              <w:rPr>
                <w:rFonts w:ascii="Arial" w:eastAsia="Times New Roman" w:hAnsi="Arial" w:cs="Arial"/>
                <w:lang w:val="en-GB"/>
              </w:rPr>
            </w:pPr>
          </w:p>
        </w:tc>
      </w:tr>
    </w:tbl>
    <w:p w14:paraId="19969709" w14:textId="77777777" w:rsidR="00B11F9C" w:rsidRDefault="00B11F9C">
      <w:pPr>
        <w:spacing w:before="0" w:after="0"/>
      </w:pPr>
    </w:p>
    <w:p w14:paraId="7763A6C6" w14:textId="77777777" w:rsidR="00B11F9C" w:rsidRDefault="00B11F9C">
      <w:pPr>
        <w:spacing w:before="0" w:after="0"/>
      </w:pPr>
      <w: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2127"/>
        <w:gridCol w:w="1791"/>
      </w:tblGrid>
      <w:tr w:rsidR="00B11F9C" w:rsidRPr="00B11F9C" w14:paraId="682C50B2" w14:textId="77777777" w:rsidTr="00AD24E8">
        <w:tc>
          <w:tcPr>
            <w:tcW w:w="421" w:type="dxa"/>
            <w:tcBorders>
              <w:top w:val="single" w:sz="4" w:space="0" w:color="auto"/>
            </w:tcBorders>
          </w:tcPr>
          <w:p w14:paraId="003215D0"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4" w:space="0" w:color="auto"/>
            </w:tcBorders>
            <w:shd w:val="clear" w:color="auto" w:fill="auto"/>
          </w:tcPr>
          <w:p w14:paraId="1C7B8F6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code</w:t>
            </w:r>
          </w:p>
        </w:tc>
        <w:tc>
          <w:tcPr>
            <w:tcW w:w="3918" w:type="dxa"/>
            <w:gridSpan w:val="2"/>
            <w:tcBorders>
              <w:top w:val="single" w:sz="4" w:space="0" w:color="auto"/>
            </w:tcBorders>
            <w:shd w:val="clear" w:color="auto" w:fill="auto"/>
          </w:tcPr>
          <w:p w14:paraId="4B3916CB"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MPP6001-40</w:t>
            </w:r>
          </w:p>
        </w:tc>
      </w:tr>
      <w:tr w:rsidR="00B11F9C" w:rsidRPr="00B11F9C" w14:paraId="515C0FBB" w14:textId="77777777" w:rsidTr="00AD24E8">
        <w:tc>
          <w:tcPr>
            <w:tcW w:w="421" w:type="dxa"/>
            <w:tcBorders>
              <w:bottom w:val="single" w:sz="2" w:space="0" w:color="auto"/>
            </w:tcBorders>
          </w:tcPr>
          <w:p w14:paraId="0720AC89"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bottom w:val="single" w:sz="2" w:space="0" w:color="auto"/>
            </w:tcBorders>
            <w:shd w:val="clear" w:color="auto" w:fill="auto"/>
          </w:tcPr>
          <w:p w14:paraId="0B87BE8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title</w:t>
            </w:r>
          </w:p>
        </w:tc>
        <w:tc>
          <w:tcPr>
            <w:tcW w:w="3918" w:type="dxa"/>
            <w:gridSpan w:val="2"/>
            <w:tcBorders>
              <w:bottom w:val="single" w:sz="2" w:space="0" w:color="auto"/>
            </w:tcBorders>
            <w:shd w:val="clear" w:color="auto" w:fill="auto"/>
          </w:tcPr>
          <w:p w14:paraId="71A49103"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Specialist Skills Portfolio</w:t>
            </w:r>
          </w:p>
        </w:tc>
      </w:tr>
      <w:tr w:rsidR="00B11F9C" w:rsidRPr="00B11F9C" w14:paraId="22278CCA" w14:textId="77777777" w:rsidTr="00AD24E8">
        <w:tc>
          <w:tcPr>
            <w:tcW w:w="421" w:type="dxa"/>
            <w:tcBorders>
              <w:top w:val="single" w:sz="2" w:space="0" w:color="auto"/>
              <w:left w:val="single" w:sz="2" w:space="0" w:color="auto"/>
              <w:bottom w:val="single" w:sz="2" w:space="0" w:color="auto"/>
              <w:right w:val="single" w:sz="2" w:space="0" w:color="auto"/>
            </w:tcBorders>
          </w:tcPr>
          <w:p w14:paraId="53D46BA6"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17329CAB"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Subject</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BB10C0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Professional Music Performance and Production</w:t>
            </w:r>
          </w:p>
        </w:tc>
      </w:tr>
      <w:tr w:rsidR="00B11F9C" w:rsidRPr="00B11F9C" w14:paraId="313A541F" w14:textId="77777777" w:rsidTr="00AD24E8">
        <w:tc>
          <w:tcPr>
            <w:tcW w:w="421" w:type="dxa"/>
            <w:tcBorders>
              <w:top w:val="single" w:sz="2" w:space="0" w:color="auto"/>
              <w:left w:val="single" w:sz="2" w:space="0" w:color="auto"/>
              <w:bottom w:val="single" w:sz="2" w:space="0" w:color="auto"/>
              <w:right w:val="single" w:sz="2" w:space="0" w:color="auto"/>
            </w:tcBorders>
          </w:tcPr>
          <w:p w14:paraId="6250DADA"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52E8C33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Core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469730DC"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BA (Hons) Professional Music Performance and Production</w:t>
            </w:r>
          </w:p>
        </w:tc>
      </w:tr>
      <w:tr w:rsidR="00B11F9C" w:rsidRPr="00B11F9C" w14:paraId="7B27914C" w14:textId="77777777" w:rsidTr="00AD24E8">
        <w:tc>
          <w:tcPr>
            <w:tcW w:w="421" w:type="dxa"/>
            <w:tcBorders>
              <w:top w:val="single" w:sz="2" w:space="0" w:color="auto"/>
              <w:left w:val="single" w:sz="2" w:space="0" w:color="auto"/>
              <w:bottom w:val="single" w:sz="2" w:space="0" w:color="auto"/>
              <w:right w:val="single" w:sz="2" w:space="0" w:color="auto"/>
            </w:tcBorders>
          </w:tcPr>
          <w:p w14:paraId="25B9E7D4"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67FF7D3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Level </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4F729E16"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6</w:t>
            </w:r>
          </w:p>
        </w:tc>
      </w:tr>
      <w:tr w:rsidR="00B11F9C" w:rsidRPr="00B11F9C" w14:paraId="4423FE6B" w14:textId="77777777" w:rsidTr="00AD24E8">
        <w:tc>
          <w:tcPr>
            <w:tcW w:w="421" w:type="dxa"/>
            <w:tcBorders>
              <w:top w:val="single" w:sz="2" w:space="0" w:color="auto"/>
              <w:left w:val="single" w:sz="2" w:space="0" w:color="auto"/>
              <w:bottom w:val="single" w:sz="2" w:space="0" w:color="auto"/>
              <w:right w:val="single" w:sz="2" w:space="0" w:color="auto"/>
            </w:tcBorders>
          </w:tcPr>
          <w:p w14:paraId="37FE129C"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91CCA3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UK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0861D6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40</w:t>
            </w:r>
          </w:p>
        </w:tc>
      </w:tr>
      <w:tr w:rsidR="00B11F9C" w:rsidRPr="00B11F9C" w14:paraId="1584B4C8" w14:textId="77777777" w:rsidTr="00AD24E8">
        <w:tc>
          <w:tcPr>
            <w:tcW w:w="421" w:type="dxa"/>
            <w:tcBorders>
              <w:top w:val="single" w:sz="2" w:space="0" w:color="auto"/>
              <w:left w:val="single" w:sz="2" w:space="0" w:color="auto"/>
              <w:bottom w:val="single" w:sz="2" w:space="0" w:color="auto"/>
              <w:right w:val="single" w:sz="2" w:space="0" w:color="auto"/>
            </w:tcBorders>
          </w:tcPr>
          <w:p w14:paraId="33E43992"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558162B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ECTS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FB3F32B"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20</w:t>
            </w:r>
          </w:p>
        </w:tc>
      </w:tr>
      <w:tr w:rsidR="00B11F9C" w:rsidRPr="00B11F9C" w14:paraId="7DFEAA2E" w14:textId="77777777" w:rsidTr="00AD24E8">
        <w:tc>
          <w:tcPr>
            <w:tcW w:w="421" w:type="dxa"/>
            <w:tcBorders>
              <w:top w:val="single" w:sz="2" w:space="0" w:color="auto"/>
              <w:left w:val="single" w:sz="2" w:space="0" w:color="auto"/>
              <w:bottom w:val="single" w:sz="2" w:space="0" w:color="auto"/>
              <w:right w:val="single" w:sz="2" w:space="0" w:color="auto"/>
            </w:tcBorders>
          </w:tcPr>
          <w:p w14:paraId="1F180F4F"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79101B7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Optional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79F9C4C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1C0BF8E0" w14:textId="77777777" w:rsidTr="00AD24E8">
        <w:tc>
          <w:tcPr>
            <w:tcW w:w="421" w:type="dxa"/>
            <w:tcBorders>
              <w:top w:val="single" w:sz="2" w:space="0" w:color="auto"/>
              <w:left w:val="single" w:sz="2" w:space="0" w:color="auto"/>
              <w:bottom w:val="single" w:sz="2" w:space="0" w:color="auto"/>
              <w:right w:val="single" w:sz="2" w:space="0" w:color="auto"/>
            </w:tcBorders>
          </w:tcPr>
          <w:p w14:paraId="2DD3A737"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BC2B03D"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Excluded combinations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66EFE408"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03228874" w14:textId="77777777" w:rsidTr="00AD24E8">
        <w:tc>
          <w:tcPr>
            <w:tcW w:w="421" w:type="dxa"/>
            <w:tcBorders>
              <w:top w:val="single" w:sz="2" w:space="0" w:color="auto"/>
              <w:left w:val="single" w:sz="2" w:space="0" w:color="auto"/>
              <w:bottom w:val="single" w:sz="2" w:space="0" w:color="auto"/>
              <w:right w:val="single" w:sz="2" w:space="0" w:color="auto"/>
            </w:tcBorders>
          </w:tcPr>
          <w:p w14:paraId="1257676B"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3E2736A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Pre-requisite or co-requisite</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167B8A0"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None</w:t>
            </w:r>
          </w:p>
        </w:tc>
      </w:tr>
      <w:tr w:rsidR="00B11F9C" w:rsidRPr="00B11F9C" w14:paraId="1B2BC54E" w14:textId="77777777" w:rsidTr="00AD24E8">
        <w:tc>
          <w:tcPr>
            <w:tcW w:w="421" w:type="dxa"/>
            <w:tcBorders>
              <w:top w:val="single" w:sz="2" w:space="0" w:color="auto"/>
            </w:tcBorders>
          </w:tcPr>
          <w:p w14:paraId="5ED971B4"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56EBE82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Class contact time: total hours</w:t>
            </w:r>
          </w:p>
        </w:tc>
        <w:tc>
          <w:tcPr>
            <w:tcW w:w="3918" w:type="dxa"/>
            <w:gridSpan w:val="2"/>
            <w:tcBorders>
              <w:top w:val="single" w:sz="2" w:space="0" w:color="auto"/>
            </w:tcBorders>
            <w:shd w:val="clear" w:color="auto" w:fill="auto"/>
          </w:tcPr>
          <w:p w14:paraId="3335347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120</w:t>
            </w:r>
          </w:p>
        </w:tc>
      </w:tr>
      <w:tr w:rsidR="00B11F9C" w:rsidRPr="00B11F9C" w14:paraId="5C50F37A" w14:textId="77777777" w:rsidTr="00AD24E8">
        <w:tc>
          <w:tcPr>
            <w:tcW w:w="421" w:type="dxa"/>
            <w:tcBorders>
              <w:top w:val="single" w:sz="2" w:space="0" w:color="auto"/>
            </w:tcBorders>
          </w:tcPr>
          <w:p w14:paraId="793CFAA7"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3368D726"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Independent study time: total hours</w:t>
            </w:r>
          </w:p>
        </w:tc>
        <w:tc>
          <w:tcPr>
            <w:tcW w:w="3918" w:type="dxa"/>
            <w:gridSpan w:val="2"/>
            <w:tcBorders>
              <w:top w:val="single" w:sz="2" w:space="0" w:color="auto"/>
            </w:tcBorders>
            <w:shd w:val="clear" w:color="auto" w:fill="auto"/>
          </w:tcPr>
          <w:p w14:paraId="581297A8"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280</w:t>
            </w:r>
          </w:p>
        </w:tc>
      </w:tr>
      <w:tr w:rsidR="00B11F9C" w:rsidRPr="00B11F9C" w14:paraId="32432279" w14:textId="77777777" w:rsidTr="00AD24E8">
        <w:tc>
          <w:tcPr>
            <w:tcW w:w="421" w:type="dxa"/>
            <w:tcBorders>
              <w:top w:val="single" w:sz="2" w:space="0" w:color="auto"/>
            </w:tcBorders>
          </w:tcPr>
          <w:p w14:paraId="28997B4B"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231BBC46"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Semester(s) of delivery</w:t>
            </w:r>
          </w:p>
        </w:tc>
        <w:tc>
          <w:tcPr>
            <w:tcW w:w="3918" w:type="dxa"/>
            <w:gridSpan w:val="2"/>
            <w:tcBorders>
              <w:top w:val="single" w:sz="2" w:space="0" w:color="auto"/>
            </w:tcBorders>
            <w:shd w:val="clear" w:color="auto" w:fill="auto"/>
          </w:tcPr>
          <w:p w14:paraId="7A127C9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Year long</w:t>
            </w:r>
          </w:p>
        </w:tc>
      </w:tr>
      <w:tr w:rsidR="00B11F9C" w:rsidRPr="00B11F9C" w14:paraId="26E38CA4" w14:textId="77777777" w:rsidTr="00AD24E8">
        <w:tc>
          <w:tcPr>
            <w:tcW w:w="421" w:type="dxa"/>
            <w:tcBorders>
              <w:top w:val="single" w:sz="2" w:space="0" w:color="auto"/>
            </w:tcBorders>
          </w:tcPr>
          <w:p w14:paraId="548E3F9E"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702B6B0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Main campus location </w:t>
            </w:r>
          </w:p>
        </w:tc>
        <w:tc>
          <w:tcPr>
            <w:tcW w:w="3918" w:type="dxa"/>
            <w:gridSpan w:val="2"/>
            <w:tcBorders>
              <w:top w:val="single" w:sz="2" w:space="0" w:color="auto"/>
            </w:tcBorders>
            <w:shd w:val="clear" w:color="auto" w:fill="auto"/>
          </w:tcPr>
          <w:p w14:paraId="4CB7166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UCW Knightstone Campus</w:t>
            </w:r>
          </w:p>
        </w:tc>
      </w:tr>
      <w:tr w:rsidR="00B11F9C" w:rsidRPr="00B11F9C" w14:paraId="04982846" w14:textId="77777777" w:rsidTr="00AD24E8">
        <w:tc>
          <w:tcPr>
            <w:tcW w:w="421" w:type="dxa"/>
            <w:tcBorders>
              <w:bottom w:val="single" w:sz="4" w:space="0" w:color="auto"/>
            </w:tcBorders>
          </w:tcPr>
          <w:p w14:paraId="029748E6"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00D4407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co-ordinator</w:t>
            </w:r>
          </w:p>
        </w:tc>
        <w:tc>
          <w:tcPr>
            <w:tcW w:w="3918" w:type="dxa"/>
            <w:gridSpan w:val="2"/>
            <w:tcBorders>
              <w:bottom w:val="single" w:sz="4" w:space="0" w:color="auto"/>
            </w:tcBorders>
            <w:shd w:val="clear" w:color="auto" w:fill="auto"/>
          </w:tcPr>
          <w:p w14:paraId="69B94BA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Lee Sullivan</w:t>
            </w:r>
          </w:p>
        </w:tc>
      </w:tr>
      <w:tr w:rsidR="00B11F9C" w:rsidRPr="00B11F9C" w14:paraId="1C51787C" w14:textId="77777777" w:rsidTr="00AD24E8">
        <w:tc>
          <w:tcPr>
            <w:tcW w:w="421" w:type="dxa"/>
            <w:tcBorders>
              <w:bottom w:val="single" w:sz="4" w:space="0" w:color="auto"/>
            </w:tcBorders>
          </w:tcPr>
          <w:p w14:paraId="5C4DA74C"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2A17EC5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Additional costs involved</w:t>
            </w:r>
          </w:p>
        </w:tc>
        <w:tc>
          <w:tcPr>
            <w:tcW w:w="3918" w:type="dxa"/>
            <w:gridSpan w:val="2"/>
            <w:tcBorders>
              <w:bottom w:val="single" w:sz="4" w:space="0" w:color="auto"/>
            </w:tcBorders>
            <w:shd w:val="clear" w:color="auto" w:fill="auto"/>
          </w:tcPr>
          <w:p w14:paraId="72D2CEB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None</w:t>
            </w:r>
          </w:p>
        </w:tc>
      </w:tr>
      <w:tr w:rsidR="00B11F9C" w:rsidRPr="00B11F9C" w14:paraId="2C38A222" w14:textId="77777777" w:rsidTr="00AD24E8">
        <w:trPr>
          <w:trHeight w:val="364"/>
        </w:trPr>
        <w:tc>
          <w:tcPr>
            <w:tcW w:w="421" w:type="dxa"/>
          </w:tcPr>
          <w:p w14:paraId="7C87E876"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04EDF8A6"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Brief description and aims</w:t>
            </w:r>
            <w:r w:rsidRPr="00EE4A59">
              <w:rPr>
                <w:rFonts w:ascii="Arial" w:eastAsia="Times New Roman" w:hAnsi="Arial" w:cs="Arial"/>
                <w:b/>
                <w:shd w:val="clear" w:color="auto" w:fill="FFFFFF"/>
                <w:lang w:val="en-GB"/>
              </w:rPr>
              <w:t xml:space="preserve"> </w:t>
            </w:r>
            <w:r w:rsidRPr="00EE4A59">
              <w:rPr>
                <w:rFonts w:ascii="Arial" w:eastAsia="Times New Roman" w:hAnsi="Arial" w:cs="Arial"/>
                <w:b/>
                <w:lang w:val="en-GB"/>
              </w:rPr>
              <w:t>of module</w:t>
            </w:r>
          </w:p>
          <w:p w14:paraId="38689C7F" w14:textId="77777777" w:rsidR="00B11F9C" w:rsidRPr="00B11F9C" w:rsidRDefault="00B11F9C" w:rsidP="00B11F9C">
            <w:pPr>
              <w:spacing w:before="0" w:after="0" w:line="23" w:lineRule="atLeast"/>
              <w:rPr>
                <w:rFonts w:ascii="Arial" w:eastAsia="Times New Roman" w:hAnsi="Arial" w:cs="Arial"/>
                <w:lang w:val="en-GB"/>
              </w:rPr>
            </w:pPr>
          </w:p>
          <w:p w14:paraId="204883B6"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This module evidences your technical and creative abilities in the pursuit of realising a final product or artefact.  The outcome will be informed by your own professional aspiration and creative identity, culminating in a specialist skills portfolio to present to future employers, clients and audiences.</w:t>
            </w:r>
          </w:p>
          <w:p w14:paraId="18F1B336" w14:textId="77777777" w:rsidR="00B11F9C" w:rsidRPr="00B11F9C" w:rsidRDefault="00B11F9C" w:rsidP="00B11F9C">
            <w:pPr>
              <w:spacing w:before="0" w:after="0" w:line="23" w:lineRule="atLeast"/>
              <w:rPr>
                <w:rFonts w:ascii="Arial" w:eastAsia="Arial" w:hAnsi="Arial" w:cs="Arial"/>
                <w:szCs w:val="20"/>
                <w:lang w:val="en-GB"/>
              </w:rPr>
            </w:pPr>
          </w:p>
          <w:p w14:paraId="0B74ED25" w14:textId="77777777" w:rsidR="00B11F9C" w:rsidRPr="00B11F9C" w:rsidRDefault="00B11F9C" w:rsidP="00B11F9C">
            <w:pPr>
              <w:spacing w:before="0" w:after="0" w:line="23" w:lineRule="atLeast"/>
              <w:rPr>
                <w:rFonts w:ascii="Arial,Times New Roman" w:eastAsia="Arial,Times New Roman" w:hAnsi="Arial,Times New Roman" w:cs="Arial,Times New Roman"/>
                <w:szCs w:val="20"/>
                <w:lang w:val="en-GB"/>
              </w:rPr>
            </w:pPr>
            <w:r w:rsidRPr="00B11F9C">
              <w:rPr>
                <w:rFonts w:ascii="Arial" w:eastAsia="Arial" w:hAnsi="Arial" w:cs="Arial"/>
                <w:szCs w:val="20"/>
                <w:lang w:val="en-GB"/>
              </w:rPr>
              <w:t>The specialist skills portfolio could include:</w:t>
            </w:r>
          </w:p>
          <w:p w14:paraId="1FBA65B5" w14:textId="77777777" w:rsidR="00B11F9C" w:rsidRPr="00B11F9C" w:rsidRDefault="00B11F9C" w:rsidP="00B11F9C">
            <w:pPr>
              <w:spacing w:before="0" w:after="0" w:line="23" w:lineRule="atLeast"/>
              <w:rPr>
                <w:rFonts w:ascii="Arial" w:eastAsia="Times New Roman" w:hAnsi="Arial" w:cs="Arial"/>
                <w:szCs w:val="20"/>
                <w:lang w:val="en-GB"/>
              </w:rPr>
            </w:pPr>
          </w:p>
          <w:p w14:paraId="4CDC8C3F" w14:textId="77777777" w:rsidR="00B11F9C" w:rsidRPr="00B11F9C" w:rsidRDefault="00B11F9C" w:rsidP="00B11F9C">
            <w:pPr>
              <w:numPr>
                <w:ilvl w:val="0"/>
                <w:numId w:val="9"/>
              </w:numPr>
              <w:spacing w:before="0" w:after="0" w:line="23" w:lineRule="atLeast"/>
              <w:ind w:left="360"/>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A performance or collection/evidence of numerous live performance work</w:t>
            </w:r>
          </w:p>
          <w:p w14:paraId="43FD2F45" w14:textId="77777777" w:rsidR="00B11F9C" w:rsidRPr="00B11F9C" w:rsidRDefault="00B11F9C" w:rsidP="00B11F9C">
            <w:pPr>
              <w:numPr>
                <w:ilvl w:val="0"/>
                <w:numId w:val="9"/>
              </w:numPr>
              <w:spacing w:before="0" w:after="0" w:line="23" w:lineRule="atLeast"/>
              <w:ind w:left="360"/>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A collection of compositions and/or song writing work</w:t>
            </w:r>
          </w:p>
          <w:p w14:paraId="630B307F" w14:textId="77777777" w:rsidR="00B11F9C" w:rsidRPr="00B11F9C" w:rsidRDefault="00B11F9C" w:rsidP="00B11F9C">
            <w:pPr>
              <w:numPr>
                <w:ilvl w:val="0"/>
                <w:numId w:val="9"/>
              </w:numPr>
              <w:spacing w:before="0" w:after="0" w:line="23" w:lineRule="atLeast"/>
              <w:ind w:left="360"/>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An</w:t>
            </w:r>
            <w:r w:rsidRPr="00B11F9C">
              <w:rPr>
                <w:rFonts w:ascii="Arial,Times New Roman" w:eastAsia="Arial,Times New Roman" w:hAnsi="Arial,Times New Roman" w:cs="Arial,Times New Roman"/>
                <w:szCs w:val="20"/>
                <w:lang w:val="en-GB"/>
              </w:rPr>
              <w:t xml:space="preserve"> </w:t>
            </w:r>
            <w:r w:rsidRPr="00B11F9C">
              <w:rPr>
                <w:rFonts w:ascii="Arial" w:eastAsia="Arial" w:hAnsi="Arial" w:cs="Arial"/>
                <w:szCs w:val="20"/>
                <w:lang w:val="en-GB"/>
              </w:rPr>
              <w:t>album of studio recorded work</w:t>
            </w:r>
          </w:p>
          <w:p w14:paraId="3F506E73" w14:textId="77777777" w:rsidR="00B11F9C" w:rsidRPr="00B11F9C" w:rsidRDefault="00B11F9C" w:rsidP="00B11F9C">
            <w:pPr>
              <w:numPr>
                <w:ilvl w:val="0"/>
                <w:numId w:val="9"/>
              </w:numPr>
              <w:spacing w:before="0" w:after="0" w:line="23" w:lineRule="atLeast"/>
              <w:ind w:left="360"/>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A portfolio of sound design examples (film, TV, computer games)</w:t>
            </w:r>
          </w:p>
          <w:p w14:paraId="0BAA045A" w14:textId="77777777" w:rsidR="00B11F9C" w:rsidRPr="00B11F9C" w:rsidRDefault="00B11F9C" w:rsidP="00B11F9C">
            <w:pPr>
              <w:numPr>
                <w:ilvl w:val="0"/>
                <w:numId w:val="9"/>
              </w:numPr>
              <w:spacing w:before="0" w:after="0" w:line="23" w:lineRule="atLeast"/>
              <w:ind w:left="360"/>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Work that combines specific specialisms</w:t>
            </w:r>
          </w:p>
          <w:p w14:paraId="1475AA9E" w14:textId="77777777" w:rsidR="00B11F9C" w:rsidRPr="00B11F9C" w:rsidRDefault="00B11F9C" w:rsidP="00B11F9C">
            <w:pPr>
              <w:spacing w:before="0" w:after="0" w:line="23" w:lineRule="atLeast"/>
              <w:rPr>
                <w:rFonts w:ascii="Arial" w:eastAsia="Times New Roman" w:hAnsi="Arial" w:cs="Arial"/>
                <w:szCs w:val="20"/>
                <w:lang w:val="en-GB"/>
              </w:rPr>
            </w:pPr>
          </w:p>
          <w:p w14:paraId="011F328A"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In all cases the content of the portfolio will be discussed and agreed with the module tutor and subject specialist.</w:t>
            </w:r>
          </w:p>
          <w:p w14:paraId="24E28205" w14:textId="77777777" w:rsidR="00B11F9C" w:rsidRPr="00B11F9C" w:rsidRDefault="00B11F9C" w:rsidP="00B11F9C">
            <w:pPr>
              <w:spacing w:before="0" w:after="0" w:line="23" w:lineRule="atLeast"/>
              <w:rPr>
                <w:rFonts w:ascii="Arial" w:eastAsia="Arial" w:hAnsi="Arial" w:cs="Arial"/>
                <w:szCs w:val="20"/>
                <w:lang w:val="en-GB"/>
              </w:rPr>
            </w:pPr>
          </w:p>
          <w:p w14:paraId="20A2C1E7" w14:textId="77777777" w:rsidR="00B11F9C" w:rsidRDefault="00B11F9C" w:rsidP="00B11F9C">
            <w:pPr>
              <w:spacing w:before="0" w:after="0" w:line="23" w:lineRule="atLeast"/>
              <w:rPr>
                <w:rFonts w:ascii="Arial" w:eastAsia="Arial" w:hAnsi="Arial" w:cs="Arial"/>
                <w:b/>
                <w:szCs w:val="20"/>
                <w:lang w:val="en-GB"/>
              </w:rPr>
            </w:pPr>
            <w:r w:rsidRPr="00EE4A59">
              <w:rPr>
                <w:rFonts w:ascii="Arial" w:eastAsia="Arial" w:hAnsi="Arial" w:cs="Arial"/>
                <w:b/>
                <w:szCs w:val="20"/>
                <w:lang w:val="en-GB"/>
              </w:rPr>
              <w:t>The module aims to:</w:t>
            </w:r>
          </w:p>
          <w:p w14:paraId="5C3EFE8E" w14:textId="77777777" w:rsidR="00EE4A59" w:rsidRPr="00EE4A59" w:rsidRDefault="00EE4A59" w:rsidP="00B11F9C">
            <w:pPr>
              <w:spacing w:before="0" w:after="0" w:line="23" w:lineRule="atLeast"/>
              <w:rPr>
                <w:rFonts w:ascii="Arial" w:eastAsia="Arial" w:hAnsi="Arial" w:cs="Arial"/>
                <w:b/>
                <w:szCs w:val="20"/>
                <w:lang w:val="en-GB"/>
              </w:rPr>
            </w:pPr>
          </w:p>
          <w:p w14:paraId="1EF56FDB" w14:textId="77777777" w:rsidR="00B11F9C" w:rsidRPr="00B11F9C" w:rsidRDefault="00B11F9C" w:rsidP="00B11F9C">
            <w:pPr>
              <w:numPr>
                <w:ilvl w:val="0"/>
                <w:numId w:val="26"/>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Allow you to consolidate and demonstrate your competence in the practices, processes, techniques and methodologies required in the study of music performance or music production</w:t>
            </w:r>
          </w:p>
          <w:p w14:paraId="48D0F7D7" w14:textId="77777777" w:rsidR="00B11F9C" w:rsidRPr="00B11F9C" w:rsidRDefault="00B11F9C" w:rsidP="00B11F9C">
            <w:pPr>
              <w:numPr>
                <w:ilvl w:val="0"/>
                <w:numId w:val="26"/>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Develop your personal methodologies for self-reflection and critique</w:t>
            </w:r>
          </w:p>
          <w:p w14:paraId="13C0DC0C" w14:textId="77777777" w:rsidR="00B11F9C" w:rsidRPr="00B11F9C" w:rsidRDefault="00B11F9C" w:rsidP="00B11F9C">
            <w:pPr>
              <w:numPr>
                <w:ilvl w:val="0"/>
                <w:numId w:val="26"/>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Foster individual creativity and self-expression.</w:t>
            </w:r>
          </w:p>
          <w:p w14:paraId="68C66790" w14:textId="77777777" w:rsidR="00B11F9C" w:rsidRPr="00B11F9C" w:rsidRDefault="00B11F9C" w:rsidP="00B11F9C">
            <w:pPr>
              <w:spacing w:before="0" w:after="0" w:line="23" w:lineRule="atLeast"/>
              <w:rPr>
                <w:rFonts w:ascii="Arial" w:eastAsia="Times New Roman" w:hAnsi="Arial" w:cs="Arial"/>
                <w:szCs w:val="20"/>
                <w:lang w:val="en-GB"/>
              </w:rPr>
            </w:pPr>
          </w:p>
          <w:p w14:paraId="1E7FE9CA" w14:textId="77777777" w:rsidR="00B11F9C" w:rsidRPr="00B11F9C" w:rsidRDefault="00B11F9C" w:rsidP="00B11F9C">
            <w:pPr>
              <w:spacing w:before="0" w:after="0" w:line="23" w:lineRule="atLeast"/>
              <w:jc w:val="both"/>
              <w:rPr>
                <w:rFonts w:ascii="Arial" w:eastAsia="Times New Roman" w:hAnsi="Arial" w:cs="Arial"/>
                <w:lang w:val="en-GB"/>
              </w:rPr>
            </w:pPr>
          </w:p>
        </w:tc>
      </w:tr>
      <w:tr w:rsidR="00B11F9C" w:rsidRPr="00B11F9C" w14:paraId="59D47094" w14:textId="77777777" w:rsidTr="00AD24E8">
        <w:trPr>
          <w:trHeight w:val="364"/>
        </w:trPr>
        <w:tc>
          <w:tcPr>
            <w:tcW w:w="421" w:type="dxa"/>
          </w:tcPr>
          <w:p w14:paraId="13B0AB3A"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7BA57E5F"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Times New Roman" w:hAnsi="Arial" w:cs="Arial"/>
                <w:lang w:val="en-GB"/>
              </w:rPr>
              <w:t>Outline syllabus</w:t>
            </w:r>
          </w:p>
          <w:p w14:paraId="16EE0C75" w14:textId="77777777" w:rsidR="00B11F9C" w:rsidRPr="00B11F9C" w:rsidRDefault="00B11F9C" w:rsidP="00B11F9C">
            <w:pPr>
              <w:spacing w:before="0" w:after="0" w:line="23" w:lineRule="atLeast"/>
              <w:rPr>
                <w:rFonts w:ascii="Arial" w:eastAsia="Times New Roman" w:hAnsi="Arial" w:cs="Arial"/>
                <w:szCs w:val="20"/>
                <w:lang w:val="en-GB"/>
              </w:rPr>
            </w:pPr>
          </w:p>
          <w:p w14:paraId="4560A76A" w14:textId="77777777" w:rsidR="00B11F9C" w:rsidRPr="00B11F9C" w:rsidRDefault="00B11F9C" w:rsidP="00B11F9C">
            <w:pPr>
              <w:spacing w:before="0" w:after="0" w:line="23" w:lineRule="atLeast"/>
              <w:rPr>
                <w:rFonts w:ascii="Arial,Times New Roman" w:eastAsia="Arial,Times New Roman" w:hAnsi="Arial,Times New Roman" w:cs="Arial,Times New Roman"/>
                <w:szCs w:val="20"/>
                <w:lang w:val="en-GB"/>
              </w:rPr>
            </w:pPr>
            <w:r w:rsidRPr="00B11F9C">
              <w:rPr>
                <w:rFonts w:ascii="Arial" w:eastAsia="Arial" w:hAnsi="Arial" w:cs="Arial"/>
                <w:szCs w:val="20"/>
                <w:lang w:val="en-GB"/>
              </w:rPr>
              <w:t>The module explores the use of appropriate practice-led research techniques, such as: critical analysis; case studies; practice-based research; and aural investigation (non-exclusively</w:t>
            </w:r>
            <w:r w:rsidRPr="00B11F9C">
              <w:rPr>
                <w:rFonts w:ascii="Arial,Times New Roman" w:eastAsia="Arial,Times New Roman" w:hAnsi="Arial,Times New Roman" w:cs="Arial,Times New Roman"/>
                <w:szCs w:val="20"/>
                <w:lang w:val="en-GB"/>
              </w:rPr>
              <w:t xml:space="preserve">). </w:t>
            </w:r>
            <w:r w:rsidRPr="00B11F9C">
              <w:rPr>
                <w:rFonts w:ascii="Arial" w:eastAsia="Arial" w:hAnsi="Arial" w:cs="Arial"/>
                <w:szCs w:val="20"/>
                <w:lang w:val="en-GB"/>
              </w:rPr>
              <w:t>You are supported in applying advanced music production and/or music performance techniques, alongside the</w:t>
            </w:r>
            <w:r w:rsidRPr="00B11F9C">
              <w:rPr>
                <w:rFonts w:ascii="Arial,Times New Roman" w:eastAsia="Arial,Times New Roman" w:hAnsi="Arial,Times New Roman" w:cs="Arial,Times New Roman"/>
                <w:szCs w:val="20"/>
                <w:lang w:val="en-GB"/>
              </w:rPr>
              <w:t xml:space="preserve"> </w:t>
            </w:r>
            <w:r w:rsidRPr="00B11F9C">
              <w:rPr>
                <w:rFonts w:ascii="Arial" w:eastAsia="Arial" w:hAnsi="Arial" w:cs="Arial"/>
                <w:szCs w:val="20"/>
                <w:lang w:val="en-GB"/>
              </w:rPr>
              <w:t>necessary</w:t>
            </w:r>
            <w:r w:rsidRPr="00B11F9C">
              <w:rPr>
                <w:rFonts w:ascii="Arial,Times New Roman" w:eastAsia="Arial,Times New Roman" w:hAnsi="Arial,Times New Roman" w:cs="Arial,Times New Roman"/>
                <w:szCs w:val="20"/>
                <w:lang w:val="en-GB"/>
              </w:rPr>
              <w:t xml:space="preserve"> </w:t>
            </w:r>
            <w:r w:rsidRPr="00B11F9C">
              <w:rPr>
                <w:rFonts w:ascii="Arial" w:eastAsia="Arial" w:hAnsi="Arial" w:cs="Arial"/>
                <w:szCs w:val="20"/>
                <w:lang w:val="en-GB"/>
              </w:rPr>
              <w:t>associated project management skills required to produce a comprehensive skills portfolio that demonstrate a professional level of technical and creative ability</w:t>
            </w:r>
            <w:r w:rsidRPr="00B11F9C">
              <w:rPr>
                <w:rFonts w:ascii="Arial,Times New Roman" w:eastAsia="Arial,Times New Roman" w:hAnsi="Arial,Times New Roman" w:cs="Arial,Times New Roman"/>
                <w:szCs w:val="20"/>
                <w:lang w:val="en-GB"/>
              </w:rPr>
              <w:t>.</w:t>
            </w:r>
            <w:r w:rsidRPr="00B11F9C">
              <w:rPr>
                <w:rFonts w:ascii="Arial" w:eastAsia="Arial" w:hAnsi="Arial" w:cs="Arial"/>
                <w:szCs w:val="20"/>
                <w:lang w:val="en-GB"/>
              </w:rPr>
              <w:t xml:space="preserve"> </w:t>
            </w:r>
          </w:p>
          <w:p w14:paraId="28036F37" w14:textId="77777777" w:rsidR="00B11F9C" w:rsidRPr="00B11F9C" w:rsidRDefault="00B11F9C" w:rsidP="00B11F9C">
            <w:pPr>
              <w:spacing w:before="0" w:after="0" w:line="23" w:lineRule="atLeast"/>
              <w:rPr>
                <w:rFonts w:ascii="Arial" w:eastAsia="Arial" w:hAnsi="Arial" w:cs="Arial"/>
                <w:szCs w:val="20"/>
                <w:lang w:val="en-GB"/>
              </w:rPr>
            </w:pPr>
          </w:p>
          <w:p w14:paraId="26CE656D" w14:textId="77777777" w:rsidR="00B11F9C" w:rsidRPr="00B11F9C" w:rsidRDefault="00B11F9C" w:rsidP="00B11F9C">
            <w:pPr>
              <w:spacing w:before="0" w:after="0" w:line="23" w:lineRule="atLeast"/>
              <w:rPr>
                <w:rFonts w:ascii="Arial,Times New Roman" w:eastAsia="Arial,Times New Roman" w:hAnsi="Arial,Times New Roman" w:cs="Arial,Times New Roman"/>
                <w:szCs w:val="20"/>
                <w:lang w:val="en-GB"/>
              </w:rPr>
            </w:pPr>
            <w:r w:rsidRPr="00B11F9C">
              <w:rPr>
                <w:rFonts w:ascii="Arial" w:eastAsia="Arial" w:hAnsi="Arial" w:cs="Arial"/>
                <w:szCs w:val="20"/>
                <w:lang w:val="en-GB"/>
              </w:rPr>
              <w:t>Indicative areas of study will include</w:t>
            </w:r>
            <w:r w:rsidRPr="00B11F9C">
              <w:rPr>
                <w:rFonts w:ascii="Arial,Times New Roman" w:eastAsia="Arial,Times New Roman" w:hAnsi="Arial,Times New Roman" w:cs="Arial,Times New Roman"/>
                <w:szCs w:val="20"/>
                <w:lang w:val="en-GB"/>
              </w:rPr>
              <w:t>:</w:t>
            </w:r>
          </w:p>
          <w:p w14:paraId="5715D545" w14:textId="77777777" w:rsidR="00B11F9C" w:rsidRPr="00B11F9C" w:rsidRDefault="00B11F9C" w:rsidP="00B11F9C">
            <w:pPr>
              <w:spacing w:before="0" w:after="0" w:line="23" w:lineRule="atLeast"/>
              <w:rPr>
                <w:rFonts w:ascii="Arial" w:eastAsia="Times New Roman" w:hAnsi="Arial" w:cs="Arial"/>
                <w:szCs w:val="20"/>
                <w:lang w:val="en-GB"/>
              </w:rPr>
            </w:pPr>
          </w:p>
          <w:p w14:paraId="7BA3ADA0" w14:textId="77777777" w:rsidR="00B11F9C" w:rsidRPr="00B11F9C" w:rsidRDefault="00B11F9C" w:rsidP="00B11F9C">
            <w:pPr>
              <w:numPr>
                <w:ilvl w:val="0"/>
                <w:numId w:val="65"/>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The application of theory to practice</w:t>
            </w:r>
          </w:p>
          <w:p w14:paraId="5148D31A" w14:textId="77777777" w:rsidR="00B11F9C" w:rsidRPr="00B11F9C" w:rsidRDefault="00B11F9C" w:rsidP="00B11F9C">
            <w:pPr>
              <w:numPr>
                <w:ilvl w:val="0"/>
                <w:numId w:val="65"/>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Identify purpose and meaning of your product</w:t>
            </w:r>
          </w:p>
          <w:p w14:paraId="71D76F93" w14:textId="77777777" w:rsidR="00B11F9C" w:rsidRPr="00B11F9C" w:rsidRDefault="00B11F9C" w:rsidP="00B11F9C">
            <w:pPr>
              <w:numPr>
                <w:ilvl w:val="0"/>
                <w:numId w:val="65"/>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Research informed practice</w:t>
            </w:r>
          </w:p>
          <w:p w14:paraId="70E04027" w14:textId="77777777" w:rsidR="00B11F9C" w:rsidRPr="00B11F9C" w:rsidRDefault="00B11F9C" w:rsidP="00B11F9C">
            <w:pPr>
              <w:numPr>
                <w:ilvl w:val="0"/>
                <w:numId w:val="65"/>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Self-evaluation and reflective practice</w:t>
            </w:r>
          </w:p>
          <w:p w14:paraId="660A0BC8" w14:textId="77777777" w:rsidR="00B11F9C" w:rsidRPr="00B11F9C" w:rsidRDefault="00B11F9C" w:rsidP="00B11F9C">
            <w:pPr>
              <w:numPr>
                <w:ilvl w:val="0"/>
                <w:numId w:val="65"/>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Working with others in the creative domain</w:t>
            </w:r>
          </w:p>
          <w:p w14:paraId="2A72DBFD" w14:textId="77777777" w:rsidR="00B11F9C" w:rsidRPr="00B11F9C" w:rsidRDefault="00B11F9C" w:rsidP="00B11F9C">
            <w:pPr>
              <w:numPr>
                <w:ilvl w:val="0"/>
                <w:numId w:val="65"/>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Project management skills</w:t>
            </w:r>
          </w:p>
          <w:p w14:paraId="136E34B5" w14:textId="77777777" w:rsidR="00B11F9C" w:rsidRPr="00B11F9C" w:rsidRDefault="00B11F9C" w:rsidP="00B11F9C">
            <w:pPr>
              <w:numPr>
                <w:ilvl w:val="0"/>
                <w:numId w:val="65"/>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Critiquing the work of others and the peer review process</w:t>
            </w:r>
          </w:p>
          <w:p w14:paraId="05E8B549" w14:textId="77777777" w:rsidR="00B11F9C" w:rsidRPr="00B11F9C" w:rsidRDefault="00B11F9C" w:rsidP="00B11F9C">
            <w:pPr>
              <w:numPr>
                <w:ilvl w:val="0"/>
                <w:numId w:val="65"/>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Time management skills</w:t>
            </w:r>
          </w:p>
          <w:p w14:paraId="4B7F6778" w14:textId="77777777" w:rsidR="00B11F9C" w:rsidRPr="00B11F9C" w:rsidRDefault="00B11F9C" w:rsidP="00B11F9C">
            <w:pPr>
              <w:numPr>
                <w:ilvl w:val="0"/>
                <w:numId w:val="65"/>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Project panning for logistics and resources</w:t>
            </w:r>
          </w:p>
          <w:p w14:paraId="71B1380A" w14:textId="77777777" w:rsidR="00B11F9C" w:rsidRPr="00B11F9C" w:rsidRDefault="00B11F9C" w:rsidP="00B11F9C">
            <w:pPr>
              <w:spacing w:before="0" w:after="0" w:line="23" w:lineRule="atLeast"/>
              <w:rPr>
                <w:rFonts w:ascii="Arial" w:eastAsia="Times New Roman" w:hAnsi="Arial" w:cs="Times New Roman"/>
                <w:i/>
                <w:color w:val="365F91"/>
                <w:szCs w:val="20"/>
                <w:lang w:val="en-GB"/>
              </w:rPr>
            </w:pPr>
          </w:p>
          <w:p w14:paraId="36BFC27B" w14:textId="77777777" w:rsidR="00B11F9C" w:rsidRPr="00B11F9C" w:rsidRDefault="00B11F9C" w:rsidP="00B11F9C">
            <w:pPr>
              <w:spacing w:before="0" w:after="0" w:line="23" w:lineRule="atLeast"/>
              <w:rPr>
                <w:rFonts w:ascii="Arial,Times New Roman" w:eastAsia="Arial,Times New Roman" w:hAnsi="Arial,Times New Roman" w:cs="Arial,Times New Roman"/>
                <w:szCs w:val="20"/>
                <w:lang w:val="en-GB"/>
              </w:rPr>
            </w:pPr>
            <w:r w:rsidRPr="00B11F9C">
              <w:rPr>
                <w:rFonts w:ascii="Arial" w:eastAsia="Arial" w:hAnsi="Arial" w:cs="Arial"/>
                <w:szCs w:val="20"/>
                <w:lang w:val="en-GB"/>
              </w:rPr>
              <w:t>The chosen area/s studied will be negotiated with academic staff to ensure a breadth of study at level 6. Portfolio contents could include:</w:t>
            </w:r>
          </w:p>
          <w:p w14:paraId="7594C36B" w14:textId="77777777" w:rsidR="00B11F9C" w:rsidRPr="00B11F9C" w:rsidRDefault="00B11F9C" w:rsidP="00B11F9C">
            <w:pPr>
              <w:spacing w:before="0" w:after="0" w:line="23" w:lineRule="atLeast"/>
              <w:rPr>
                <w:rFonts w:ascii="Arial" w:eastAsia="Times New Roman" w:hAnsi="Arial" w:cs="Arial"/>
                <w:szCs w:val="20"/>
                <w:lang w:val="en-GB"/>
              </w:rPr>
            </w:pPr>
          </w:p>
          <w:p w14:paraId="6719DECC" w14:textId="77777777" w:rsidR="00B11F9C" w:rsidRPr="00B11F9C" w:rsidRDefault="00B11F9C" w:rsidP="00B11F9C">
            <w:pPr>
              <w:numPr>
                <w:ilvl w:val="0"/>
                <w:numId w:val="66"/>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 xml:space="preserve">A collection of song writing examples </w:t>
            </w:r>
          </w:p>
          <w:p w14:paraId="66852CEC" w14:textId="77777777" w:rsidR="00B11F9C" w:rsidRPr="00B11F9C" w:rsidRDefault="00B11F9C" w:rsidP="00B11F9C">
            <w:pPr>
              <w:numPr>
                <w:ilvl w:val="0"/>
                <w:numId w:val="66"/>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 xml:space="preserve">An album of studio recordings </w:t>
            </w:r>
          </w:p>
          <w:p w14:paraId="1E193A65" w14:textId="77777777" w:rsidR="00B11F9C" w:rsidRPr="00B11F9C" w:rsidRDefault="00B11F9C" w:rsidP="00B11F9C">
            <w:pPr>
              <w:numPr>
                <w:ilvl w:val="0"/>
                <w:numId w:val="66"/>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A show reel of live performance work</w:t>
            </w:r>
          </w:p>
          <w:p w14:paraId="48E1F44E" w14:textId="77777777" w:rsidR="00B11F9C" w:rsidRPr="00B11F9C" w:rsidRDefault="00B11F9C" w:rsidP="00B11F9C">
            <w:pPr>
              <w:numPr>
                <w:ilvl w:val="0"/>
                <w:numId w:val="66"/>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 xml:space="preserve">A portfolio of sound design/composition work </w:t>
            </w:r>
          </w:p>
          <w:p w14:paraId="1F663658" w14:textId="77777777" w:rsidR="00B11F9C" w:rsidRPr="00B11F9C" w:rsidRDefault="00B11F9C" w:rsidP="00B11F9C">
            <w:pPr>
              <w:numPr>
                <w:ilvl w:val="0"/>
                <w:numId w:val="66"/>
              </w:numPr>
              <w:spacing w:before="0" w:after="0" w:line="23" w:lineRule="atLeast"/>
              <w:contextualSpacing/>
              <w:rPr>
                <w:rFonts w:ascii="Arial,Times New Roman" w:eastAsia="Arial,Times New Roman" w:hAnsi="Arial,Times New Roman" w:cs="Arial,Times New Roman"/>
                <w:szCs w:val="20"/>
                <w:lang w:val="en-GB"/>
              </w:rPr>
            </w:pPr>
            <w:r w:rsidRPr="00B11F9C">
              <w:rPr>
                <w:rFonts w:ascii="Arial" w:eastAsia="Arial" w:hAnsi="Arial" w:cs="Arial"/>
                <w:szCs w:val="20"/>
                <w:lang w:val="en-GB"/>
              </w:rPr>
              <w:t>Composition for visual media</w:t>
            </w:r>
          </w:p>
          <w:p w14:paraId="35B41D4A" w14:textId="1D5126EF" w:rsidR="00B11F9C" w:rsidRPr="00EE4A59" w:rsidRDefault="00B11F9C" w:rsidP="00B11F9C">
            <w:pPr>
              <w:numPr>
                <w:ilvl w:val="0"/>
                <w:numId w:val="66"/>
              </w:numPr>
              <w:spacing w:before="0" w:after="0" w:line="23" w:lineRule="atLeast"/>
              <w:rPr>
                <w:rFonts w:ascii="Arial" w:eastAsia="Arial" w:hAnsi="Arial" w:cs="Arial"/>
                <w:lang w:val="en-GB" w:eastAsia="en-GB"/>
              </w:rPr>
            </w:pPr>
            <w:r w:rsidRPr="00B11F9C">
              <w:rPr>
                <w:rFonts w:ascii="Arial" w:eastAsia="Arial" w:hAnsi="Arial" w:cs="Arial"/>
                <w:lang w:val="en-GB" w:eastAsia="en-GB"/>
              </w:rPr>
              <w:t>A score for a musical or play</w:t>
            </w:r>
          </w:p>
        </w:tc>
      </w:tr>
      <w:tr w:rsidR="00B11F9C" w:rsidRPr="00B11F9C" w14:paraId="4F6AE670" w14:textId="77777777" w:rsidTr="00AD24E8">
        <w:tc>
          <w:tcPr>
            <w:tcW w:w="421" w:type="dxa"/>
            <w:tcBorders>
              <w:bottom w:val="single" w:sz="2" w:space="0" w:color="auto"/>
            </w:tcBorders>
          </w:tcPr>
          <w:p w14:paraId="45EFCFA8"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8595" w:type="dxa"/>
            <w:gridSpan w:val="3"/>
            <w:tcBorders>
              <w:bottom w:val="single" w:sz="2" w:space="0" w:color="auto"/>
            </w:tcBorders>
            <w:shd w:val="clear" w:color="auto" w:fill="auto"/>
          </w:tcPr>
          <w:p w14:paraId="1BFE3D78"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Teaching and learning activities</w:t>
            </w:r>
          </w:p>
          <w:p w14:paraId="0388EB7B"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36BE7AB7"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 xml:space="preserve">Teaching and learning activities will include: one-to-one tutorials, lectures, seminars, presentations, peer critique and specialist workshops from visiting lecturers and industry specialists. </w:t>
            </w:r>
          </w:p>
          <w:p w14:paraId="44769EB0" w14:textId="77777777" w:rsidR="00B11F9C" w:rsidRPr="00B11F9C" w:rsidRDefault="00B11F9C" w:rsidP="00B11F9C">
            <w:pPr>
              <w:spacing w:before="0" w:after="0" w:line="23" w:lineRule="atLeast"/>
              <w:rPr>
                <w:rFonts w:ascii="Arial" w:eastAsia="Arial" w:hAnsi="Arial" w:cs="Arial"/>
                <w:szCs w:val="20"/>
                <w:lang w:val="en-GB"/>
              </w:rPr>
            </w:pPr>
          </w:p>
          <w:p w14:paraId="01F5D7F8" w14:textId="4D4F5153" w:rsidR="00B11F9C" w:rsidRPr="00EE4A59" w:rsidRDefault="00B11F9C" w:rsidP="00EE4A59">
            <w:pPr>
              <w:spacing w:before="0" w:after="0" w:line="23" w:lineRule="atLeast"/>
              <w:rPr>
                <w:rFonts w:ascii="Arial" w:eastAsia="Arial" w:hAnsi="Arial" w:cs="Arial"/>
                <w:szCs w:val="20"/>
                <w:lang w:val="en-GB"/>
              </w:rPr>
            </w:pPr>
            <w:r w:rsidRPr="00B11F9C">
              <w:rPr>
                <w:rFonts w:ascii="Arial" w:eastAsia="Arial" w:hAnsi="Arial" w:cs="Arial"/>
                <w:szCs w:val="20"/>
                <w:lang w:val="en-GB"/>
              </w:rPr>
              <w:t>You carry out independent study and have one to one tutorials (with a designated supervisor) to check progress throughout the duration of the module.</w:t>
            </w:r>
          </w:p>
        </w:tc>
      </w:tr>
      <w:tr w:rsidR="00B11F9C" w:rsidRPr="00B11F9C" w14:paraId="32E3EA1A" w14:textId="77777777" w:rsidTr="00AD24E8">
        <w:trPr>
          <w:trHeight w:val="378"/>
        </w:trPr>
        <w:tc>
          <w:tcPr>
            <w:tcW w:w="421" w:type="dxa"/>
          </w:tcPr>
          <w:p w14:paraId="53172A02"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6804" w:type="dxa"/>
            <w:gridSpan w:val="2"/>
            <w:tcBorders>
              <w:bottom w:val="single" w:sz="2" w:space="0" w:color="auto"/>
            </w:tcBorders>
            <w:shd w:val="clear" w:color="auto" w:fill="auto"/>
          </w:tcPr>
          <w:p w14:paraId="3AB37EF8"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Intended learning outcomes</w:t>
            </w:r>
          </w:p>
          <w:p w14:paraId="131ACDAF"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By successful completion of the module, you will be able to demonstrate:</w:t>
            </w:r>
          </w:p>
          <w:p w14:paraId="06516109" w14:textId="77777777" w:rsidR="00B11F9C" w:rsidRPr="00B11F9C" w:rsidRDefault="00B11F9C" w:rsidP="00B11F9C">
            <w:pPr>
              <w:numPr>
                <w:ilvl w:val="0"/>
                <w:numId w:val="67"/>
              </w:numPr>
              <w:spacing w:before="0" w:after="0" w:line="280" w:lineRule="atLeast"/>
              <w:contextualSpacing/>
              <w:rPr>
                <w:rFonts w:ascii="Arial" w:eastAsia="Times New Roman" w:hAnsi="Arial" w:cs="Arial"/>
                <w:lang w:val="en-GB"/>
              </w:rPr>
            </w:pPr>
            <w:r w:rsidRPr="00B11F9C">
              <w:rPr>
                <w:rFonts w:ascii="Arial" w:eastAsia="Arial" w:hAnsi="Arial" w:cs="Arial"/>
                <w:lang w:val="en-GB"/>
              </w:rPr>
              <w:t>A systematic understanding in processes of design, development and production of a major project</w:t>
            </w:r>
          </w:p>
          <w:p w14:paraId="7B043B0E" w14:textId="77777777" w:rsidR="00B11F9C" w:rsidRPr="00B11F9C" w:rsidRDefault="00B11F9C" w:rsidP="00B11F9C">
            <w:pPr>
              <w:numPr>
                <w:ilvl w:val="0"/>
                <w:numId w:val="67"/>
              </w:numPr>
              <w:spacing w:before="0" w:after="0" w:line="280" w:lineRule="atLeast"/>
              <w:contextualSpacing/>
              <w:rPr>
                <w:rFonts w:ascii="Arial" w:eastAsia="Arial" w:hAnsi="Arial" w:cs="Arial"/>
                <w:szCs w:val="20"/>
                <w:lang w:val="en-GB"/>
              </w:rPr>
            </w:pPr>
            <w:r w:rsidRPr="00B11F9C">
              <w:rPr>
                <w:rFonts w:ascii="Arial" w:eastAsia="Arial" w:hAnsi="Arial" w:cs="Arial"/>
                <w:szCs w:val="20"/>
                <w:lang w:val="en-GB"/>
              </w:rPr>
              <w:t>The ability to select and deploy established research methodologies and critical enquiry</w:t>
            </w:r>
            <w:r w:rsidRPr="00B11F9C">
              <w:rPr>
                <w:rFonts w:ascii="Arial,Calibri" w:eastAsia="Arial,Calibri" w:hAnsi="Arial,Calibri" w:cs="Arial,Calibri"/>
                <w:szCs w:val="20"/>
                <w:lang w:val="en-GB"/>
              </w:rPr>
              <w:t xml:space="preserve"> </w:t>
            </w:r>
            <w:r w:rsidRPr="00B11F9C">
              <w:rPr>
                <w:rFonts w:ascii="Arial" w:eastAsia="Arial" w:hAnsi="Arial" w:cs="Arial"/>
                <w:szCs w:val="20"/>
                <w:lang w:val="en-GB"/>
              </w:rPr>
              <w:t>in the realisation of a defined portfolio</w:t>
            </w:r>
          </w:p>
          <w:p w14:paraId="6C5A8F67" w14:textId="77777777" w:rsidR="00B11F9C" w:rsidRPr="00B11F9C" w:rsidRDefault="00B11F9C" w:rsidP="00B11F9C">
            <w:pPr>
              <w:numPr>
                <w:ilvl w:val="0"/>
                <w:numId w:val="67"/>
              </w:numPr>
              <w:spacing w:before="0" w:after="0" w:line="280" w:lineRule="atLeast"/>
              <w:contextualSpacing/>
              <w:rPr>
                <w:rFonts w:ascii="Arial" w:eastAsia="Times New Roman" w:hAnsi="Arial" w:cs="Arial"/>
                <w:i/>
                <w:lang w:val="en-GB"/>
              </w:rPr>
            </w:pPr>
            <w:r w:rsidRPr="00B11F9C">
              <w:rPr>
                <w:rFonts w:ascii="Arial" w:eastAsia="Arial" w:hAnsi="Arial" w:cs="Arial"/>
                <w:szCs w:val="20"/>
                <w:lang w:val="en-GB"/>
              </w:rPr>
              <w:t>Conceptual understanding and technical/practical ability in music performance, composition, production</w:t>
            </w:r>
          </w:p>
          <w:p w14:paraId="693C646B" w14:textId="77777777" w:rsidR="00B11F9C" w:rsidRPr="00B11F9C" w:rsidRDefault="00B11F9C" w:rsidP="00B11F9C">
            <w:pPr>
              <w:spacing w:before="0" w:after="0" w:line="280" w:lineRule="atLeast"/>
              <w:ind w:left="360"/>
              <w:contextualSpacing/>
              <w:rPr>
                <w:rFonts w:ascii="Arial" w:eastAsia="Times New Roman" w:hAnsi="Arial" w:cs="Arial"/>
                <w:i/>
                <w:lang w:val="en-GB"/>
              </w:rPr>
            </w:pPr>
          </w:p>
        </w:tc>
        <w:tc>
          <w:tcPr>
            <w:tcW w:w="1791" w:type="dxa"/>
            <w:shd w:val="clear" w:color="auto" w:fill="auto"/>
          </w:tcPr>
          <w:p w14:paraId="4CE53C67"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How assessed</w:t>
            </w:r>
          </w:p>
          <w:p w14:paraId="114B2BF7" w14:textId="77777777" w:rsidR="00B11F9C" w:rsidRPr="00B11F9C" w:rsidRDefault="00B11F9C" w:rsidP="00B11F9C">
            <w:pPr>
              <w:spacing w:before="0" w:after="0" w:line="280" w:lineRule="atLeast"/>
              <w:rPr>
                <w:rFonts w:ascii="Arial" w:eastAsia="Arial" w:hAnsi="Arial" w:cs="Arial"/>
                <w:szCs w:val="20"/>
                <w:lang w:val="en-GB"/>
              </w:rPr>
            </w:pPr>
          </w:p>
          <w:p w14:paraId="0BE24F77" w14:textId="77777777" w:rsidR="00B11F9C" w:rsidRPr="00B11F9C" w:rsidRDefault="00B11F9C" w:rsidP="00B11F9C">
            <w:pPr>
              <w:spacing w:before="0" w:after="0" w:line="280" w:lineRule="atLeast"/>
              <w:rPr>
                <w:rFonts w:ascii="Arial" w:eastAsia="Arial" w:hAnsi="Arial" w:cs="Arial"/>
                <w:szCs w:val="20"/>
                <w:lang w:val="en-GB"/>
              </w:rPr>
            </w:pPr>
          </w:p>
          <w:p w14:paraId="040F4C92"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Arial" w:hAnsi="Arial" w:cs="Arial"/>
                <w:szCs w:val="20"/>
                <w:lang w:val="en-GB"/>
              </w:rPr>
              <w:t xml:space="preserve">F1, S1, </w:t>
            </w:r>
          </w:p>
          <w:p w14:paraId="59F92353" w14:textId="77777777" w:rsidR="00B11F9C" w:rsidRPr="00B11F9C" w:rsidRDefault="00B11F9C" w:rsidP="00B11F9C">
            <w:pPr>
              <w:spacing w:before="0" w:after="0" w:line="280" w:lineRule="atLeast"/>
              <w:rPr>
                <w:rFonts w:ascii="Arial" w:eastAsia="Arial" w:hAnsi="Arial" w:cs="Arial"/>
                <w:szCs w:val="20"/>
                <w:lang w:val="en-GB"/>
              </w:rPr>
            </w:pPr>
          </w:p>
          <w:p w14:paraId="45CD2063"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Arial" w:hAnsi="Arial" w:cs="Arial"/>
                <w:szCs w:val="20"/>
                <w:lang w:val="en-GB"/>
              </w:rPr>
              <w:t>F1, F2, S1,</w:t>
            </w:r>
          </w:p>
          <w:p w14:paraId="69604BC1" w14:textId="77777777" w:rsidR="00B11F9C" w:rsidRPr="00B11F9C" w:rsidRDefault="00B11F9C" w:rsidP="00B11F9C">
            <w:pPr>
              <w:spacing w:before="0" w:after="0" w:line="280" w:lineRule="atLeast"/>
              <w:rPr>
                <w:rFonts w:ascii="Arial" w:eastAsia="Arial" w:hAnsi="Arial" w:cs="Arial"/>
                <w:szCs w:val="20"/>
                <w:lang w:val="en-GB"/>
              </w:rPr>
            </w:pPr>
          </w:p>
          <w:p w14:paraId="2E472A7E" w14:textId="77777777" w:rsidR="00B11F9C" w:rsidRPr="00B11F9C" w:rsidRDefault="00B11F9C" w:rsidP="00B11F9C">
            <w:pPr>
              <w:spacing w:before="0" w:after="0" w:line="280" w:lineRule="atLeast"/>
              <w:rPr>
                <w:rFonts w:ascii="Arial" w:eastAsia="Arial" w:hAnsi="Arial" w:cs="Arial"/>
                <w:szCs w:val="20"/>
                <w:lang w:val="en-GB"/>
              </w:rPr>
            </w:pPr>
          </w:p>
          <w:p w14:paraId="179CEC79" w14:textId="77777777" w:rsidR="00EE4A59" w:rsidRDefault="00EE4A59" w:rsidP="00B11F9C">
            <w:pPr>
              <w:spacing w:before="0" w:after="0" w:line="280" w:lineRule="atLeast"/>
              <w:rPr>
                <w:rFonts w:ascii="Arial" w:eastAsia="Arial" w:hAnsi="Arial" w:cs="Arial"/>
                <w:szCs w:val="20"/>
                <w:lang w:val="en-GB"/>
              </w:rPr>
            </w:pPr>
          </w:p>
          <w:p w14:paraId="6018CFAC" w14:textId="67BEA3C0" w:rsidR="00B11F9C" w:rsidRPr="00B11F9C" w:rsidRDefault="00EE4A59" w:rsidP="00B11F9C">
            <w:pPr>
              <w:spacing w:before="0" w:after="0" w:line="280" w:lineRule="atLeast"/>
              <w:rPr>
                <w:rFonts w:ascii="Arial" w:eastAsia="Times New Roman" w:hAnsi="Arial" w:cs="Arial"/>
                <w:lang w:val="en-GB"/>
              </w:rPr>
            </w:pPr>
            <w:r w:rsidRPr="00B11F9C">
              <w:rPr>
                <w:rFonts w:ascii="Arial" w:eastAsia="Arial" w:hAnsi="Arial" w:cs="Arial"/>
                <w:szCs w:val="20"/>
                <w:lang w:val="en-GB"/>
              </w:rPr>
              <w:t>F2, F3, S1</w:t>
            </w:r>
          </w:p>
        </w:tc>
      </w:tr>
      <w:tr w:rsidR="00B11F9C" w:rsidRPr="00B11F9C" w14:paraId="6532D911" w14:textId="77777777" w:rsidTr="00AD24E8">
        <w:tc>
          <w:tcPr>
            <w:tcW w:w="421" w:type="dxa"/>
            <w:vMerge w:val="restart"/>
            <w:tcBorders>
              <w:top w:val="single" w:sz="2" w:space="0" w:color="auto"/>
              <w:left w:val="single" w:sz="2" w:space="0" w:color="auto"/>
              <w:right w:val="single" w:sz="2" w:space="0" w:color="auto"/>
            </w:tcBorders>
          </w:tcPr>
          <w:p w14:paraId="6C98C182"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6804" w:type="dxa"/>
            <w:gridSpan w:val="2"/>
            <w:tcBorders>
              <w:top w:val="single" w:sz="2" w:space="0" w:color="auto"/>
              <w:left w:val="single" w:sz="2" w:space="0" w:color="auto"/>
              <w:bottom w:val="single" w:sz="4" w:space="0" w:color="auto"/>
              <w:right w:val="single" w:sz="2" w:space="0" w:color="auto"/>
            </w:tcBorders>
            <w:shd w:val="clear" w:color="auto" w:fill="auto"/>
          </w:tcPr>
          <w:p w14:paraId="3B447ECE"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Assessment and feedback</w:t>
            </w:r>
          </w:p>
          <w:p w14:paraId="4DC171F0"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Formative exercises and tasks:</w:t>
            </w:r>
          </w:p>
          <w:p w14:paraId="113CDA8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F1. </w:t>
            </w:r>
            <w:r w:rsidRPr="00B11F9C">
              <w:rPr>
                <w:rFonts w:ascii="Arial" w:eastAsia="Arial" w:hAnsi="Arial" w:cs="Arial"/>
                <w:szCs w:val="20"/>
                <w:lang w:val="en-GB"/>
              </w:rPr>
              <w:t>Project proposal presentation</w:t>
            </w:r>
          </w:p>
          <w:p w14:paraId="66976A4B"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Times New Roman" w:hAnsi="Arial" w:cs="Arial"/>
                <w:lang w:val="en-GB"/>
              </w:rPr>
              <w:t xml:space="preserve">F2. </w:t>
            </w:r>
            <w:r w:rsidRPr="00B11F9C">
              <w:rPr>
                <w:rFonts w:ascii="Arial" w:eastAsia="Arial" w:hAnsi="Arial" w:cs="Arial"/>
                <w:szCs w:val="20"/>
                <w:lang w:val="en-GB"/>
              </w:rPr>
              <w:t>Milestone Presentation 1</w:t>
            </w:r>
          </w:p>
          <w:p w14:paraId="59D59A8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Arial" w:hAnsi="Arial" w:cs="Arial"/>
                <w:szCs w:val="20"/>
                <w:lang w:val="en-GB"/>
              </w:rPr>
              <w:t>F3. Milestone Presentation 2</w:t>
            </w:r>
          </w:p>
        </w:tc>
        <w:tc>
          <w:tcPr>
            <w:tcW w:w="1791" w:type="dxa"/>
            <w:tcBorders>
              <w:top w:val="single" w:sz="2" w:space="0" w:color="auto"/>
              <w:left w:val="single" w:sz="2" w:space="0" w:color="auto"/>
              <w:bottom w:val="single" w:sz="4" w:space="0" w:color="auto"/>
              <w:right w:val="single" w:sz="2" w:space="0" w:color="auto"/>
            </w:tcBorders>
            <w:shd w:val="clear" w:color="auto" w:fill="auto"/>
          </w:tcPr>
          <w:p w14:paraId="72955034" w14:textId="77777777" w:rsidR="00B11F9C" w:rsidRPr="00B11F9C" w:rsidRDefault="00B11F9C" w:rsidP="00B11F9C">
            <w:pPr>
              <w:spacing w:before="0" w:after="0" w:line="280" w:lineRule="atLeast"/>
              <w:rPr>
                <w:rFonts w:ascii="Arial" w:eastAsia="Times New Roman" w:hAnsi="Arial" w:cs="Arial"/>
                <w:lang w:val="en-GB"/>
              </w:rPr>
            </w:pPr>
          </w:p>
        </w:tc>
      </w:tr>
      <w:tr w:rsidR="00B11F9C" w:rsidRPr="00B11F9C" w14:paraId="31091E54" w14:textId="77777777" w:rsidTr="00AD24E8">
        <w:trPr>
          <w:trHeight w:val="142"/>
        </w:trPr>
        <w:tc>
          <w:tcPr>
            <w:tcW w:w="421" w:type="dxa"/>
            <w:vMerge/>
          </w:tcPr>
          <w:p w14:paraId="6ABE5CE1" w14:textId="77777777" w:rsidR="00B11F9C" w:rsidRPr="00B11F9C" w:rsidRDefault="00B11F9C" w:rsidP="00B11F9C">
            <w:pPr>
              <w:spacing w:before="0" w:after="0" w:line="280" w:lineRule="atLeast"/>
              <w:contextualSpacing/>
              <w:rPr>
                <w:rFonts w:ascii="Arial" w:eastAsia="Times New Roman" w:hAnsi="Arial" w:cs="Arial"/>
                <w:i/>
                <w:lang w:val="en-GB"/>
              </w:rPr>
            </w:pPr>
          </w:p>
        </w:tc>
        <w:tc>
          <w:tcPr>
            <w:tcW w:w="6804" w:type="dxa"/>
            <w:gridSpan w:val="2"/>
            <w:tcBorders>
              <w:top w:val="single" w:sz="4" w:space="0" w:color="auto"/>
              <w:left w:val="single" w:sz="4" w:space="0" w:color="auto"/>
              <w:bottom w:val="nil"/>
              <w:right w:val="single" w:sz="4" w:space="0" w:color="auto"/>
            </w:tcBorders>
            <w:shd w:val="clear" w:color="auto" w:fill="auto"/>
          </w:tcPr>
          <w:p w14:paraId="23FE1FAC"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Summative assessments:</w:t>
            </w:r>
          </w:p>
        </w:tc>
        <w:tc>
          <w:tcPr>
            <w:tcW w:w="1791" w:type="dxa"/>
            <w:tcBorders>
              <w:top w:val="single" w:sz="4" w:space="0" w:color="auto"/>
              <w:left w:val="single" w:sz="4" w:space="0" w:color="auto"/>
              <w:bottom w:val="nil"/>
              <w:right w:val="single" w:sz="4" w:space="0" w:color="auto"/>
            </w:tcBorders>
            <w:shd w:val="clear" w:color="auto" w:fill="auto"/>
          </w:tcPr>
          <w:p w14:paraId="6711CD98"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Weighting%</w:t>
            </w:r>
          </w:p>
        </w:tc>
      </w:tr>
      <w:tr w:rsidR="00B11F9C" w:rsidRPr="00B11F9C" w14:paraId="15E2FE90" w14:textId="77777777" w:rsidTr="00AD24E8">
        <w:trPr>
          <w:trHeight w:val="141"/>
        </w:trPr>
        <w:tc>
          <w:tcPr>
            <w:tcW w:w="421" w:type="dxa"/>
            <w:vMerge/>
          </w:tcPr>
          <w:p w14:paraId="45DD5BC0" w14:textId="77777777" w:rsidR="00B11F9C" w:rsidRPr="00B11F9C" w:rsidRDefault="00B11F9C" w:rsidP="00B11F9C">
            <w:pPr>
              <w:spacing w:before="0" w:after="0" w:line="280" w:lineRule="atLeast"/>
              <w:contextualSpacing/>
              <w:rPr>
                <w:rFonts w:ascii="Arial" w:eastAsia="Times New Roman" w:hAnsi="Arial" w:cs="Arial"/>
                <w:i/>
                <w:lang w:val="en-GB"/>
              </w:rPr>
            </w:pPr>
          </w:p>
        </w:tc>
        <w:tc>
          <w:tcPr>
            <w:tcW w:w="6804" w:type="dxa"/>
            <w:gridSpan w:val="2"/>
            <w:tcBorders>
              <w:top w:val="nil"/>
              <w:left w:val="single" w:sz="4" w:space="0" w:color="auto"/>
              <w:bottom w:val="single" w:sz="4" w:space="0" w:color="auto"/>
              <w:right w:val="single" w:sz="4" w:space="0" w:color="auto"/>
            </w:tcBorders>
            <w:shd w:val="clear" w:color="auto" w:fill="auto"/>
          </w:tcPr>
          <w:p w14:paraId="5815A96B"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S1. </w:t>
            </w:r>
            <w:r w:rsidRPr="00B11F9C">
              <w:rPr>
                <w:rFonts w:ascii="Arial" w:eastAsia="Arial" w:hAnsi="Arial" w:cs="Arial"/>
                <w:szCs w:val="20"/>
                <w:lang w:val="en-GB"/>
              </w:rPr>
              <w:t>Specialist Skills Portfolio</w:t>
            </w:r>
          </w:p>
        </w:tc>
        <w:tc>
          <w:tcPr>
            <w:tcW w:w="1791" w:type="dxa"/>
            <w:tcBorders>
              <w:top w:val="nil"/>
              <w:left w:val="single" w:sz="4" w:space="0" w:color="auto"/>
              <w:bottom w:val="single" w:sz="4" w:space="0" w:color="auto"/>
              <w:right w:val="single" w:sz="4" w:space="0" w:color="auto"/>
            </w:tcBorders>
            <w:shd w:val="clear" w:color="auto" w:fill="auto"/>
          </w:tcPr>
          <w:p w14:paraId="52115173"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100%</w:t>
            </w:r>
          </w:p>
          <w:p w14:paraId="7D6E91F9" w14:textId="77777777" w:rsidR="00B11F9C" w:rsidRPr="00B11F9C" w:rsidRDefault="00B11F9C" w:rsidP="00B11F9C">
            <w:pPr>
              <w:spacing w:before="0" w:after="0" w:line="280" w:lineRule="atLeast"/>
              <w:rPr>
                <w:rFonts w:ascii="Arial" w:eastAsia="Times New Roman" w:hAnsi="Arial" w:cs="Arial"/>
                <w:lang w:val="en-GB"/>
              </w:rPr>
            </w:pPr>
          </w:p>
        </w:tc>
      </w:tr>
      <w:tr w:rsidR="00B11F9C" w:rsidRPr="00B11F9C" w14:paraId="4882EA3C" w14:textId="77777777" w:rsidTr="00AD24E8">
        <w:trPr>
          <w:trHeight w:val="647"/>
        </w:trPr>
        <w:tc>
          <w:tcPr>
            <w:tcW w:w="421" w:type="dxa"/>
            <w:tcBorders>
              <w:top w:val="single" w:sz="2" w:space="0" w:color="auto"/>
            </w:tcBorders>
          </w:tcPr>
          <w:p w14:paraId="404C8C97"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8595" w:type="dxa"/>
            <w:gridSpan w:val="3"/>
            <w:tcBorders>
              <w:top w:val="single" w:sz="2" w:space="0" w:color="auto"/>
            </w:tcBorders>
            <w:shd w:val="clear" w:color="auto" w:fill="auto"/>
          </w:tcPr>
          <w:p w14:paraId="53BA521F"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Learning resources</w:t>
            </w:r>
          </w:p>
          <w:p w14:paraId="2DED643A" w14:textId="77777777" w:rsidR="00B11F9C" w:rsidRPr="00B11F9C" w:rsidRDefault="00B11F9C" w:rsidP="00B11F9C">
            <w:pPr>
              <w:spacing w:before="0" w:after="0" w:line="23" w:lineRule="atLeast"/>
              <w:rPr>
                <w:rFonts w:ascii="Arial" w:eastAsia="Times New Roman" w:hAnsi="Arial" w:cs="Arial"/>
                <w:lang w:val="en-GB"/>
              </w:rPr>
            </w:pPr>
          </w:p>
          <w:p w14:paraId="072ACD4E"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Individual reading will be dependent on topic of specialist enquiry and recommendations made.</w:t>
            </w:r>
          </w:p>
          <w:p w14:paraId="1012E0B6" w14:textId="77777777" w:rsidR="00B11F9C" w:rsidRPr="00B11F9C" w:rsidRDefault="00B11F9C" w:rsidP="00B11F9C">
            <w:pPr>
              <w:spacing w:before="0" w:after="0" w:line="23" w:lineRule="atLeast"/>
              <w:jc w:val="both"/>
              <w:rPr>
                <w:rFonts w:ascii="Arial" w:eastAsia="Times New Roman" w:hAnsi="Arial" w:cs="Arial"/>
                <w:i/>
                <w:szCs w:val="20"/>
                <w:lang w:val="en-GB"/>
              </w:rPr>
            </w:pPr>
          </w:p>
          <w:p w14:paraId="3F436282"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i/>
                <w:iCs/>
                <w:szCs w:val="20"/>
                <w:lang w:val="en-GB"/>
              </w:rPr>
              <w:t>University Library print, electronic resources and Minerva:</w:t>
            </w:r>
          </w:p>
          <w:p w14:paraId="1726FE81" w14:textId="77777777" w:rsidR="00B11F9C" w:rsidRPr="00B11F9C" w:rsidRDefault="00B11F9C" w:rsidP="00B11F9C">
            <w:pPr>
              <w:spacing w:before="0" w:after="0" w:line="23" w:lineRule="atLeast"/>
              <w:jc w:val="both"/>
              <w:rPr>
                <w:rFonts w:ascii="Arial" w:eastAsia="Arial" w:hAnsi="Arial" w:cs="Arial"/>
                <w:b/>
                <w:bCs/>
                <w:szCs w:val="20"/>
                <w:lang w:val="en-GB"/>
              </w:rPr>
            </w:pPr>
          </w:p>
          <w:p w14:paraId="4DFE5635" w14:textId="77777777" w:rsidR="00B11F9C" w:rsidRPr="00B11F9C" w:rsidRDefault="00B11F9C" w:rsidP="00B11F9C">
            <w:pPr>
              <w:spacing w:before="0" w:after="0" w:line="23" w:lineRule="atLeast"/>
              <w:jc w:val="both"/>
              <w:rPr>
                <w:rFonts w:ascii="Arial" w:eastAsia="Arial" w:hAnsi="Arial" w:cs="Arial"/>
                <w:b/>
                <w:bCs/>
                <w:i/>
                <w:iCs/>
                <w:color w:val="365F91"/>
                <w:szCs w:val="20"/>
                <w:lang w:val="en-GB"/>
              </w:rPr>
            </w:pPr>
            <w:r w:rsidRPr="00B11F9C">
              <w:rPr>
                <w:rFonts w:ascii="Arial" w:eastAsia="Arial" w:hAnsi="Arial" w:cs="Arial"/>
                <w:b/>
                <w:bCs/>
                <w:szCs w:val="20"/>
                <w:lang w:val="en-GB"/>
              </w:rPr>
              <w:t>Key texts:</w:t>
            </w:r>
          </w:p>
          <w:p w14:paraId="313E03B3" w14:textId="77777777" w:rsidR="00B11F9C" w:rsidRPr="00B11F9C" w:rsidRDefault="00B11F9C" w:rsidP="00B11F9C">
            <w:pPr>
              <w:spacing w:before="0" w:after="0" w:line="23" w:lineRule="atLeast"/>
              <w:jc w:val="both"/>
              <w:rPr>
                <w:rFonts w:ascii="Arial" w:eastAsia="Times New Roman" w:hAnsi="Arial" w:cs="Arial"/>
                <w:i/>
                <w:szCs w:val="20"/>
                <w:lang w:val="en-GB"/>
              </w:rPr>
            </w:pPr>
          </w:p>
          <w:p w14:paraId="3320B8B4" w14:textId="77777777" w:rsidR="00B11F9C" w:rsidRPr="00B11F9C" w:rsidRDefault="00B11F9C" w:rsidP="00B11F9C">
            <w:pPr>
              <w:spacing w:before="0" w:after="0" w:line="23" w:lineRule="atLeast"/>
              <w:rPr>
                <w:rFonts w:ascii="Arial" w:eastAsia="Arial" w:hAnsi="Arial" w:cs="Arial"/>
                <w:i/>
                <w:iCs/>
                <w:color w:val="365F91"/>
                <w:szCs w:val="20"/>
                <w:lang w:val="en-GB"/>
              </w:rPr>
            </w:pPr>
            <w:r w:rsidRPr="00B11F9C">
              <w:rPr>
                <w:rFonts w:ascii="Arial" w:eastAsia="Arial" w:hAnsi="Arial" w:cs="Arial"/>
                <w:szCs w:val="20"/>
                <w:lang w:val="en-GB"/>
              </w:rPr>
              <w:t xml:space="preserve">Bassot, B. (2013) </w:t>
            </w:r>
            <w:r w:rsidRPr="00B11F9C">
              <w:rPr>
                <w:rFonts w:ascii="Arial" w:eastAsia="Arial" w:hAnsi="Arial" w:cs="Arial"/>
                <w:i/>
                <w:iCs/>
                <w:szCs w:val="20"/>
                <w:lang w:val="en-GB"/>
              </w:rPr>
              <w:t>The reflective journal.</w:t>
            </w:r>
            <w:r w:rsidRPr="00B11F9C">
              <w:rPr>
                <w:rFonts w:ascii="Arial" w:eastAsia="Arial" w:hAnsi="Arial" w:cs="Arial"/>
                <w:szCs w:val="20"/>
                <w:lang w:val="en-GB"/>
              </w:rPr>
              <w:t xml:space="preserve"> Basingstoke: Palgrave Macmillan</w:t>
            </w:r>
          </w:p>
          <w:p w14:paraId="095AA098"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74CF9A78"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Bassot, B. (2015) </w:t>
            </w:r>
            <w:r w:rsidRPr="00B11F9C">
              <w:rPr>
                <w:rFonts w:ascii="Arial" w:eastAsia="Arial" w:hAnsi="Arial" w:cs="Arial"/>
                <w:i/>
                <w:iCs/>
                <w:szCs w:val="20"/>
                <w:lang w:val="en-GB"/>
              </w:rPr>
              <w:t xml:space="preserve">The reflective practice guide: An interdisciplinary approach to critical reflection. </w:t>
            </w:r>
            <w:r w:rsidRPr="00B11F9C">
              <w:rPr>
                <w:rFonts w:ascii="Arial" w:eastAsia="Arial" w:hAnsi="Arial" w:cs="Arial"/>
                <w:szCs w:val="20"/>
                <w:lang w:val="en-GB"/>
              </w:rPr>
              <w:t>London: Routledge</w:t>
            </w:r>
          </w:p>
          <w:p w14:paraId="5B65D0B9"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6C052F08"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Billingham, V. (2008) Project Management: Planning and delivering a successful project. [</w:t>
            </w:r>
            <w:hyperlink r:id="rId28">
              <w:r w:rsidRPr="00B11F9C">
                <w:rPr>
                  <w:rFonts w:ascii="Arial" w:eastAsia="Arial" w:hAnsi="Arial" w:cs="Arial"/>
                  <w:color w:val="0000FF"/>
                  <w:szCs w:val="20"/>
                  <w:u w:val="single"/>
                  <w:lang w:val="en-GB"/>
                </w:rPr>
                <w:t>eBook</w:t>
              </w:r>
            </w:hyperlink>
            <w:r w:rsidRPr="00B11F9C">
              <w:rPr>
                <w:rFonts w:ascii="Arial" w:eastAsia="Arial" w:hAnsi="Arial" w:cs="Arial"/>
                <w:szCs w:val="20"/>
                <w:lang w:val="en-GB"/>
              </w:rPr>
              <w:t xml:space="preserve">] Abergele: StudyMates </w:t>
            </w:r>
          </w:p>
          <w:p w14:paraId="1DEA4057"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3EB31BF4"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Bolton, G. (2014) </w:t>
            </w:r>
            <w:r w:rsidRPr="00B11F9C">
              <w:rPr>
                <w:rFonts w:ascii="Arial" w:eastAsia="Arial" w:hAnsi="Arial" w:cs="Arial"/>
                <w:i/>
                <w:iCs/>
                <w:szCs w:val="20"/>
                <w:lang w:val="en-GB"/>
              </w:rPr>
              <w:t xml:space="preserve">Reflective practice: Writing and professional development. </w:t>
            </w:r>
            <w:r w:rsidRPr="00B11F9C">
              <w:rPr>
                <w:rFonts w:ascii="Arial" w:eastAsia="Arial" w:hAnsi="Arial" w:cs="Arial"/>
                <w:szCs w:val="20"/>
                <w:lang w:val="en-GB"/>
              </w:rPr>
              <w:t>London: Sage</w:t>
            </w:r>
          </w:p>
          <w:p w14:paraId="78442B04"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6A332E50"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Cottrell, S. (2015) </w:t>
            </w:r>
            <w:r w:rsidRPr="00B11F9C">
              <w:rPr>
                <w:rFonts w:ascii="Arial" w:eastAsia="Arial" w:hAnsi="Arial" w:cs="Arial"/>
                <w:i/>
                <w:iCs/>
                <w:szCs w:val="20"/>
                <w:lang w:val="en-GB"/>
              </w:rPr>
              <w:t xml:space="preserve">Skills for success: personal development and employability. </w:t>
            </w:r>
            <w:r w:rsidRPr="00B11F9C">
              <w:rPr>
                <w:rFonts w:ascii="Arial" w:eastAsia="Arial" w:hAnsi="Arial" w:cs="Arial"/>
                <w:szCs w:val="20"/>
                <w:lang w:val="en-GB"/>
              </w:rPr>
              <w:t>Basingstoke: Palgrave Macmillan</w:t>
            </w:r>
          </w:p>
          <w:p w14:paraId="4884A8A0" w14:textId="77777777" w:rsidR="00B11F9C" w:rsidRPr="00B11F9C" w:rsidRDefault="00B11F9C" w:rsidP="00B11F9C">
            <w:pPr>
              <w:spacing w:before="0" w:after="0" w:line="23" w:lineRule="atLeast"/>
              <w:jc w:val="both"/>
              <w:rPr>
                <w:rFonts w:ascii="Arial" w:eastAsia="Times New Roman" w:hAnsi="Arial" w:cs="Arial"/>
                <w:i/>
                <w:szCs w:val="20"/>
                <w:lang w:val="en-GB"/>
              </w:rPr>
            </w:pPr>
          </w:p>
          <w:p w14:paraId="2445DBBE" w14:textId="77777777" w:rsidR="00B11F9C" w:rsidRPr="00B11F9C" w:rsidRDefault="00B11F9C" w:rsidP="00B11F9C">
            <w:pPr>
              <w:spacing w:before="0" w:after="0" w:line="23" w:lineRule="atLeast"/>
              <w:rPr>
                <w:rFonts w:ascii="Arial" w:eastAsia="Times New Roman" w:hAnsi="Arial" w:cs="Arial"/>
                <w:i/>
                <w:lang w:val="en-GB"/>
              </w:rPr>
            </w:pPr>
            <w:r w:rsidRPr="00B11F9C">
              <w:rPr>
                <w:rFonts w:ascii="Arial" w:eastAsia="Arial" w:hAnsi="Arial" w:cs="Arial"/>
                <w:szCs w:val="20"/>
                <w:lang w:val="en-GB"/>
              </w:rPr>
              <w:t xml:space="preserve">Feist, J. (2013) </w:t>
            </w:r>
            <w:r w:rsidRPr="00B11F9C">
              <w:rPr>
                <w:rFonts w:ascii="Arial" w:eastAsia="Arial" w:hAnsi="Arial" w:cs="Arial"/>
                <w:i/>
                <w:iCs/>
                <w:szCs w:val="20"/>
                <w:lang w:val="en-GB"/>
              </w:rPr>
              <w:t xml:space="preserve">Project management for musicians: Recordings, performances, tours, studios and more. </w:t>
            </w:r>
            <w:r w:rsidRPr="00B11F9C">
              <w:rPr>
                <w:rFonts w:ascii="Arial" w:eastAsia="Arial" w:hAnsi="Arial" w:cs="Arial"/>
                <w:szCs w:val="20"/>
                <w:lang w:val="en-GB"/>
              </w:rPr>
              <w:t>Berklee: Berklee Press</w:t>
            </w:r>
          </w:p>
          <w:p w14:paraId="270BC4CB" w14:textId="77777777" w:rsidR="00B11F9C" w:rsidRPr="00B11F9C" w:rsidRDefault="00B11F9C" w:rsidP="00B11F9C">
            <w:pPr>
              <w:spacing w:before="0" w:after="0" w:line="23" w:lineRule="atLeast"/>
              <w:rPr>
                <w:rFonts w:ascii="Arial" w:eastAsia="Times New Roman" w:hAnsi="Arial" w:cs="Arial"/>
                <w:i/>
                <w:lang w:val="en-GB"/>
              </w:rPr>
            </w:pPr>
          </w:p>
          <w:p w14:paraId="09895F24" w14:textId="77777777" w:rsidR="00B11F9C" w:rsidRPr="00B11F9C" w:rsidRDefault="00B11F9C" w:rsidP="00B11F9C">
            <w:pPr>
              <w:spacing w:before="0" w:after="0" w:line="23" w:lineRule="atLeast"/>
              <w:jc w:val="both"/>
              <w:rPr>
                <w:rFonts w:ascii="Arial" w:eastAsia="Arial" w:hAnsi="Arial" w:cs="Arial"/>
                <w:b/>
                <w:bCs/>
                <w:szCs w:val="20"/>
                <w:lang w:val="en-GB"/>
              </w:rPr>
            </w:pPr>
            <w:r w:rsidRPr="00B11F9C">
              <w:rPr>
                <w:rFonts w:ascii="Arial" w:eastAsia="Arial" w:hAnsi="Arial" w:cs="Arial"/>
                <w:b/>
                <w:bCs/>
                <w:szCs w:val="20"/>
                <w:lang w:val="en-GB"/>
              </w:rPr>
              <w:t>Current Journals and Popular Music Press:</w:t>
            </w:r>
          </w:p>
          <w:p w14:paraId="76138ED0" w14:textId="77777777" w:rsidR="00B11F9C" w:rsidRPr="00B11F9C" w:rsidRDefault="00B11F9C" w:rsidP="00B11F9C">
            <w:pPr>
              <w:spacing w:before="0" w:after="0" w:line="23" w:lineRule="atLeast"/>
              <w:jc w:val="both"/>
              <w:rPr>
                <w:rFonts w:ascii="Arial" w:eastAsia="Arial" w:hAnsi="Arial" w:cs="Arial"/>
                <w:b/>
                <w:bCs/>
                <w:i/>
                <w:iCs/>
                <w:color w:val="365F91"/>
                <w:szCs w:val="20"/>
                <w:lang w:val="en-GB"/>
              </w:rPr>
            </w:pPr>
          </w:p>
          <w:p w14:paraId="675ABE3E"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Popular Music (print at Weston, BSU online)</w:t>
            </w:r>
          </w:p>
          <w:p w14:paraId="1F4133F5"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Popular Music History (BSU online)</w:t>
            </w:r>
          </w:p>
          <w:p w14:paraId="2372F2E8"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Popular Music and Society (BSU online)</w:t>
            </w:r>
          </w:p>
          <w:p w14:paraId="0BDD6AE7"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Music Trades (BSU online)</w:t>
            </w:r>
          </w:p>
          <w:p w14:paraId="485AD15F"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The Song writing magazine [online] </w:t>
            </w:r>
            <w:hyperlink r:id="rId29">
              <w:r w:rsidRPr="00B11F9C">
                <w:rPr>
                  <w:rFonts w:ascii="Arial" w:eastAsia="Arial" w:hAnsi="Arial" w:cs="Arial"/>
                  <w:color w:val="0000FF"/>
                  <w:szCs w:val="20"/>
                  <w:u w:val="single"/>
                  <w:lang w:val="en-GB"/>
                </w:rPr>
                <w:t>www.songwritingmagazine.co.uk</w:t>
              </w:r>
            </w:hyperlink>
            <w:r w:rsidRPr="00B11F9C">
              <w:rPr>
                <w:rFonts w:ascii="Arial,Times New Roman" w:eastAsia="Arial,Times New Roman" w:hAnsi="Arial,Times New Roman" w:cs="Arial,Times New Roman"/>
                <w:color w:val="FF0000"/>
                <w:szCs w:val="20"/>
                <w:lang w:val="en-GB"/>
              </w:rPr>
              <w:t xml:space="preserve"> </w:t>
            </w:r>
            <w:r w:rsidRPr="00B11F9C">
              <w:rPr>
                <w:rFonts w:ascii="Arial" w:eastAsia="Arial" w:hAnsi="Arial" w:cs="Arial"/>
                <w:szCs w:val="20"/>
                <w:lang w:val="en-GB"/>
              </w:rPr>
              <w:t>(individual subscriptions required for full text)</w:t>
            </w:r>
          </w:p>
          <w:p w14:paraId="5F1EFEDA" w14:textId="77777777" w:rsidR="00B11F9C" w:rsidRPr="00B11F9C" w:rsidRDefault="00B11F9C" w:rsidP="00B11F9C">
            <w:pPr>
              <w:spacing w:before="0" w:after="0" w:line="23" w:lineRule="atLeast"/>
              <w:jc w:val="both"/>
              <w:rPr>
                <w:rFonts w:ascii="Arial" w:eastAsia="Arial" w:hAnsi="Arial" w:cs="Arial"/>
                <w:i/>
                <w:iCs/>
                <w:color w:val="FF0000"/>
                <w:szCs w:val="20"/>
                <w:lang w:val="en-GB"/>
              </w:rPr>
            </w:pPr>
            <w:r w:rsidRPr="00B11F9C">
              <w:rPr>
                <w:rFonts w:ascii="Arial" w:eastAsia="Arial" w:hAnsi="Arial" w:cs="Arial"/>
                <w:szCs w:val="20"/>
                <w:lang w:val="en-GB"/>
              </w:rPr>
              <w:t xml:space="preserve">Rolling Stone magazine </w:t>
            </w:r>
            <w:hyperlink r:id="rId30">
              <w:r w:rsidRPr="00B11F9C">
                <w:rPr>
                  <w:rFonts w:ascii="Arial" w:eastAsia="Arial" w:hAnsi="Arial" w:cs="Arial"/>
                  <w:color w:val="0000FF"/>
                  <w:szCs w:val="20"/>
                  <w:u w:val="single"/>
                  <w:lang w:val="en-GB"/>
                </w:rPr>
                <w:t>www.rollingstone.com</w:t>
              </w:r>
            </w:hyperlink>
            <w:r w:rsidRPr="00B11F9C">
              <w:rPr>
                <w:rFonts w:ascii="Arial,Times New Roman" w:eastAsia="Arial,Times New Roman" w:hAnsi="Arial,Times New Roman" w:cs="Arial,Times New Roman"/>
                <w:color w:val="FF0000"/>
                <w:szCs w:val="20"/>
                <w:lang w:val="en-GB"/>
              </w:rPr>
              <w:t xml:space="preserve"> </w:t>
            </w:r>
            <w:r w:rsidRPr="00B11F9C">
              <w:rPr>
                <w:rFonts w:ascii="Arial" w:eastAsia="Arial" w:hAnsi="Arial" w:cs="Arial"/>
                <w:szCs w:val="20"/>
                <w:lang w:val="en-GB"/>
              </w:rPr>
              <w:t>(print subscription to be confirmed)</w:t>
            </w:r>
          </w:p>
          <w:p w14:paraId="4323ED20"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 xml:space="preserve">Q Magazine </w:t>
            </w:r>
            <w:hyperlink r:id="rId31">
              <w:r w:rsidRPr="00B11F9C">
                <w:rPr>
                  <w:rFonts w:ascii="Arial" w:eastAsia="Arial" w:hAnsi="Arial" w:cs="Arial"/>
                  <w:color w:val="0000FF"/>
                  <w:szCs w:val="20"/>
                  <w:u w:val="single"/>
                  <w:lang w:val="en-GB"/>
                </w:rPr>
                <w:t>www.qthemusic.com</w:t>
              </w:r>
            </w:hyperlink>
            <w:r w:rsidRPr="00B11F9C">
              <w:rPr>
                <w:rFonts w:ascii="Arial,Times New Roman" w:eastAsia="Arial,Times New Roman" w:hAnsi="Arial,Times New Roman" w:cs="Arial,Times New Roman"/>
                <w:color w:val="FF0000"/>
                <w:szCs w:val="20"/>
                <w:lang w:val="en-GB"/>
              </w:rPr>
              <w:t xml:space="preserve"> </w:t>
            </w:r>
            <w:r w:rsidRPr="00B11F9C">
              <w:rPr>
                <w:rFonts w:ascii="Arial" w:eastAsia="Arial" w:hAnsi="Arial" w:cs="Arial"/>
                <w:szCs w:val="20"/>
                <w:lang w:val="en-GB"/>
              </w:rPr>
              <w:t>(print subscription)</w:t>
            </w:r>
          </w:p>
          <w:p w14:paraId="544CCF19"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Music Theory (details TBC – several similar with this name)</w:t>
            </w:r>
          </w:p>
          <w:p w14:paraId="21B1D032" w14:textId="77777777" w:rsidR="00B11F9C" w:rsidRPr="00B11F9C" w:rsidRDefault="00B11F9C" w:rsidP="00B11F9C">
            <w:pPr>
              <w:spacing w:before="0" w:after="0" w:line="23" w:lineRule="atLeast"/>
              <w:rPr>
                <w:rFonts w:ascii="Arial" w:eastAsia="Arial" w:hAnsi="Arial" w:cs="Arial"/>
                <w:szCs w:val="20"/>
                <w:lang w:val="en-GB"/>
              </w:rPr>
            </w:pPr>
          </w:p>
          <w:p w14:paraId="3D8CC709" w14:textId="77777777" w:rsidR="00B11F9C" w:rsidRPr="00B11F9C" w:rsidRDefault="00B11F9C" w:rsidP="00B11F9C">
            <w:pPr>
              <w:spacing w:before="0" w:after="0" w:line="23" w:lineRule="atLeast"/>
              <w:jc w:val="both"/>
              <w:rPr>
                <w:rFonts w:ascii="Arial" w:eastAsia="Arial" w:hAnsi="Arial" w:cs="Arial"/>
                <w:b/>
                <w:bCs/>
                <w:szCs w:val="20"/>
                <w:lang w:val="en-GB"/>
              </w:rPr>
            </w:pPr>
            <w:r w:rsidRPr="00B11F9C">
              <w:rPr>
                <w:rFonts w:ascii="Arial" w:eastAsia="Arial" w:hAnsi="Arial" w:cs="Arial"/>
                <w:b/>
                <w:bCs/>
                <w:szCs w:val="20"/>
                <w:lang w:val="en-GB"/>
              </w:rPr>
              <w:t>Key web-based and electronic resources:</w:t>
            </w:r>
          </w:p>
          <w:p w14:paraId="5CBC78F0" w14:textId="77777777" w:rsidR="00B11F9C" w:rsidRPr="00B11F9C" w:rsidRDefault="00B11F9C" w:rsidP="00B11F9C">
            <w:pPr>
              <w:spacing w:before="0" w:after="0" w:line="23" w:lineRule="atLeast"/>
              <w:jc w:val="both"/>
              <w:rPr>
                <w:rFonts w:ascii="Arial" w:eastAsia="Arial" w:hAnsi="Arial" w:cs="Arial"/>
                <w:b/>
                <w:bCs/>
                <w:i/>
                <w:iCs/>
                <w:color w:val="365F91"/>
                <w:szCs w:val="20"/>
                <w:lang w:val="en-GB"/>
              </w:rPr>
            </w:pPr>
          </w:p>
          <w:p w14:paraId="457872C4"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Oxford Music Online (BSU)</w:t>
            </w:r>
          </w:p>
          <w:p w14:paraId="38D7B267"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Naxos Music Library (BSU)</w:t>
            </w:r>
          </w:p>
          <w:p w14:paraId="45E3F428"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Garland Encyclopedia of World Music Online (BSU)</w:t>
            </w:r>
          </w:p>
          <w:p w14:paraId="551A7B18"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Rock’s Backpages (BSU)</w:t>
            </w:r>
          </w:p>
          <w:p w14:paraId="73F13C61"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Mintel (Weston and BSU)</w:t>
            </w:r>
          </w:p>
          <w:p w14:paraId="08A64E53" w14:textId="77777777" w:rsidR="00B11F9C" w:rsidRPr="00B11F9C" w:rsidRDefault="00B11F9C" w:rsidP="00B11F9C">
            <w:pPr>
              <w:spacing w:before="0" w:after="0" w:line="23" w:lineRule="atLeast"/>
              <w:jc w:val="both"/>
              <w:rPr>
                <w:rFonts w:ascii="Arial,Times New Roman" w:eastAsia="Arial,Times New Roman" w:hAnsi="Arial,Times New Roman" w:cs="Arial,Times New Roman"/>
                <w:i/>
                <w:iCs/>
                <w:color w:val="365F91"/>
                <w:szCs w:val="20"/>
                <w:lang w:val="en-GB"/>
              </w:rPr>
            </w:pPr>
            <w:r w:rsidRPr="00B11F9C">
              <w:rPr>
                <w:rFonts w:ascii="Arial" w:eastAsia="Arial" w:hAnsi="Arial" w:cs="Arial"/>
                <w:szCs w:val="20"/>
                <w:lang w:val="en-GB"/>
              </w:rPr>
              <w:t>MACProvideo.com</w:t>
            </w:r>
            <w:r w:rsidRPr="00B11F9C">
              <w:rPr>
                <w:rFonts w:ascii="Arial,Times New Roman" w:eastAsia="Arial,Times New Roman" w:hAnsi="Arial,Times New Roman" w:cs="Arial,Times New Roman"/>
                <w:szCs w:val="20"/>
                <w:lang w:val="en-GB"/>
              </w:rPr>
              <w:t xml:space="preserve"> </w:t>
            </w:r>
          </w:p>
          <w:p w14:paraId="6F178E02" w14:textId="77777777" w:rsidR="00B11F9C" w:rsidRPr="00B11F9C" w:rsidRDefault="00B11F9C" w:rsidP="00B11F9C">
            <w:pPr>
              <w:spacing w:before="0" w:after="0" w:line="23" w:lineRule="atLeast"/>
              <w:jc w:val="both"/>
              <w:rPr>
                <w:rFonts w:ascii="Arial,Times New Roman" w:eastAsia="Arial,Times New Roman" w:hAnsi="Arial,Times New Roman" w:cs="Arial,Times New Roman"/>
                <w:szCs w:val="20"/>
                <w:lang w:val="en-GB"/>
              </w:rPr>
            </w:pPr>
            <w:r w:rsidRPr="00B11F9C">
              <w:rPr>
                <w:rFonts w:ascii="Arial" w:eastAsia="Arial" w:hAnsi="Arial" w:cs="Arial"/>
                <w:szCs w:val="20"/>
                <w:lang w:val="en-GB"/>
              </w:rPr>
              <w:t>Groove3.com</w:t>
            </w:r>
            <w:r w:rsidRPr="00B11F9C">
              <w:rPr>
                <w:rFonts w:ascii="Arial,Times New Roman" w:eastAsia="Arial,Times New Roman" w:hAnsi="Arial,Times New Roman" w:cs="Arial,Times New Roman"/>
                <w:szCs w:val="20"/>
                <w:lang w:val="en-GB"/>
              </w:rPr>
              <w:t xml:space="preserve">  </w:t>
            </w:r>
            <w:r w:rsidRPr="00B11F9C">
              <w:rPr>
                <w:rFonts w:ascii="Garamond" w:eastAsia="Times New Roman" w:hAnsi="Garamond" w:cs="Times New Roman"/>
                <w:szCs w:val="20"/>
                <w:lang w:val="en-GB"/>
              </w:rPr>
              <w:br/>
            </w:r>
            <w:r w:rsidRPr="00B11F9C">
              <w:rPr>
                <w:rFonts w:ascii="Arial" w:eastAsia="Arial" w:hAnsi="Arial" w:cs="Arial"/>
                <w:szCs w:val="20"/>
                <w:lang w:val="en-GB"/>
              </w:rPr>
              <w:t xml:space="preserve">Musicnotes.com </w:t>
            </w:r>
          </w:p>
          <w:p w14:paraId="75AFC3FB" w14:textId="77777777" w:rsidR="00B11F9C" w:rsidRPr="00B11F9C" w:rsidRDefault="00B11F9C" w:rsidP="00B11F9C">
            <w:pPr>
              <w:spacing w:before="0" w:after="0" w:line="23" w:lineRule="atLeast"/>
              <w:jc w:val="both"/>
              <w:rPr>
                <w:rFonts w:ascii="Arial" w:eastAsia="Arial" w:hAnsi="Arial" w:cs="Arial"/>
                <w:szCs w:val="20"/>
                <w:lang w:val="en-GB"/>
              </w:rPr>
            </w:pPr>
            <w:r w:rsidRPr="00B11F9C">
              <w:rPr>
                <w:rFonts w:ascii="Arial" w:eastAsia="Arial" w:hAnsi="Arial" w:cs="Arial"/>
                <w:szCs w:val="20"/>
                <w:lang w:val="en-GB"/>
              </w:rPr>
              <w:t>Linda.com</w:t>
            </w:r>
          </w:p>
          <w:p w14:paraId="72FE6BB1" w14:textId="77777777" w:rsidR="00B11F9C" w:rsidRPr="00B11F9C" w:rsidRDefault="00B11F9C" w:rsidP="00B11F9C">
            <w:pPr>
              <w:spacing w:before="0" w:after="0" w:line="23" w:lineRule="atLeast"/>
              <w:jc w:val="both"/>
              <w:rPr>
                <w:rFonts w:ascii="Arial" w:eastAsia="Arial" w:hAnsi="Arial" w:cs="Arial"/>
                <w:szCs w:val="20"/>
                <w:lang w:val="en-GB"/>
              </w:rPr>
            </w:pPr>
          </w:p>
          <w:p w14:paraId="25765AB7"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iCs/>
                <w:szCs w:val="20"/>
                <w:lang w:val="en-GB"/>
              </w:rPr>
              <w:t>Specialist resources:</w:t>
            </w:r>
            <w:r w:rsidRPr="00B11F9C">
              <w:rPr>
                <w:rFonts w:ascii="Arial" w:eastAsia="Arial" w:hAnsi="Arial" w:cs="Arial"/>
                <w:i/>
                <w:iCs/>
                <w:szCs w:val="20"/>
                <w:lang w:val="en-GB"/>
              </w:rPr>
              <w:t xml:space="preserve"> </w:t>
            </w:r>
            <w:r w:rsidRPr="00B11F9C">
              <w:rPr>
                <w:rFonts w:ascii="Arial" w:eastAsia="Arial" w:hAnsi="Arial" w:cs="Arial"/>
                <w:szCs w:val="20"/>
                <w:lang w:val="en-GB"/>
              </w:rPr>
              <w:t>The programme area has a wide range of music resources available for study.</w:t>
            </w:r>
          </w:p>
        </w:tc>
      </w:tr>
      <w:tr w:rsidR="00B11F9C" w:rsidRPr="00B11F9C" w14:paraId="21BCCB38" w14:textId="77777777" w:rsidTr="00AD24E8">
        <w:tc>
          <w:tcPr>
            <w:tcW w:w="421" w:type="dxa"/>
          </w:tcPr>
          <w:p w14:paraId="6160CBC6" w14:textId="77777777" w:rsidR="00B11F9C" w:rsidRPr="00B11F9C" w:rsidRDefault="00B11F9C" w:rsidP="00B11F9C">
            <w:pPr>
              <w:numPr>
                <w:ilvl w:val="0"/>
                <w:numId w:val="68"/>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59764BD0"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Preparatory work</w:t>
            </w:r>
          </w:p>
          <w:p w14:paraId="2A473F15" w14:textId="77777777" w:rsidR="00B11F9C" w:rsidRPr="00B11F9C" w:rsidRDefault="00B11F9C" w:rsidP="00B11F9C">
            <w:pPr>
              <w:spacing w:before="0" w:after="0" w:line="23" w:lineRule="atLeast"/>
              <w:rPr>
                <w:rFonts w:ascii="Arial" w:eastAsia="Times New Roman" w:hAnsi="Arial" w:cs="Arial"/>
                <w:lang w:val="en-GB"/>
              </w:rPr>
            </w:pPr>
          </w:p>
          <w:p w14:paraId="0A4BDE47"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You should give consideration to longer term career or study plans prior to the start of the module in order to make appropriate choices for the areas of specialist enquiry. You should analyse your results and feedback achieved/received at levels 4 and 5 and explore the potential to further develop in your chosen specialism. You should exercise sound judgement in developing your ideas by looking for possible links to the Professional Practice and Research Project modules of study.</w:t>
            </w:r>
          </w:p>
          <w:p w14:paraId="1B9AEE83" w14:textId="77777777" w:rsidR="00B11F9C" w:rsidRPr="00B11F9C" w:rsidRDefault="00B11F9C" w:rsidP="00B11F9C">
            <w:pPr>
              <w:spacing w:before="0" w:after="0" w:line="23" w:lineRule="atLeast"/>
              <w:rPr>
                <w:rFonts w:ascii="Arial" w:eastAsia="Arial" w:hAnsi="Arial" w:cs="Arial"/>
                <w:i/>
                <w:iCs/>
                <w:color w:val="365F91"/>
                <w:szCs w:val="20"/>
                <w:lang w:val="en-GB"/>
              </w:rPr>
            </w:pPr>
          </w:p>
        </w:tc>
      </w:tr>
    </w:tbl>
    <w:p w14:paraId="2C6BCADB" w14:textId="412D069E" w:rsidR="00B11F9C" w:rsidRDefault="00B11F9C">
      <w:pPr>
        <w:spacing w:before="0" w:after="0"/>
      </w:pPr>
      <w: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2127"/>
        <w:gridCol w:w="1791"/>
      </w:tblGrid>
      <w:tr w:rsidR="00B11F9C" w:rsidRPr="00B11F9C" w14:paraId="237086AA" w14:textId="77777777" w:rsidTr="00AD24E8">
        <w:tc>
          <w:tcPr>
            <w:tcW w:w="421" w:type="dxa"/>
            <w:tcBorders>
              <w:top w:val="single" w:sz="4" w:space="0" w:color="auto"/>
            </w:tcBorders>
          </w:tcPr>
          <w:p w14:paraId="6470343F"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4" w:space="0" w:color="auto"/>
            </w:tcBorders>
            <w:shd w:val="clear" w:color="auto" w:fill="auto"/>
          </w:tcPr>
          <w:p w14:paraId="3F914E6C"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code</w:t>
            </w:r>
          </w:p>
        </w:tc>
        <w:tc>
          <w:tcPr>
            <w:tcW w:w="3918" w:type="dxa"/>
            <w:gridSpan w:val="2"/>
            <w:tcBorders>
              <w:top w:val="single" w:sz="4" w:space="0" w:color="auto"/>
            </w:tcBorders>
            <w:shd w:val="clear" w:color="auto" w:fill="auto"/>
          </w:tcPr>
          <w:p w14:paraId="447A508A"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MPP6002-20</w:t>
            </w:r>
          </w:p>
        </w:tc>
      </w:tr>
      <w:tr w:rsidR="00B11F9C" w:rsidRPr="00B11F9C" w14:paraId="34E339BF" w14:textId="77777777" w:rsidTr="00AD24E8">
        <w:tc>
          <w:tcPr>
            <w:tcW w:w="421" w:type="dxa"/>
            <w:tcBorders>
              <w:bottom w:val="single" w:sz="2" w:space="0" w:color="auto"/>
            </w:tcBorders>
          </w:tcPr>
          <w:p w14:paraId="2EEAFB01"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bottom w:val="single" w:sz="2" w:space="0" w:color="auto"/>
            </w:tcBorders>
            <w:shd w:val="clear" w:color="auto" w:fill="auto"/>
          </w:tcPr>
          <w:p w14:paraId="07AC27A3"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title</w:t>
            </w:r>
          </w:p>
        </w:tc>
        <w:tc>
          <w:tcPr>
            <w:tcW w:w="3918" w:type="dxa"/>
            <w:gridSpan w:val="2"/>
            <w:tcBorders>
              <w:bottom w:val="single" w:sz="2" w:space="0" w:color="auto"/>
            </w:tcBorders>
            <w:shd w:val="clear" w:color="auto" w:fill="auto"/>
          </w:tcPr>
          <w:p w14:paraId="72795C9F"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Industry Engagement</w:t>
            </w:r>
          </w:p>
        </w:tc>
      </w:tr>
      <w:tr w:rsidR="00B11F9C" w:rsidRPr="00B11F9C" w14:paraId="38D214CD" w14:textId="77777777" w:rsidTr="00AD24E8">
        <w:tc>
          <w:tcPr>
            <w:tcW w:w="421" w:type="dxa"/>
            <w:tcBorders>
              <w:top w:val="single" w:sz="2" w:space="0" w:color="auto"/>
              <w:left w:val="single" w:sz="2" w:space="0" w:color="auto"/>
              <w:bottom w:val="single" w:sz="2" w:space="0" w:color="auto"/>
              <w:right w:val="single" w:sz="2" w:space="0" w:color="auto"/>
            </w:tcBorders>
          </w:tcPr>
          <w:p w14:paraId="0C2B2324"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6DEFCBE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Subject</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236D729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Professional Music Performance and Production</w:t>
            </w:r>
          </w:p>
        </w:tc>
      </w:tr>
      <w:tr w:rsidR="00B11F9C" w:rsidRPr="00B11F9C" w14:paraId="35529CC9" w14:textId="77777777" w:rsidTr="00AD24E8">
        <w:tc>
          <w:tcPr>
            <w:tcW w:w="421" w:type="dxa"/>
            <w:tcBorders>
              <w:top w:val="single" w:sz="2" w:space="0" w:color="auto"/>
              <w:left w:val="single" w:sz="2" w:space="0" w:color="auto"/>
              <w:bottom w:val="single" w:sz="2" w:space="0" w:color="auto"/>
              <w:right w:val="single" w:sz="2" w:space="0" w:color="auto"/>
            </w:tcBorders>
          </w:tcPr>
          <w:p w14:paraId="6E74BF4E"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0FDC147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Core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908E55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BA (Hons) Professional Music Performance and Production </w:t>
            </w:r>
          </w:p>
        </w:tc>
      </w:tr>
      <w:tr w:rsidR="00B11F9C" w:rsidRPr="00B11F9C" w14:paraId="3442557C" w14:textId="77777777" w:rsidTr="00AD24E8">
        <w:tc>
          <w:tcPr>
            <w:tcW w:w="421" w:type="dxa"/>
            <w:tcBorders>
              <w:top w:val="single" w:sz="2" w:space="0" w:color="auto"/>
              <w:left w:val="single" w:sz="2" w:space="0" w:color="auto"/>
              <w:bottom w:val="single" w:sz="2" w:space="0" w:color="auto"/>
              <w:right w:val="single" w:sz="2" w:space="0" w:color="auto"/>
            </w:tcBorders>
          </w:tcPr>
          <w:p w14:paraId="3D55999F"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17F330F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Level </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67AB5E0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6</w:t>
            </w:r>
          </w:p>
        </w:tc>
      </w:tr>
      <w:tr w:rsidR="00B11F9C" w:rsidRPr="00B11F9C" w14:paraId="7EA744FC" w14:textId="77777777" w:rsidTr="00AD24E8">
        <w:tc>
          <w:tcPr>
            <w:tcW w:w="421" w:type="dxa"/>
            <w:tcBorders>
              <w:top w:val="single" w:sz="2" w:space="0" w:color="auto"/>
              <w:left w:val="single" w:sz="2" w:space="0" w:color="auto"/>
              <w:bottom w:val="single" w:sz="2" w:space="0" w:color="auto"/>
              <w:right w:val="single" w:sz="2" w:space="0" w:color="auto"/>
            </w:tcBorders>
          </w:tcPr>
          <w:p w14:paraId="6FD638F5"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0853F0B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UK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17464A90"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20</w:t>
            </w:r>
          </w:p>
        </w:tc>
      </w:tr>
      <w:tr w:rsidR="00B11F9C" w:rsidRPr="00B11F9C" w14:paraId="2B385F52" w14:textId="77777777" w:rsidTr="00AD24E8">
        <w:tc>
          <w:tcPr>
            <w:tcW w:w="421" w:type="dxa"/>
            <w:tcBorders>
              <w:top w:val="single" w:sz="2" w:space="0" w:color="auto"/>
              <w:left w:val="single" w:sz="2" w:space="0" w:color="auto"/>
              <w:bottom w:val="single" w:sz="2" w:space="0" w:color="auto"/>
              <w:right w:val="single" w:sz="2" w:space="0" w:color="auto"/>
            </w:tcBorders>
          </w:tcPr>
          <w:p w14:paraId="720E6D1B"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E7CA4DD"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ECTS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7ECD761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10</w:t>
            </w:r>
          </w:p>
        </w:tc>
      </w:tr>
      <w:tr w:rsidR="00B11F9C" w:rsidRPr="00B11F9C" w14:paraId="6CDD5822" w14:textId="77777777" w:rsidTr="00AD24E8">
        <w:tc>
          <w:tcPr>
            <w:tcW w:w="421" w:type="dxa"/>
            <w:tcBorders>
              <w:top w:val="single" w:sz="2" w:space="0" w:color="auto"/>
              <w:left w:val="single" w:sz="2" w:space="0" w:color="auto"/>
              <w:bottom w:val="single" w:sz="2" w:space="0" w:color="auto"/>
              <w:right w:val="single" w:sz="2" w:space="0" w:color="auto"/>
            </w:tcBorders>
          </w:tcPr>
          <w:p w14:paraId="2CAD9625"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1A65DC9D"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Optional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0CD3E56"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20E86D6D" w14:textId="77777777" w:rsidTr="00AD24E8">
        <w:tc>
          <w:tcPr>
            <w:tcW w:w="421" w:type="dxa"/>
            <w:tcBorders>
              <w:top w:val="single" w:sz="2" w:space="0" w:color="auto"/>
              <w:left w:val="single" w:sz="2" w:space="0" w:color="auto"/>
              <w:bottom w:val="single" w:sz="2" w:space="0" w:color="auto"/>
              <w:right w:val="single" w:sz="2" w:space="0" w:color="auto"/>
            </w:tcBorders>
          </w:tcPr>
          <w:p w14:paraId="028B09F7"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B09F4B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Excluded combinations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37FDDBDD"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1F07F042" w14:textId="77777777" w:rsidTr="00AD24E8">
        <w:tc>
          <w:tcPr>
            <w:tcW w:w="421" w:type="dxa"/>
            <w:tcBorders>
              <w:top w:val="single" w:sz="2" w:space="0" w:color="auto"/>
              <w:left w:val="single" w:sz="2" w:space="0" w:color="auto"/>
              <w:bottom w:val="single" w:sz="2" w:space="0" w:color="auto"/>
              <w:right w:val="single" w:sz="2" w:space="0" w:color="auto"/>
            </w:tcBorders>
          </w:tcPr>
          <w:p w14:paraId="0FBAB4A9"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08B1648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Pre-requisite or co-requisite</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186969AE"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None</w:t>
            </w:r>
          </w:p>
        </w:tc>
      </w:tr>
      <w:tr w:rsidR="00B11F9C" w:rsidRPr="00B11F9C" w14:paraId="07F2DAE6" w14:textId="77777777" w:rsidTr="00AD24E8">
        <w:tc>
          <w:tcPr>
            <w:tcW w:w="421" w:type="dxa"/>
            <w:tcBorders>
              <w:top w:val="single" w:sz="2" w:space="0" w:color="auto"/>
            </w:tcBorders>
          </w:tcPr>
          <w:p w14:paraId="0E98E8B9"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1B24C56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Class contact time: total hours</w:t>
            </w:r>
          </w:p>
        </w:tc>
        <w:tc>
          <w:tcPr>
            <w:tcW w:w="3918" w:type="dxa"/>
            <w:gridSpan w:val="2"/>
            <w:tcBorders>
              <w:top w:val="single" w:sz="2" w:space="0" w:color="auto"/>
            </w:tcBorders>
            <w:shd w:val="clear" w:color="auto" w:fill="auto"/>
          </w:tcPr>
          <w:p w14:paraId="6CB5726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60</w:t>
            </w:r>
          </w:p>
        </w:tc>
      </w:tr>
      <w:tr w:rsidR="00B11F9C" w:rsidRPr="00B11F9C" w14:paraId="2F353FC8" w14:textId="77777777" w:rsidTr="00AD24E8">
        <w:tc>
          <w:tcPr>
            <w:tcW w:w="421" w:type="dxa"/>
            <w:tcBorders>
              <w:top w:val="single" w:sz="2" w:space="0" w:color="auto"/>
            </w:tcBorders>
          </w:tcPr>
          <w:p w14:paraId="0AC4583D"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2979D5DB"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Independent study time: total hours</w:t>
            </w:r>
          </w:p>
        </w:tc>
        <w:tc>
          <w:tcPr>
            <w:tcW w:w="3918" w:type="dxa"/>
            <w:gridSpan w:val="2"/>
            <w:tcBorders>
              <w:top w:val="single" w:sz="2" w:space="0" w:color="auto"/>
            </w:tcBorders>
            <w:shd w:val="clear" w:color="auto" w:fill="auto"/>
          </w:tcPr>
          <w:p w14:paraId="420E072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140</w:t>
            </w:r>
          </w:p>
        </w:tc>
      </w:tr>
      <w:tr w:rsidR="00B11F9C" w:rsidRPr="00B11F9C" w14:paraId="5CD60BFB" w14:textId="77777777" w:rsidTr="00AD24E8">
        <w:tc>
          <w:tcPr>
            <w:tcW w:w="421" w:type="dxa"/>
            <w:tcBorders>
              <w:top w:val="single" w:sz="2" w:space="0" w:color="auto"/>
            </w:tcBorders>
          </w:tcPr>
          <w:p w14:paraId="28DCA29D"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33573B66"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Semester(s) of delivery</w:t>
            </w:r>
          </w:p>
        </w:tc>
        <w:tc>
          <w:tcPr>
            <w:tcW w:w="3918" w:type="dxa"/>
            <w:gridSpan w:val="2"/>
            <w:tcBorders>
              <w:top w:val="single" w:sz="2" w:space="0" w:color="auto"/>
            </w:tcBorders>
            <w:shd w:val="clear" w:color="auto" w:fill="auto"/>
          </w:tcPr>
          <w:p w14:paraId="348E942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Semester two</w:t>
            </w:r>
          </w:p>
        </w:tc>
      </w:tr>
      <w:tr w:rsidR="00B11F9C" w:rsidRPr="00B11F9C" w14:paraId="031F0935" w14:textId="77777777" w:rsidTr="00AD24E8">
        <w:tc>
          <w:tcPr>
            <w:tcW w:w="421" w:type="dxa"/>
            <w:tcBorders>
              <w:top w:val="single" w:sz="2" w:space="0" w:color="auto"/>
            </w:tcBorders>
          </w:tcPr>
          <w:p w14:paraId="1A969366"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1DA1632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Main campus location </w:t>
            </w:r>
          </w:p>
        </w:tc>
        <w:tc>
          <w:tcPr>
            <w:tcW w:w="3918" w:type="dxa"/>
            <w:gridSpan w:val="2"/>
            <w:tcBorders>
              <w:top w:val="single" w:sz="2" w:space="0" w:color="auto"/>
            </w:tcBorders>
            <w:shd w:val="clear" w:color="auto" w:fill="auto"/>
          </w:tcPr>
          <w:p w14:paraId="5365CAB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UCW Winter Gardens Campus</w:t>
            </w:r>
          </w:p>
        </w:tc>
      </w:tr>
      <w:tr w:rsidR="00B11F9C" w:rsidRPr="00B11F9C" w14:paraId="6326F80D" w14:textId="77777777" w:rsidTr="00AD24E8">
        <w:tc>
          <w:tcPr>
            <w:tcW w:w="421" w:type="dxa"/>
            <w:tcBorders>
              <w:bottom w:val="single" w:sz="4" w:space="0" w:color="auto"/>
            </w:tcBorders>
          </w:tcPr>
          <w:p w14:paraId="58B0DC3E"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13FE13E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co-ordinator</w:t>
            </w:r>
          </w:p>
        </w:tc>
        <w:tc>
          <w:tcPr>
            <w:tcW w:w="3918" w:type="dxa"/>
            <w:gridSpan w:val="2"/>
            <w:tcBorders>
              <w:bottom w:val="single" w:sz="4" w:space="0" w:color="auto"/>
            </w:tcBorders>
            <w:shd w:val="clear" w:color="auto" w:fill="auto"/>
          </w:tcPr>
          <w:p w14:paraId="154DC26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Barnabas Yianni</w:t>
            </w:r>
          </w:p>
        </w:tc>
      </w:tr>
      <w:tr w:rsidR="00B11F9C" w:rsidRPr="00B11F9C" w14:paraId="14B0B4DE" w14:textId="77777777" w:rsidTr="00AD24E8">
        <w:tc>
          <w:tcPr>
            <w:tcW w:w="421" w:type="dxa"/>
            <w:tcBorders>
              <w:bottom w:val="single" w:sz="4" w:space="0" w:color="auto"/>
            </w:tcBorders>
          </w:tcPr>
          <w:p w14:paraId="6906EB61"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4980CE3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Additional costs involved</w:t>
            </w:r>
          </w:p>
        </w:tc>
        <w:tc>
          <w:tcPr>
            <w:tcW w:w="3918" w:type="dxa"/>
            <w:gridSpan w:val="2"/>
            <w:tcBorders>
              <w:bottom w:val="single" w:sz="4" w:space="0" w:color="auto"/>
            </w:tcBorders>
            <w:shd w:val="clear" w:color="auto" w:fill="auto"/>
          </w:tcPr>
          <w:p w14:paraId="6D73F5FC"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None</w:t>
            </w:r>
          </w:p>
        </w:tc>
      </w:tr>
      <w:tr w:rsidR="00B11F9C" w:rsidRPr="00B11F9C" w14:paraId="535D085C" w14:textId="77777777" w:rsidTr="00AD24E8">
        <w:trPr>
          <w:trHeight w:val="364"/>
        </w:trPr>
        <w:tc>
          <w:tcPr>
            <w:tcW w:w="421" w:type="dxa"/>
          </w:tcPr>
          <w:p w14:paraId="5A1766EA"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4ED3F6AC"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Brief description and aims</w:t>
            </w:r>
            <w:r w:rsidRPr="00EE4A59">
              <w:rPr>
                <w:rFonts w:ascii="Arial" w:eastAsia="Times New Roman" w:hAnsi="Arial" w:cs="Arial"/>
                <w:b/>
                <w:shd w:val="clear" w:color="auto" w:fill="FFFFFF"/>
                <w:lang w:val="en-GB"/>
              </w:rPr>
              <w:t xml:space="preserve"> </w:t>
            </w:r>
            <w:r w:rsidRPr="00EE4A59">
              <w:rPr>
                <w:rFonts w:ascii="Arial" w:eastAsia="Times New Roman" w:hAnsi="Arial" w:cs="Arial"/>
                <w:b/>
                <w:lang w:val="en-GB"/>
              </w:rPr>
              <w:t>of module</w:t>
            </w:r>
          </w:p>
          <w:p w14:paraId="34AB1241" w14:textId="77777777" w:rsidR="00B11F9C" w:rsidRPr="00B11F9C" w:rsidRDefault="00B11F9C" w:rsidP="00B11F9C">
            <w:pPr>
              <w:spacing w:before="0" w:after="0" w:line="23" w:lineRule="atLeast"/>
              <w:rPr>
                <w:rFonts w:ascii="Arial" w:eastAsia="Times New Roman" w:hAnsi="Arial" w:cs="Arial"/>
                <w:szCs w:val="20"/>
                <w:lang w:val="en-GB"/>
              </w:rPr>
            </w:pPr>
          </w:p>
          <w:p w14:paraId="21E8256D" w14:textId="77777777" w:rsidR="00B11F9C" w:rsidRPr="00B11F9C" w:rsidRDefault="00B11F9C" w:rsidP="00B11F9C">
            <w:pPr>
              <w:spacing w:before="0" w:after="0" w:line="23" w:lineRule="atLeast"/>
              <w:rPr>
                <w:rFonts w:ascii="Arial" w:eastAsia="Times New Roman" w:hAnsi="Arial" w:cs="Arial"/>
                <w:szCs w:val="20"/>
                <w:lang w:val="en-GB"/>
              </w:rPr>
            </w:pPr>
            <w:r w:rsidRPr="00B11F9C">
              <w:rPr>
                <w:rFonts w:ascii="Arial" w:eastAsia="Times New Roman" w:hAnsi="Arial" w:cs="Arial"/>
                <w:szCs w:val="20"/>
                <w:lang w:val="en-GB"/>
              </w:rPr>
              <w:t xml:space="preserve">This module builds on the level 5 module, Music Business, Enterprise and Entrepreneurship. </w:t>
            </w:r>
          </w:p>
          <w:p w14:paraId="61F089F5" w14:textId="77777777" w:rsidR="00B11F9C" w:rsidRPr="00B11F9C" w:rsidRDefault="00B11F9C" w:rsidP="00B11F9C">
            <w:pPr>
              <w:spacing w:before="0" w:after="0" w:line="23" w:lineRule="atLeast"/>
              <w:rPr>
                <w:rFonts w:ascii="Arial" w:eastAsia="Times New Roman" w:hAnsi="Arial" w:cs="Arial"/>
                <w:szCs w:val="20"/>
                <w:lang w:val="en-GB"/>
              </w:rPr>
            </w:pPr>
          </w:p>
          <w:p w14:paraId="63E96128" w14:textId="77777777" w:rsidR="00B11F9C" w:rsidRPr="00B11F9C" w:rsidRDefault="00B11F9C" w:rsidP="00B11F9C">
            <w:pPr>
              <w:spacing w:before="0" w:after="0" w:line="23" w:lineRule="atLeast"/>
              <w:rPr>
                <w:rFonts w:ascii="Arial" w:eastAsia="Calibri" w:hAnsi="Arial" w:cs="Arial"/>
                <w:szCs w:val="20"/>
                <w:lang w:val="en-GB"/>
              </w:rPr>
            </w:pPr>
            <w:r w:rsidRPr="00B11F9C">
              <w:rPr>
                <w:rFonts w:ascii="Arial" w:eastAsia="Calibri" w:hAnsi="Arial" w:cs="Arial"/>
                <w:szCs w:val="20"/>
                <w:lang w:val="en-GB"/>
              </w:rPr>
              <w:t xml:space="preserve">Operating within an area of interest and specialism (performance, production, composition) you source professional opportunities (with academic support) and engage with industry and/or others in a professional setting/context. This may take the form of a work placement; series of performances; realisation of a product for a client or collaborating with others. </w:t>
            </w:r>
          </w:p>
          <w:p w14:paraId="0B411D9E" w14:textId="77777777" w:rsidR="00B11F9C" w:rsidRPr="00B11F9C" w:rsidRDefault="00B11F9C" w:rsidP="00B11F9C">
            <w:pPr>
              <w:spacing w:before="0" w:after="0" w:line="23" w:lineRule="atLeast"/>
              <w:rPr>
                <w:rFonts w:ascii="Calibri" w:eastAsia="Calibri" w:hAnsi="Calibri" w:cs="Calibri"/>
                <w:szCs w:val="20"/>
                <w:lang w:val="en-GB"/>
              </w:rPr>
            </w:pPr>
          </w:p>
          <w:p w14:paraId="5C19E0F5" w14:textId="77777777" w:rsidR="00B11F9C" w:rsidRPr="00B11F9C" w:rsidRDefault="00B11F9C" w:rsidP="00B11F9C">
            <w:pPr>
              <w:spacing w:before="0" w:after="0" w:line="23" w:lineRule="atLeast"/>
              <w:rPr>
                <w:rFonts w:ascii="Arial" w:eastAsia="Calibri" w:hAnsi="Arial" w:cs="Arial"/>
                <w:szCs w:val="20"/>
                <w:lang w:val="en-GB"/>
              </w:rPr>
            </w:pPr>
            <w:r w:rsidRPr="00B11F9C">
              <w:rPr>
                <w:rFonts w:ascii="Arial" w:eastAsia="Calibri" w:hAnsi="Arial" w:cs="Arial"/>
                <w:szCs w:val="20"/>
                <w:lang w:val="en-GB"/>
              </w:rPr>
              <w:t xml:space="preserve">All activities are underpinned by evidence of sound professional practice, demonstrating an understanding of the key aspects of your chosen sector of the Music industry. </w:t>
            </w:r>
          </w:p>
          <w:p w14:paraId="67D7F76F" w14:textId="77777777" w:rsidR="00B11F9C" w:rsidRPr="00B11F9C" w:rsidRDefault="00B11F9C" w:rsidP="00B11F9C">
            <w:pPr>
              <w:spacing w:before="0" w:after="0" w:line="23" w:lineRule="atLeast"/>
              <w:rPr>
                <w:rFonts w:ascii="Arial" w:eastAsia="Calibri" w:hAnsi="Arial" w:cs="Arial"/>
                <w:szCs w:val="20"/>
                <w:lang w:val="en-GB"/>
              </w:rPr>
            </w:pPr>
          </w:p>
          <w:p w14:paraId="633C54C2" w14:textId="77777777" w:rsidR="00B11F9C" w:rsidRPr="00EE4A59" w:rsidRDefault="00B11F9C" w:rsidP="00B11F9C">
            <w:pPr>
              <w:spacing w:before="0" w:after="0" w:line="23" w:lineRule="atLeast"/>
              <w:rPr>
                <w:rFonts w:ascii="Arial" w:eastAsia="Calibri" w:hAnsi="Arial" w:cs="Arial"/>
                <w:b/>
                <w:szCs w:val="20"/>
                <w:lang w:val="en-GB"/>
              </w:rPr>
            </w:pPr>
            <w:r w:rsidRPr="00EE4A59">
              <w:rPr>
                <w:rFonts w:ascii="Arial" w:eastAsia="Calibri" w:hAnsi="Arial" w:cs="Arial"/>
                <w:b/>
                <w:szCs w:val="20"/>
                <w:lang w:val="en-GB"/>
              </w:rPr>
              <w:t>This module aims to:</w:t>
            </w:r>
          </w:p>
          <w:p w14:paraId="1C8C84D9" w14:textId="77777777" w:rsidR="00B11F9C" w:rsidRPr="00B11F9C" w:rsidRDefault="00B11F9C" w:rsidP="00B11F9C">
            <w:pPr>
              <w:spacing w:before="0" w:after="0" w:line="23" w:lineRule="atLeast"/>
              <w:rPr>
                <w:rFonts w:ascii="Arial" w:eastAsia="Arial" w:hAnsi="Arial" w:cs="Arial"/>
                <w:szCs w:val="20"/>
                <w:lang w:val="en-GB"/>
              </w:rPr>
            </w:pPr>
          </w:p>
          <w:p w14:paraId="55D141A9" w14:textId="77777777" w:rsidR="00B11F9C" w:rsidRPr="00B11F9C" w:rsidRDefault="00B11F9C" w:rsidP="00B11F9C">
            <w:pPr>
              <w:numPr>
                <w:ilvl w:val="0"/>
                <w:numId w:val="27"/>
              </w:numPr>
              <w:pBdr>
                <w:top w:val="nil"/>
                <w:left w:val="nil"/>
                <w:bottom w:val="nil"/>
                <w:right w:val="nil"/>
                <w:between w:val="nil"/>
              </w:pBdr>
              <w:spacing w:before="0" w:after="0" w:line="23" w:lineRule="atLeast"/>
              <w:contextualSpacing/>
              <w:rPr>
                <w:rFonts w:ascii="Arial" w:eastAsia="Times New Roman" w:hAnsi="Arial" w:cs="Arial"/>
                <w:szCs w:val="20"/>
                <w:lang w:val="en-GB"/>
              </w:rPr>
            </w:pPr>
            <w:r w:rsidRPr="00B11F9C">
              <w:rPr>
                <w:rFonts w:ascii="Arial" w:eastAsia="Arial" w:hAnsi="Arial" w:cs="Arial"/>
                <w:szCs w:val="20"/>
                <w:lang w:val="en-GB"/>
              </w:rPr>
              <w:t>Provide the opportunity to develop and evidence professionalism in the workplace</w:t>
            </w:r>
          </w:p>
          <w:p w14:paraId="57D0DF83" w14:textId="77777777" w:rsidR="00B11F9C" w:rsidRPr="00B11F9C" w:rsidRDefault="00B11F9C" w:rsidP="00B11F9C">
            <w:pPr>
              <w:numPr>
                <w:ilvl w:val="0"/>
                <w:numId w:val="27"/>
              </w:numPr>
              <w:pBdr>
                <w:top w:val="nil"/>
                <w:left w:val="nil"/>
                <w:bottom w:val="nil"/>
                <w:right w:val="nil"/>
                <w:between w:val="nil"/>
              </w:pBdr>
              <w:spacing w:before="0" w:after="0" w:line="23" w:lineRule="atLeast"/>
              <w:contextualSpacing/>
              <w:rPr>
                <w:rFonts w:ascii="Arial" w:eastAsia="Times New Roman" w:hAnsi="Arial" w:cs="Arial"/>
                <w:szCs w:val="20"/>
                <w:lang w:val="en-GB"/>
              </w:rPr>
            </w:pPr>
            <w:r w:rsidRPr="00B11F9C">
              <w:rPr>
                <w:rFonts w:ascii="Arial" w:eastAsia="Arial" w:hAnsi="Arial" w:cs="Arial"/>
                <w:szCs w:val="20"/>
                <w:lang w:val="en-GB"/>
              </w:rPr>
              <w:t xml:space="preserve">Facilitate the further development of your own specialist skills </w:t>
            </w:r>
          </w:p>
          <w:p w14:paraId="031B8CBF" w14:textId="77777777" w:rsidR="00B11F9C" w:rsidRPr="00B11F9C" w:rsidRDefault="00B11F9C" w:rsidP="00B11F9C">
            <w:pPr>
              <w:numPr>
                <w:ilvl w:val="0"/>
                <w:numId w:val="27"/>
              </w:numPr>
              <w:pBdr>
                <w:top w:val="nil"/>
                <w:left w:val="nil"/>
                <w:bottom w:val="nil"/>
                <w:right w:val="nil"/>
                <w:between w:val="nil"/>
              </w:pBdr>
              <w:spacing w:before="0" w:after="0" w:line="23" w:lineRule="atLeast"/>
              <w:contextualSpacing/>
              <w:rPr>
                <w:rFonts w:ascii="Arial" w:eastAsia="Times New Roman" w:hAnsi="Arial" w:cs="Arial"/>
                <w:szCs w:val="20"/>
                <w:lang w:val="en-GB"/>
              </w:rPr>
            </w:pPr>
            <w:r w:rsidRPr="00B11F9C">
              <w:rPr>
                <w:rFonts w:ascii="Arial" w:eastAsia="Arial" w:hAnsi="Arial" w:cs="Arial"/>
                <w:szCs w:val="20"/>
                <w:lang w:val="en-GB"/>
              </w:rPr>
              <w:t>Provide the opportunity to explore and secure career opportunities and/or enterprise projects</w:t>
            </w:r>
          </w:p>
          <w:p w14:paraId="52F31AEE" w14:textId="77777777" w:rsidR="00B11F9C" w:rsidRPr="00B11F9C" w:rsidRDefault="00B11F9C" w:rsidP="00B11F9C">
            <w:pPr>
              <w:spacing w:before="0" w:after="0" w:line="23" w:lineRule="atLeast"/>
              <w:rPr>
                <w:rFonts w:ascii="Arial" w:eastAsia="Times New Roman" w:hAnsi="Arial" w:cs="Arial"/>
                <w:lang w:val="en-GB"/>
              </w:rPr>
            </w:pPr>
          </w:p>
        </w:tc>
      </w:tr>
      <w:tr w:rsidR="00B11F9C" w:rsidRPr="00B11F9C" w14:paraId="15D70F55" w14:textId="77777777" w:rsidTr="00AD24E8">
        <w:trPr>
          <w:trHeight w:val="364"/>
        </w:trPr>
        <w:tc>
          <w:tcPr>
            <w:tcW w:w="421" w:type="dxa"/>
          </w:tcPr>
          <w:p w14:paraId="3316917B"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03D7F048"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Outline syllabus</w:t>
            </w:r>
          </w:p>
          <w:p w14:paraId="0E29B068" w14:textId="77777777" w:rsidR="00B11F9C" w:rsidRPr="00B11F9C" w:rsidRDefault="00B11F9C" w:rsidP="00B11F9C">
            <w:pPr>
              <w:spacing w:before="0" w:after="0" w:line="23" w:lineRule="atLeast"/>
              <w:rPr>
                <w:rFonts w:ascii="Arial" w:eastAsia="Times New Roman" w:hAnsi="Arial" w:cs="Arial"/>
                <w:lang w:val="en-GB"/>
              </w:rPr>
            </w:pPr>
          </w:p>
          <w:p w14:paraId="70614CBC" w14:textId="77777777" w:rsidR="00B11F9C" w:rsidRPr="00B11F9C" w:rsidRDefault="00B11F9C" w:rsidP="00B11F9C">
            <w:pPr>
              <w:spacing w:before="0" w:after="0" w:line="23" w:lineRule="atLeast"/>
              <w:rPr>
                <w:rFonts w:ascii="Arial" w:eastAsia="Times New Roman" w:hAnsi="Arial" w:cs="Arial"/>
                <w:lang w:val="en-GB"/>
              </w:rPr>
            </w:pPr>
            <w:r w:rsidRPr="00B11F9C">
              <w:rPr>
                <w:rFonts w:ascii="Arial" w:eastAsia="Times New Roman" w:hAnsi="Arial" w:cs="Arial"/>
                <w:lang w:val="en-GB"/>
              </w:rPr>
              <w:t>You undertake work-based activity where you engage with the processes, timescales and expectations of industry.</w:t>
            </w:r>
          </w:p>
          <w:p w14:paraId="5FC9C906" w14:textId="77777777" w:rsidR="00B11F9C" w:rsidRPr="00B11F9C" w:rsidRDefault="00B11F9C" w:rsidP="00B11F9C">
            <w:pPr>
              <w:spacing w:before="0" w:after="0" w:line="23" w:lineRule="atLeast"/>
              <w:rPr>
                <w:rFonts w:ascii="Arial" w:eastAsia="Times New Roman" w:hAnsi="Arial" w:cs="Arial"/>
                <w:lang w:val="en-GB"/>
              </w:rPr>
            </w:pPr>
          </w:p>
          <w:p w14:paraId="5B31C76A"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The initial, formative stage is to negotiate a project brief with tutors. The final submission is a 5,000-word account of practice; a placement and/or project of equivalent scale; or a portfolio of evidence that balances practical and written elements. You test this in tutorials and agree on a project negotiation.</w:t>
            </w:r>
          </w:p>
          <w:p w14:paraId="1FBC1E5A" w14:textId="77777777" w:rsidR="00B11F9C" w:rsidRPr="00B11F9C" w:rsidRDefault="00B11F9C" w:rsidP="00B11F9C">
            <w:pPr>
              <w:spacing w:before="0" w:after="0" w:line="23" w:lineRule="atLeast"/>
              <w:rPr>
                <w:rFonts w:ascii="Arial" w:eastAsia="Arial" w:hAnsi="Arial" w:cs="Arial"/>
                <w:szCs w:val="20"/>
                <w:lang w:val="en-GB"/>
              </w:rPr>
            </w:pPr>
          </w:p>
          <w:p w14:paraId="0EE52B4E"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Industry engagement might be evidenced through a broad range of activities such as:</w:t>
            </w:r>
          </w:p>
          <w:p w14:paraId="08BB0331" w14:textId="77777777" w:rsidR="00B11F9C" w:rsidRPr="00B11F9C" w:rsidRDefault="00B11F9C" w:rsidP="00B11F9C">
            <w:pPr>
              <w:spacing w:before="0" w:after="0" w:line="23" w:lineRule="atLeast"/>
              <w:rPr>
                <w:rFonts w:ascii="Arial" w:eastAsia="Arial" w:hAnsi="Arial" w:cs="Arial"/>
                <w:szCs w:val="20"/>
                <w:lang w:val="en-GB"/>
              </w:rPr>
            </w:pPr>
          </w:p>
          <w:p w14:paraId="09761697" w14:textId="77777777" w:rsidR="00B11F9C" w:rsidRPr="00B11F9C" w:rsidRDefault="00B11F9C" w:rsidP="00B11F9C">
            <w:pPr>
              <w:numPr>
                <w:ilvl w:val="0"/>
                <w:numId w:val="70"/>
              </w:numPr>
              <w:spacing w:before="0" w:after="0" w:line="23" w:lineRule="atLeast"/>
              <w:contextualSpacing/>
              <w:rPr>
                <w:rFonts w:ascii="Arial" w:eastAsia="Arial" w:hAnsi="Arial" w:cs="Arial"/>
                <w:szCs w:val="20"/>
                <w:lang w:val="en-GB"/>
              </w:rPr>
            </w:pPr>
            <w:r w:rsidRPr="00B11F9C">
              <w:rPr>
                <w:rFonts w:ascii="Arial" w:eastAsia="Arial" w:hAnsi="Arial" w:cs="Arial"/>
                <w:szCs w:val="20"/>
                <w:lang w:val="en-GB"/>
              </w:rPr>
              <w:t>A work placement or series of work experience opportunities</w:t>
            </w:r>
          </w:p>
          <w:p w14:paraId="124D63A5" w14:textId="77777777" w:rsidR="00B11F9C" w:rsidRPr="00B11F9C" w:rsidRDefault="00B11F9C" w:rsidP="00B11F9C">
            <w:pPr>
              <w:numPr>
                <w:ilvl w:val="0"/>
                <w:numId w:val="70"/>
              </w:numPr>
              <w:spacing w:before="0" w:after="0" w:line="23" w:lineRule="atLeast"/>
              <w:contextualSpacing/>
              <w:rPr>
                <w:rFonts w:ascii="Arial" w:eastAsia="Arial" w:hAnsi="Arial" w:cs="Arial"/>
                <w:szCs w:val="20"/>
                <w:lang w:val="en-GB"/>
              </w:rPr>
            </w:pPr>
            <w:r w:rsidRPr="00B11F9C">
              <w:rPr>
                <w:rFonts w:ascii="Arial" w:eastAsia="Arial" w:hAnsi="Arial" w:cs="Arial"/>
                <w:szCs w:val="20"/>
                <w:lang w:val="en-GB"/>
              </w:rPr>
              <w:t xml:space="preserve">A series of live performances </w:t>
            </w:r>
          </w:p>
          <w:p w14:paraId="3DF45AAD" w14:textId="77777777" w:rsidR="00B11F9C" w:rsidRPr="00B11F9C" w:rsidRDefault="00B11F9C" w:rsidP="00B11F9C">
            <w:pPr>
              <w:numPr>
                <w:ilvl w:val="0"/>
                <w:numId w:val="70"/>
              </w:numPr>
              <w:spacing w:before="0" w:after="0" w:line="23" w:lineRule="atLeast"/>
              <w:contextualSpacing/>
              <w:rPr>
                <w:rFonts w:ascii="Arial" w:eastAsia="Arial" w:hAnsi="Arial" w:cs="Arial"/>
                <w:szCs w:val="20"/>
                <w:lang w:val="en-GB"/>
              </w:rPr>
            </w:pPr>
            <w:r w:rsidRPr="00B11F9C">
              <w:rPr>
                <w:rFonts w:ascii="Arial" w:eastAsia="Arial" w:hAnsi="Arial" w:cs="Arial"/>
                <w:szCs w:val="20"/>
                <w:lang w:val="en-GB"/>
              </w:rPr>
              <w:t>The realisation of a product either for a client or for general release</w:t>
            </w:r>
          </w:p>
          <w:p w14:paraId="62477F5B" w14:textId="77777777" w:rsidR="00B11F9C" w:rsidRPr="00B11F9C" w:rsidRDefault="00B11F9C" w:rsidP="00B11F9C">
            <w:pPr>
              <w:numPr>
                <w:ilvl w:val="0"/>
                <w:numId w:val="70"/>
              </w:numPr>
              <w:spacing w:before="0" w:after="0" w:line="23" w:lineRule="atLeast"/>
              <w:contextualSpacing/>
              <w:rPr>
                <w:rFonts w:ascii="Arial" w:eastAsia="Arial" w:hAnsi="Arial" w:cs="Arial"/>
                <w:szCs w:val="20"/>
                <w:lang w:val="en-GB"/>
              </w:rPr>
            </w:pPr>
            <w:r w:rsidRPr="00B11F9C">
              <w:rPr>
                <w:rFonts w:ascii="Arial" w:eastAsia="Arial" w:hAnsi="Arial" w:cs="Arial"/>
                <w:szCs w:val="20"/>
                <w:lang w:val="en-GB"/>
              </w:rPr>
              <w:t>The development of a business idea</w:t>
            </w:r>
          </w:p>
          <w:p w14:paraId="6BED9E19" w14:textId="77777777" w:rsidR="00B11F9C" w:rsidRPr="00B11F9C" w:rsidRDefault="00B11F9C" w:rsidP="00B11F9C">
            <w:pPr>
              <w:numPr>
                <w:ilvl w:val="0"/>
                <w:numId w:val="70"/>
              </w:numPr>
              <w:spacing w:before="0" w:after="0" w:line="23" w:lineRule="atLeast"/>
              <w:contextualSpacing/>
              <w:rPr>
                <w:rFonts w:ascii="Arial" w:eastAsia="Arial" w:hAnsi="Arial" w:cs="Arial"/>
                <w:szCs w:val="20"/>
                <w:lang w:val="en-GB"/>
              </w:rPr>
            </w:pPr>
            <w:r w:rsidRPr="00B11F9C">
              <w:rPr>
                <w:rFonts w:ascii="Arial" w:eastAsia="Arial" w:hAnsi="Arial" w:cs="Arial"/>
                <w:szCs w:val="20"/>
                <w:lang w:val="en-GB"/>
              </w:rPr>
              <w:t>Volunteering in the community</w:t>
            </w:r>
          </w:p>
        </w:tc>
      </w:tr>
      <w:tr w:rsidR="00B11F9C" w:rsidRPr="00B11F9C" w14:paraId="43C8C33C" w14:textId="77777777" w:rsidTr="00AD24E8">
        <w:tc>
          <w:tcPr>
            <w:tcW w:w="421" w:type="dxa"/>
            <w:tcBorders>
              <w:bottom w:val="single" w:sz="2" w:space="0" w:color="auto"/>
            </w:tcBorders>
          </w:tcPr>
          <w:p w14:paraId="7673F93B"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8595" w:type="dxa"/>
            <w:gridSpan w:val="3"/>
            <w:tcBorders>
              <w:bottom w:val="single" w:sz="2" w:space="0" w:color="auto"/>
            </w:tcBorders>
            <w:shd w:val="clear" w:color="auto" w:fill="auto"/>
          </w:tcPr>
          <w:p w14:paraId="5A2D45F7"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Teaching and learning activities</w:t>
            </w:r>
          </w:p>
          <w:p w14:paraId="15E2068D" w14:textId="77777777" w:rsidR="00B11F9C" w:rsidRPr="00B11F9C" w:rsidRDefault="00B11F9C" w:rsidP="00B11F9C">
            <w:pPr>
              <w:spacing w:before="0" w:after="0" w:line="23" w:lineRule="atLeast"/>
              <w:rPr>
                <w:rFonts w:ascii="Arial" w:eastAsia="Times New Roman" w:hAnsi="Arial" w:cs="Arial"/>
                <w:szCs w:val="20"/>
                <w:lang w:val="en-GB"/>
              </w:rPr>
            </w:pPr>
          </w:p>
          <w:p w14:paraId="1B21FF54"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There is some initial lecture delivery around careers planning, conducting a review of opportunities and professional approaches but in the main tutor contact is through advisory tutorials to support the placement and/or activity. There are a number of progress checks throughout the span of the module.</w:t>
            </w:r>
          </w:p>
          <w:p w14:paraId="024D0486" w14:textId="77777777" w:rsidR="00B11F9C" w:rsidRPr="00B11F9C" w:rsidRDefault="00B11F9C" w:rsidP="00B11F9C">
            <w:pPr>
              <w:spacing w:before="0" w:after="0" w:line="23" w:lineRule="atLeast"/>
              <w:rPr>
                <w:rFonts w:ascii="Arial" w:eastAsia="Arial" w:hAnsi="Arial" w:cs="Arial"/>
                <w:szCs w:val="20"/>
                <w:lang w:val="en-GB"/>
              </w:rPr>
            </w:pPr>
          </w:p>
          <w:p w14:paraId="5FB33556"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 xml:space="preserve">Producing an accurate account of your activities and generating an evidence base is key to the success of this module.  </w:t>
            </w:r>
          </w:p>
          <w:p w14:paraId="791207F9" w14:textId="77777777" w:rsidR="00B11F9C" w:rsidRPr="00B11F9C" w:rsidRDefault="00B11F9C" w:rsidP="00B11F9C">
            <w:pPr>
              <w:spacing w:before="0" w:after="0" w:line="23" w:lineRule="atLeast"/>
              <w:rPr>
                <w:rFonts w:ascii="Arial" w:eastAsia="Arial" w:hAnsi="Arial" w:cs="Arial"/>
                <w:szCs w:val="20"/>
                <w:lang w:val="en-GB"/>
              </w:rPr>
            </w:pPr>
          </w:p>
        </w:tc>
      </w:tr>
      <w:tr w:rsidR="00B11F9C" w:rsidRPr="00B11F9C" w14:paraId="05101976" w14:textId="77777777" w:rsidTr="00AD24E8">
        <w:trPr>
          <w:trHeight w:val="378"/>
        </w:trPr>
        <w:tc>
          <w:tcPr>
            <w:tcW w:w="421" w:type="dxa"/>
          </w:tcPr>
          <w:p w14:paraId="07F69E4E"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6804" w:type="dxa"/>
            <w:gridSpan w:val="2"/>
            <w:tcBorders>
              <w:bottom w:val="single" w:sz="2" w:space="0" w:color="auto"/>
            </w:tcBorders>
            <w:shd w:val="clear" w:color="auto" w:fill="auto"/>
          </w:tcPr>
          <w:p w14:paraId="1B23D115"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Intended learning outcomes</w:t>
            </w:r>
          </w:p>
          <w:p w14:paraId="4818D5B1"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By successful completion of the module, you will be able to demonstrate:</w:t>
            </w:r>
          </w:p>
          <w:p w14:paraId="7BCAB094" w14:textId="77777777" w:rsidR="00B11F9C" w:rsidRPr="00B11F9C" w:rsidRDefault="00B11F9C" w:rsidP="00B11F9C">
            <w:pPr>
              <w:numPr>
                <w:ilvl w:val="0"/>
                <w:numId w:val="69"/>
              </w:numPr>
              <w:spacing w:before="0" w:after="0" w:line="280" w:lineRule="atLeast"/>
              <w:contextualSpacing/>
              <w:rPr>
                <w:rFonts w:ascii="Arial,Calibri" w:eastAsia="Arial,Calibri" w:hAnsi="Arial,Calibri" w:cs="Arial,Calibri"/>
                <w:lang w:val="en-GB"/>
              </w:rPr>
            </w:pPr>
            <w:r w:rsidRPr="00B11F9C">
              <w:rPr>
                <w:rFonts w:ascii="Arial" w:eastAsia="Calibri" w:hAnsi="Arial" w:cs="Arial"/>
                <w:lang w:val="en-GB"/>
              </w:rPr>
              <w:t xml:space="preserve">Critical awareness of the professional requirements in the workplace </w:t>
            </w:r>
          </w:p>
          <w:p w14:paraId="29E51055" w14:textId="77777777" w:rsidR="00B11F9C" w:rsidRPr="00B11F9C" w:rsidRDefault="00B11F9C" w:rsidP="00B11F9C">
            <w:pPr>
              <w:numPr>
                <w:ilvl w:val="0"/>
                <w:numId w:val="69"/>
              </w:numPr>
              <w:spacing w:before="0" w:after="0" w:line="280" w:lineRule="atLeast"/>
              <w:contextualSpacing/>
              <w:rPr>
                <w:rFonts w:ascii="Arial,Calibri" w:eastAsia="Arial,Calibri" w:hAnsi="Arial,Calibri" w:cs="Arial,Calibri"/>
                <w:lang w:val="en-GB"/>
              </w:rPr>
            </w:pPr>
            <w:r w:rsidRPr="00B11F9C">
              <w:rPr>
                <w:rFonts w:ascii="Arial" w:eastAsia="Calibri" w:hAnsi="Arial" w:cs="Arial"/>
                <w:lang w:val="en-GB"/>
              </w:rPr>
              <w:t>Effective application of transferable skills reflecting best industry practices</w:t>
            </w:r>
          </w:p>
          <w:p w14:paraId="53B05C60" w14:textId="77777777" w:rsidR="00B11F9C" w:rsidRPr="00B11F9C" w:rsidRDefault="00B11F9C" w:rsidP="00B11F9C">
            <w:pPr>
              <w:numPr>
                <w:ilvl w:val="0"/>
                <w:numId w:val="69"/>
              </w:numPr>
              <w:spacing w:before="0" w:after="0" w:line="280" w:lineRule="atLeast"/>
              <w:contextualSpacing/>
              <w:rPr>
                <w:rFonts w:ascii="Arial" w:eastAsia="Arial" w:hAnsi="Arial" w:cs="Arial"/>
                <w:szCs w:val="20"/>
                <w:lang w:val="en-GB"/>
              </w:rPr>
            </w:pPr>
            <w:r w:rsidRPr="00B11F9C">
              <w:rPr>
                <w:rFonts w:ascii="Arial" w:eastAsia="Arial" w:hAnsi="Arial" w:cs="Arial"/>
                <w:szCs w:val="20"/>
                <w:lang w:val="en-GB"/>
              </w:rPr>
              <w:t>Communicate effectively and appropriately to a range of audiences</w:t>
            </w:r>
          </w:p>
          <w:p w14:paraId="2FD4C45D" w14:textId="77777777" w:rsidR="00B11F9C" w:rsidRPr="00B11F9C" w:rsidRDefault="00B11F9C" w:rsidP="00B11F9C">
            <w:pPr>
              <w:spacing w:before="0" w:after="0" w:line="280" w:lineRule="atLeast"/>
              <w:rPr>
                <w:rFonts w:ascii="Arial" w:eastAsia="Times New Roman" w:hAnsi="Arial" w:cs="Arial"/>
                <w:i/>
                <w:lang w:val="en-GB"/>
              </w:rPr>
            </w:pPr>
          </w:p>
        </w:tc>
        <w:tc>
          <w:tcPr>
            <w:tcW w:w="1791" w:type="dxa"/>
            <w:shd w:val="clear" w:color="auto" w:fill="auto"/>
          </w:tcPr>
          <w:p w14:paraId="107DF66F"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How assessed</w:t>
            </w:r>
          </w:p>
          <w:p w14:paraId="4B63C136" w14:textId="77777777" w:rsidR="00B11F9C" w:rsidRPr="00B11F9C" w:rsidRDefault="00B11F9C" w:rsidP="00B11F9C">
            <w:pPr>
              <w:spacing w:before="0" w:after="0" w:line="280" w:lineRule="atLeast"/>
              <w:rPr>
                <w:rFonts w:ascii="Arial" w:eastAsia="Arial" w:hAnsi="Arial" w:cs="Arial"/>
                <w:szCs w:val="20"/>
                <w:lang w:val="en-GB"/>
              </w:rPr>
            </w:pPr>
          </w:p>
          <w:p w14:paraId="4CF819FF" w14:textId="77777777" w:rsidR="00B11F9C" w:rsidRPr="00B11F9C" w:rsidRDefault="00B11F9C" w:rsidP="00B11F9C">
            <w:pPr>
              <w:spacing w:before="0" w:after="0" w:line="280" w:lineRule="atLeast"/>
              <w:rPr>
                <w:rFonts w:ascii="Arial" w:eastAsia="Arial" w:hAnsi="Arial" w:cs="Arial"/>
                <w:szCs w:val="20"/>
                <w:lang w:val="en-GB"/>
              </w:rPr>
            </w:pPr>
          </w:p>
          <w:p w14:paraId="650A1C42"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Arial" w:hAnsi="Arial" w:cs="Arial"/>
                <w:szCs w:val="20"/>
                <w:lang w:val="en-GB"/>
              </w:rPr>
              <w:t>F1, S1</w:t>
            </w:r>
          </w:p>
          <w:p w14:paraId="4FEAFAE6" w14:textId="77777777" w:rsidR="00B11F9C" w:rsidRPr="00B11F9C" w:rsidRDefault="00B11F9C" w:rsidP="00B11F9C">
            <w:pPr>
              <w:spacing w:before="0" w:after="0" w:line="280" w:lineRule="atLeast"/>
              <w:rPr>
                <w:rFonts w:ascii="Arial" w:eastAsia="Arial" w:hAnsi="Arial" w:cs="Arial"/>
                <w:szCs w:val="20"/>
                <w:lang w:val="en-GB"/>
              </w:rPr>
            </w:pPr>
          </w:p>
          <w:p w14:paraId="04A82B1E"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Arial" w:hAnsi="Arial" w:cs="Arial"/>
                <w:szCs w:val="20"/>
                <w:lang w:val="en-GB"/>
              </w:rPr>
              <w:t>F1, S1</w:t>
            </w:r>
          </w:p>
          <w:p w14:paraId="428ABE0B" w14:textId="77777777" w:rsidR="00B11F9C" w:rsidRPr="00B11F9C" w:rsidRDefault="00B11F9C" w:rsidP="00B11F9C">
            <w:pPr>
              <w:spacing w:before="0" w:after="0" w:line="280" w:lineRule="atLeast"/>
              <w:rPr>
                <w:rFonts w:ascii="Arial" w:eastAsia="Arial" w:hAnsi="Arial" w:cs="Arial"/>
                <w:szCs w:val="20"/>
                <w:lang w:val="en-GB"/>
              </w:rPr>
            </w:pPr>
          </w:p>
          <w:p w14:paraId="5FA982E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F1, S1</w:t>
            </w:r>
          </w:p>
        </w:tc>
      </w:tr>
      <w:tr w:rsidR="00B11F9C" w:rsidRPr="00B11F9C" w14:paraId="5BD37DE5" w14:textId="77777777" w:rsidTr="00AD24E8">
        <w:tc>
          <w:tcPr>
            <w:tcW w:w="421" w:type="dxa"/>
            <w:vMerge w:val="restart"/>
            <w:tcBorders>
              <w:top w:val="single" w:sz="2" w:space="0" w:color="auto"/>
              <w:left w:val="single" w:sz="2" w:space="0" w:color="auto"/>
              <w:right w:val="single" w:sz="2" w:space="0" w:color="auto"/>
            </w:tcBorders>
          </w:tcPr>
          <w:p w14:paraId="55AD7E29"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6804" w:type="dxa"/>
            <w:gridSpan w:val="2"/>
            <w:tcBorders>
              <w:top w:val="single" w:sz="2" w:space="0" w:color="auto"/>
              <w:left w:val="single" w:sz="2" w:space="0" w:color="auto"/>
              <w:bottom w:val="single" w:sz="4" w:space="0" w:color="auto"/>
              <w:right w:val="single" w:sz="2" w:space="0" w:color="auto"/>
            </w:tcBorders>
            <w:shd w:val="clear" w:color="auto" w:fill="auto"/>
          </w:tcPr>
          <w:p w14:paraId="7BCDD0DE"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Assessment and feedback</w:t>
            </w:r>
          </w:p>
          <w:p w14:paraId="21D2DD05"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Formative exercises and tasks:</w:t>
            </w:r>
          </w:p>
          <w:p w14:paraId="3175D2C6"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Times New Roman" w:hAnsi="Arial" w:cs="Arial"/>
                <w:lang w:val="en-GB"/>
              </w:rPr>
              <w:t xml:space="preserve">F1. </w:t>
            </w:r>
            <w:r w:rsidRPr="00B11F9C">
              <w:rPr>
                <w:rFonts w:ascii="Arial" w:eastAsia="Arial" w:hAnsi="Arial" w:cs="Arial"/>
                <w:szCs w:val="20"/>
                <w:lang w:val="en-GB"/>
              </w:rPr>
              <w:t>A negotiated project brief</w:t>
            </w:r>
          </w:p>
          <w:p w14:paraId="1023B420" w14:textId="77777777" w:rsidR="00B11F9C" w:rsidRPr="00B11F9C" w:rsidRDefault="00B11F9C" w:rsidP="00B11F9C">
            <w:pPr>
              <w:spacing w:before="0" w:after="0" w:line="280" w:lineRule="atLeast"/>
              <w:rPr>
                <w:rFonts w:ascii="Arial" w:eastAsia="Times New Roman" w:hAnsi="Arial" w:cs="Arial"/>
                <w:lang w:val="en-GB"/>
              </w:rPr>
            </w:pPr>
          </w:p>
        </w:tc>
        <w:tc>
          <w:tcPr>
            <w:tcW w:w="1791" w:type="dxa"/>
            <w:tcBorders>
              <w:top w:val="single" w:sz="2" w:space="0" w:color="auto"/>
              <w:left w:val="single" w:sz="2" w:space="0" w:color="auto"/>
              <w:bottom w:val="single" w:sz="4" w:space="0" w:color="auto"/>
              <w:right w:val="single" w:sz="2" w:space="0" w:color="auto"/>
            </w:tcBorders>
            <w:shd w:val="clear" w:color="auto" w:fill="auto"/>
          </w:tcPr>
          <w:p w14:paraId="44C1D9F6" w14:textId="77777777" w:rsidR="00B11F9C" w:rsidRPr="00B11F9C" w:rsidRDefault="00B11F9C" w:rsidP="00B11F9C">
            <w:pPr>
              <w:spacing w:before="0" w:after="0" w:line="280" w:lineRule="atLeast"/>
              <w:rPr>
                <w:rFonts w:ascii="Arial" w:eastAsia="Times New Roman" w:hAnsi="Arial" w:cs="Arial"/>
                <w:lang w:val="en-GB"/>
              </w:rPr>
            </w:pPr>
          </w:p>
        </w:tc>
      </w:tr>
      <w:tr w:rsidR="00B11F9C" w:rsidRPr="00B11F9C" w14:paraId="326D5DF2" w14:textId="77777777" w:rsidTr="00AD24E8">
        <w:trPr>
          <w:trHeight w:val="850"/>
        </w:trPr>
        <w:tc>
          <w:tcPr>
            <w:tcW w:w="421" w:type="dxa"/>
            <w:vMerge/>
          </w:tcPr>
          <w:p w14:paraId="5B9197A0" w14:textId="77777777" w:rsidR="00B11F9C" w:rsidRPr="00B11F9C" w:rsidRDefault="00B11F9C" w:rsidP="00B11F9C">
            <w:pPr>
              <w:spacing w:before="0" w:after="0" w:line="280" w:lineRule="atLeast"/>
              <w:contextualSpacing/>
              <w:rPr>
                <w:rFonts w:ascii="Arial" w:eastAsia="Times New Roman" w:hAnsi="Arial" w:cs="Arial"/>
                <w:i/>
                <w:lang w:val="en-GB"/>
              </w:rPr>
            </w:pPr>
          </w:p>
        </w:tc>
        <w:tc>
          <w:tcPr>
            <w:tcW w:w="6804" w:type="dxa"/>
            <w:gridSpan w:val="2"/>
            <w:tcBorders>
              <w:top w:val="nil"/>
              <w:left w:val="single" w:sz="2" w:space="0" w:color="auto"/>
              <w:right w:val="single" w:sz="2" w:space="0" w:color="auto"/>
            </w:tcBorders>
            <w:shd w:val="clear" w:color="auto" w:fill="auto"/>
          </w:tcPr>
          <w:p w14:paraId="7B72C25E"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Summative assessments:</w:t>
            </w:r>
          </w:p>
          <w:p w14:paraId="7C9789E7"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lang w:val="en-GB"/>
              </w:rPr>
              <w:t xml:space="preserve">S1. Industry engagement </w:t>
            </w:r>
            <w:r w:rsidRPr="00B11F9C">
              <w:rPr>
                <w:rFonts w:ascii="Arial" w:eastAsia="Arial" w:hAnsi="Arial" w:cs="Arial"/>
                <w:szCs w:val="20"/>
                <w:lang w:val="en-GB"/>
              </w:rPr>
              <w:t>portfolio</w:t>
            </w:r>
          </w:p>
          <w:p w14:paraId="5C926990" w14:textId="77777777" w:rsidR="00B11F9C" w:rsidRPr="00B11F9C" w:rsidRDefault="00B11F9C" w:rsidP="00B11F9C">
            <w:pPr>
              <w:spacing w:before="0" w:after="0" w:line="280" w:lineRule="atLeast"/>
              <w:rPr>
                <w:rFonts w:ascii="Arial" w:eastAsia="Times New Roman" w:hAnsi="Arial" w:cs="Arial"/>
                <w:i/>
                <w:lang w:val="en-GB"/>
              </w:rPr>
            </w:pPr>
          </w:p>
        </w:tc>
        <w:tc>
          <w:tcPr>
            <w:tcW w:w="1791" w:type="dxa"/>
            <w:tcBorders>
              <w:top w:val="single" w:sz="2" w:space="0" w:color="auto"/>
              <w:left w:val="single" w:sz="2" w:space="0" w:color="auto"/>
              <w:right w:val="single" w:sz="2" w:space="0" w:color="auto"/>
            </w:tcBorders>
            <w:shd w:val="clear" w:color="auto" w:fill="auto"/>
          </w:tcPr>
          <w:p w14:paraId="77E8A2E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Weighting%</w:t>
            </w:r>
          </w:p>
          <w:p w14:paraId="32BDB5A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100%</w:t>
            </w:r>
          </w:p>
          <w:p w14:paraId="32EFBE89" w14:textId="77777777" w:rsidR="00B11F9C" w:rsidRPr="00B11F9C" w:rsidRDefault="00B11F9C" w:rsidP="00B11F9C">
            <w:pPr>
              <w:spacing w:before="0" w:after="0" w:line="280" w:lineRule="atLeast"/>
              <w:rPr>
                <w:rFonts w:ascii="Arial" w:eastAsia="Times New Roman" w:hAnsi="Arial" w:cs="Arial"/>
                <w:lang w:val="en-GB"/>
              </w:rPr>
            </w:pPr>
          </w:p>
        </w:tc>
      </w:tr>
      <w:tr w:rsidR="00B11F9C" w:rsidRPr="00B11F9C" w14:paraId="69CD1A25" w14:textId="77777777" w:rsidTr="00AD24E8">
        <w:trPr>
          <w:trHeight w:val="647"/>
        </w:trPr>
        <w:tc>
          <w:tcPr>
            <w:tcW w:w="421" w:type="dxa"/>
            <w:tcBorders>
              <w:top w:val="single" w:sz="2" w:space="0" w:color="auto"/>
            </w:tcBorders>
          </w:tcPr>
          <w:p w14:paraId="28B9CE07"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8595" w:type="dxa"/>
            <w:gridSpan w:val="3"/>
            <w:tcBorders>
              <w:top w:val="single" w:sz="2" w:space="0" w:color="auto"/>
            </w:tcBorders>
            <w:shd w:val="clear" w:color="auto" w:fill="auto"/>
          </w:tcPr>
          <w:p w14:paraId="7B21B676"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Learning resources</w:t>
            </w:r>
          </w:p>
          <w:p w14:paraId="5761B77D" w14:textId="77777777" w:rsidR="00B11F9C" w:rsidRPr="00B11F9C" w:rsidRDefault="00B11F9C" w:rsidP="00B11F9C">
            <w:pPr>
              <w:spacing w:before="0" w:after="0" w:line="23" w:lineRule="atLeast"/>
              <w:rPr>
                <w:rFonts w:ascii="Arial" w:eastAsia="Times New Roman" w:hAnsi="Arial" w:cs="Arial"/>
                <w:lang w:val="en-GB"/>
              </w:rPr>
            </w:pPr>
          </w:p>
          <w:p w14:paraId="5AC92288"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szCs w:val="20"/>
                <w:lang w:val="en-GB"/>
              </w:rPr>
              <w:t>Individual reading will be dependent on topic of specialist enquiry and recommendations made.</w:t>
            </w:r>
          </w:p>
          <w:p w14:paraId="713E995D" w14:textId="77777777" w:rsidR="00B11F9C" w:rsidRPr="00B11F9C" w:rsidRDefault="00B11F9C" w:rsidP="00B11F9C">
            <w:pPr>
              <w:spacing w:before="0" w:after="0" w:line="23" w:lineRule="atLeast"/>
              <w:jc w:val="both"/>
              <w:rPr>
                <w:rFonts w:ascii="Arial" w:eastAsia="Times New Roman" w:hAnsi="Arial" w:cs="Arial"/>
                <w:i/>
                <w:szCs w:val="20"/>
                <w:lang w:val="en-GB"/>
              </w:rPr>
            </w:pPr>
          </w:p>
          <w:p w14:paraId="098E7C73" w14:textId="77777777" w:rsidR="00B11F9C" w:rsidRPr="00B11F9C" w:rsidRDefault="00B11F9C" w:rsidP="00B11F9C">
            <w:pPr>
              <w:spacing w:before="0" w:after="0" w:line="23" w:lineRule="atLeast"/>
              <w:jc w:val="both"/>
              <w:rPr>
                <w:rFonts w:ascii="Arial" w:eastAsia="Arial" w:hAnsi="Arial" w:cs="Arial"/>
                <w:i/>
                <w:iCs/>
                <w:color w:val="365F91"/>
                <w:szCs w:val="20"/>
                <w:lang w:val="en-GB"/>
              </w:rPr>
            </w:pPr>
            <w:r w:rsidRPr="00B11F9C">
              <w:rPr>
                <w:rFonts w:ascii="Arial" w:eastAsia="Arial" w:hAnsi="Arial" w:cs="Arial"/>
                <w:i/>
                <w:iCs/>
                <w:szCs w:val="20"/>
                <w:lang w:val="en-GB"/>
              </w:rPr>
              <w:t>University Library print, electronic resources and Minerva:</w:t>
            </w:r>
          </w:p>
          <w:p w14:paraId="3A48FE67" w14:textId="77777777" w:rsidR="00B11F9C" w:rsidRPr="00B11F9C" w:rsidRDefault="00B11F9C" w:rsidP="00B11F9C">
            <w:pPr>
              <w:spacing w:before="0" w:after="0" w:line="23" w:lineRule="atLeast"/>
              <w:rPr>
                <w:rFonts w:ascii="Arial" w:eastAsia="Times New Roman" w:hAnsi="Arial" w:cs="Arial"/>
                <w:lang w:val="en-GB"/>
              </w:rPr>
            </w:pPr>
          </w:p>
          <w:p w14:paraId="1D5478DB" w14:textId="77777777" w:rsidR="00B11F9C" w:rsidRPr="00B11F9C" w:rsidRDefault="00B11F9C" w:rsidP="00B11F9C">
            <w:pPr>
              <w:spacing w:before="0" w:after="0" w:line="23" w:lineRule="atLeast"/>
              <w:rPr>
                <w:rFonts w:ascii="Arial" w:eastAsia="Calibri" w:hAnsi="Arial" w:cs="Arial"/>
                <w:i/>
                <w:szCs w:val="20"/>
                <w:lang w:val="en-GB" w:eastAsia="en-GB"/>
              </w:rPr>
            </w:pPr>
            <w:r w:rsidRPr="00B11F9C">
              <w:rPr>
                <w:rFonts w:ascii="Arial" w:eastAsia="Calibri" w:hAnsi="Arial" w:cs="Arial"/>
                <w:szCs w:val="20"/>
                <w:lang w:val="en-GB" w:eastAsia="en-GB"/>
              </w:rPr>
              <w:t xml:space="preserve">Bolton, G., (2010) </w:t>
            </w:r>
            <w:r w:rsidRPr="00B11F9C">
              <w:rPr>
                <w:rFonts w:ascii="Arial" w:eastAsia="Calibri" w:hAnsi="Arial" w:cs="Arial"/>
                <w:i/>
                <w:szCs w:val="20"/>
                <w:lang w:val="en-GB" w:eastAsia="en-GB"/>
              </w:rPr>
              <w:t>Reflective Practice: Writing and Professional</w:t>
            </w:r>
            <w:r w:rsidRPr="00B11F9C">
              <w:rPr>
                <w:rFonts w:ascii="MS Gothic" w:eastAsia="MS Gothic" w:hAnsi="MS Gothic" w:cs="MS Gothic" w:hint="eastAsia"/>
                <w:i/>
                <w:szCs w:val="20"/>
                <w:lang w:val="en-GB" w:eastAsia="en-GB"/>
              </w:rPr>
              <w:t> </w:t>
            </w:r>
            <w:r w:rsidRPr="00B11F9C">
              <w:rPr>
                <w:rFonts w:ascii="Arial" w:eastAsia="Calibri" w:hAnsi="Arial" w:cs="Arial"/>
                <w:i/>
                <w:szCs w:val="20"/>
                <w:lang w:val="en-GB" w:eastAsia="en-GB"/>
              </w:rPr>
              <w:t>Development</w:t>
            </w:r>
          </w:p>
          <w:p w14:paraId="4CAD2F51" w14:textId="77777777" w:rsidR="00B11F9C" w:rsidRPr="00B11F9C" w:rsidRDefault="00B11F9C" w:rsidP="00B11F9C">
            <w:pPr>
              <w:spacing w:before="0" w:after="0" w:line="23" w:lineRule="atLeast"/>
              <w:rPr>
                <w:rFonts w:ascii="MS Mincho" w:eastAsia="MS Mincho" w:hAnsi="MS Mincho" w:cs="MS Mincho"/>
                <w:szCs w:val="20"/>
                <w:lang w:val="en-GB" w:eastAsia="en-GB"/>
              </w:rPr>
            </w:pPr>
            <w:r w:rsidRPr="00B11F9C">
              <w:rPr>
                <w:rFonts w:ascii="Arial" w:eastAsia="Calibri" w:hAnsi="Arial" w:cs="Arial"/>
                <w:szCs w:val="20"/>
                <w:lang w:val="en-GB" w:eastAsia="en-GB"/>
              </w:rPr>
              <w:t>London: Sage Publications</w:t>
            </w:r>
            <w:r w:rsidRPr="00B11F9C">
              <w:rPr>
                <w:rFonts w:ascii="Garamond" w:eastAsia="Calibri" w:hAnsi="Garamond" w:cs="Times New Roman"/>
                <w:sz w:val="29"/>
                <w:szCs w:val="29"/>
                <w:lang w:val="en-GB" w:eastAsia="en-GB"/>
              </w:rPr>
              <w:t xml:space="preserve"> </w:t>
            </w:r>
            <w:r w:rsidRPr="00B11F9C">
              <w:rPr>
                <w:rFonts w:ascii="MS Gothic" w:eastAsia="MS Gothic" w:hAnsi="MS Gothic" w:cs="MS Gothic" w:hint="eastAsia"/>
                <w:szCs w:val="20"/>
                <w:lang w:val="en-GB" w:eastAsia="en-GB"/>
              </w:rPr>
              <w:t> </w:t>
            </w:r>
          </w:p>
          <w:p w14:paraId="2AFD1463" w14:textId="77777777" w:rsidR="00B11F9C" w:rsidRPr="00B11F9C" w:rsidRDefault="00B11F9C" w:rsidP="00B11F9C">
            <w:pPr>
              <w:spacing w:before="0" w:after="0" w:line="23" w:lineRule="atLeast"/>
              <w:rPr>
                <w:rFonts w:ascii="MS Mincho" w:eastAsia="MS Mincho" w:hAnsi="MS Mincho" w:cs="MS Mincho"/>
                <w:szCs w:val="20"/>
                <w:lang w:val="en-GB" w:eastAsia="en-GB"/>
              </w:rPr>
            </w:pPr>
          </w:p>
          <w:p w14:paraId="4A03EB43" w14:textId="77777777" w:rsidR="00B11F9C" w:rsidRPr="00B11F9C" w:rsidRDefault="00B11F9C" w:rsidP="00B11F9C">
            <w:pPr>
              <w:spacing w:before="0" w:after="0" w:line="23" w:lineRule="atLeast"/>
              <w:rPr>
                <w:rFonts w:ascii="Times" w:eastAsia="Calibri" w:hAnsi="Times" w:cs="Times"/>
                <w:sz w:val="24"/>
                <w:szCs w:val="24"/>
                <w:lang w:val="en-GB" w:eastAsia="en-GB"/>
              </w:rPr>
            </w:pPr>
            <w:r w:rsidRPr="00B11F9C">
              <w:rPr>
                <w:rFonts w:ascii="Arial" w:eastAsia="Calibri" w:hAnsi="Arial" w:cs="Arial"/>
                <w:szCs w:val="20"/>
                <w:lang w:val="en-GB" w:eastAsia="en-GB"/>
              </w:rPr>
              <w:t xml:space="preserve">Fanthome, C., (2004) </w:t>
            </w:r>
            <w:r w:rsidRPr="00B11F9C">
              <w:rPr>
                <w:rFonts w:ascii="Arial" w:eastAsia="Calibri" w:hAnsi="Arial" w:cs="Arial"/>
                <w:i/>
                <w:iCs/>
                <w:szCs w:val="20"/>
                <w:lang w:val="en-GB" w:eastAsia="en-GB"/>
              </w:rPr>
              <w:t>Work Placements: A Survival Guide for Students</w:t>
            </w:r>
            <w:r w:rsidRPr="00B11F9C">
              <w:rPr>
                <w:rFonts w:ascii="Arial" w:eastAsia="Calibri" w:hAnsi="Arial" w:cs="Arial"/>
                <w:szCs w:val="20"/>
                <w:lang w:val="en-GB" w:eastAsia="en-GB"/>
              </w:rPr>
              <w:t xml:space="preserve">, London: Palgrave Macmillan. </w:t>
            </w:r>
            <w:r w:rsidRPr="00B11F9C">
              <w:rPr>
                <w:rFonts w:ascii="MS Gothic" w:eastAsia="MS Gothic" w:hAnsi="MS Gothic" w:cs="MS Gothic" w:hint="eastAsia"/>
                <w:sz w:val="24"/>
                <w:szCs w:val="24"/>
                <w:lang w:val="en-GB" w:eastAsia="en-GB"/>
              </w:rPr>
              <w:t> </w:t>
            </w:r>
          </w:p>
          <w:p w14:paraId="13654641" w14:textId="77777777" w:rsidR="00B11F9C" w:rsidRPr="00B11F9C" w:rsidRDefault="00B11F9C" w:rsidP="00B11F9C">
            <w:pPr>
              <w:spacing w:before="0" w:after="0" w:line="23" w:lineRule="atLeast"/>
              <w:rPr>
                <w:rFonts w:ascii="Times" w:eastAsia="Calibri" w:hAnsi="Times" w:cs="Times"/>
                <w:kern w:val="1"/>
                <w:szCs w:val="20"/>
                <w:lang w:val="en-GB" w:eastAsia="en-GB"/>
              </w:rPr>
            </w:pPr>
            <w:r w:rsidRPr="00B11F9C">
              <w:rPr>
                <w:rFonts w:ascii="Times" w:eastAsia="Calibri" w:hAnsi="Times" w:cs="Times"/>
                <w:kern w:val="1"/>
                <w:szCs w:val="20"/>
                <w:lang w:val="en-GB" w:eastAsia="en-GB"/>
              </w:rPr>
              <w:tab/>
            </w:r>
            <w:r w:rsidRPr="00B11F9C">
              <w:rPr>
                <w:rFonts w:ascii="Times" w:eastAsia="Calibri" w:hAnsi="Times" w:cs="Times"/>
                <w:kern w:val="1"/>
                <w:szCs w:val="20"/>
                <w:lang w:val="en-GB" w:eastAsia="en-GB"/>
              </w:rPr>
              <w:tab/>
            </w:r>
          </w:p>
          <w:p w14:paraId="2F44E815" w14:textId="77777777" w:rsidR="00B11F9C" w:rsidRPr="00B11F9C" w:rsidRDefault="00B11F9C" w:rsidP="00B11F9C">
            <w:pPr>
              <w:spacing w:before="0" w:after="0" w:line="23" w:lineRule="atLeast"/>
              <w:rPr>
                <w:rFonts w:ascii="Times" w:eastAsia="Calibri" w:hAnsi="Times" w:cs="Times"/>
                <w:sz w:val="24"/>
                <w:szCs w:val="24"/>
                <w:lang w:val="en-GB" w:eastAsia="en-GB"/>
              </w:rPr>
            </w:pPr>
            <w:r w:rsidRPr="00B11F9C">
              <w:rPr>
                <w:rFonts w:ascii="Arial" w:eastAsia="Calibri" w:hAnsi="Arial" w:cs="Arial"/>
                <w:szCs w:val="20"/>
                <w:lang w:val="en-GB" w:eastAsia="en-GB"/>
              </w:rPr>
              <w:t xml:space="preserve">Herbert, I., Rothwell, A., (2004), </w:t>
            </w:r>
            <w:r w:rsidRPr="00B11F9C">
              <w:rPr>
                <w:rFonts w:ascii="Arial" w:eastAsia="Calibri" w:hAnsi="Arial" w:cs="Arial"/>
                <w:i/>
                <w:iCs/>
                <w:szCs w:val="20"/>
                <w:lang w:val="en-GB" w:eastAsia="en-GB"/>
              </w:rPr>
              <w:t>Managing Your Placement: A Skills-Based Approach</w:t>
            </w:r>
            <w:r w:rsidRPr="00B11F9C">
              <w:rPr>
                <w:rFonts w:ascii="Arial" w:eastAsia="Calibri" w:hAnsi="Arial" w:cs="Arial"/>
                <w:szCs w:val="20"/>
                <w:lang w:val="en-GB" w:eastAsia="en-GB"/>
              </w:rPr>
              <w:t xml:space="preserve">, Hampshire, Palgrave MacMillan </w:t>
            </w:r>
            <w:r w:rsidRPr="00B11F9C">
              <w:rPr>
                <w:rFonts w:ascii="MS Gothic" w:eastAsia="MS Gothic" w:hAnsi="MS Gothic" w:cs="MS Gothic" w:hint="eastAsia"/>
                <w:sz w:val="24"/>
                <w:szCs w:val="24"/>
                <w:lang w:val="en-GB" w:eastAsia="en-GB"/>
              </w:rPr>
              <w:t> </w:t>
            </w:r>
          </w:p>
          <w:p w14:paraId="01883783" w14:textId="77777777" w:rsidR="00B11F9C" w:rsidRPr="00B11F9C" w:rsidRDefault="00B11F9C" w:rsidP="00B11F9C">
            <w:pPr>
              <w:spacing w:before="0" w:after="0" w:line="23" w:lineRule="atLeast"/>
              <w:rPr>
                <w:rFonts w:ascii="Times" w:eastAsia="Calibri" w:hAnsi="Times" w:cs="Times"/>
                <w:kern w:val="1"/>
                <w:szCs w:val="20"/>
                <w:lang w:val="en-GB" w:eastAsia="en-GB"/>
              </w:rPr>
            </w:pPr>
          </w:p>
          <w:p w14:paraId="61C653CF" w14:textId="77777777" w:rsidR="00B11F9C" w:rsidRPr="00B11F9C" w:rsidRDefault="00B11F9C" w:rsidP="00B11F9C">
            <w:pPr>
              <w:spacing w:before="0" w:after="0" w:line="23" w:lineRule="atLeast"/>
              <w:rPr>
                <w:rFonts w:ascii="Arial" w:eastAsia="Calibri" w:hAnsi="Arial" w:cs="Arial"/>
                <w:szCs w:val="20"/>
                <w:lang w:val="en-GB" w:eastAsia="en-GB"/>
              </w:rPr>
            </w:pPr>
            <w:r w:rsidRPr="00B11F9C">
              <w:rPr>
                <w:rFonts w:ascii="Arial" w:eastAsia="Calibri" w:hAnsi="Arial" w:cs="Arial"/>
                <w:szCs w:val="20"/>
                <w:lang w:val="en-GB" w:eastAsia="en-GB"/>
              </w:rPr>
              <w:t xml:space="preserve">Sweitzer, H. F., and King, M. A., (2014) </w:t>
            </w:r>
            <w:r w:rsidRPr="00B11F9C">
              <w:rPr>
                <w:rFonts w:ascii="Arial" w:eastAsia="Calibri" w:hAnsi="Arial" w:cs="Arial"/>
                <w:i/>
                <w:iCs/>
                <w:szCs w:val="20"/>
                <w:lang w:val="en-GB" w:eastAsia="en-GB"/>
              </w:rPr>
              <w:t>The successful internship: personal, professional and civic development in experiential learning</w:t>
            </w:r>
            <w:r w:rsidRPr="00B11F9C">
              <w:rPr>
                <w:rFonts w:ascii="Arial" w:eastAsia="Calibri" w:hAnsi="Arial" w:cs="Arial"/>
                <w:szCs w:val="20"/>
                <w:lang w:val="en-GB" w:eastAsia="en-GB"/>
              </w:rPr>
              <w:t xml:space="preserve">, Cengage. </w:t>
            </w:r>
          </w:p>
          <w:p w14:paraId="108A2763" w14:textId="77777777" w:rsidR="00B11F9C" w:rsidRPr="00B11F9C" w:rsidRDefault="00B11F9C" w:rsidP="00B11F9C">
            <w:pPr>
              <w:spacing w:before="0" w:after="0" w:line="23" w:lineRule="atLeast"/>
              <w:rPr>
                <w:rFonts w:ascii="Arial" w:eastAsia="Calibri" w:hAnsi="Arial" w:cs="Arial"/>
                <w:szCs w:val="20"/>
                <w:lang w:val="en-GB" w:eastAsia="en-GB"/>
              </w:rPr>
            </w:pPr>
          </w:p>
          <w:p w14:paraId="1F15B139" w14:textId="77777777" w:rsidR="00B11F9C" w:rsidRPr="00B11F9C" w:rsidRDefault="00B11F9C" w:rsidP="00B11F9C">
            <w:pPr>
              <w:widowControl w:val="0"/>
              <w:tabs>
                <w:tab w:val="left" w:pos="220"/>
                <w:tab w:val="left" w:pos="720"/>
              </w:tabs>
              <w:autoSpaceDE w:val="0"/>
              <w:autoSpaceDN w:val="0"/>
              <w:adjustRightInd w:val="0"/>
              <w:spacing w:before="0" w:after="0" w:line="23" w:lineRule="atLeast"/>
              <w:rPr>
                <w:rFonts w:ascii="Times" w:eastAsia="Calibri" w:hAnsi="Times" w:cs="Times"/>
                <w:color w:val="000000"/>
                <w:sz w:val="24"/>
                <w:szCs w:val="24"/>
                <w:lang w:val="en-GB" w:eastAsia="en-GB"/>
              </w:rPr>
            </w:pPr>
            <w:r w:rsidRPr="00B11F9C">
              <w:rPr>
                <w:rFonts w:ascii="Arial" w:eastAsia="Calibri" w:hAnsi="Arial" w:cs="Arial"/>
                <w:i/>
                <w:iCs/>
                <w:color w:val="000000"/>
                <w:lang w:val="en-GB" w:eastAsia="en-GB"/>
              </w:rPr>
              <w:t>Key web-based and electronic resources</w:t>
            </w:r>
            <w:r w:rsidRPr="00B11F9C">
              <w:rPr>
                <w:rFonts w:ascii="Arial" w:eastAsia="Calibri" w:hAnsi="Arial" w:cs="Arial"/>
                <w:i/>
                <w:iCs/>
                <w:color w:val="000000"/>
                <w:sz w:val="29"/>
                <w:szCs w:val="29"/>
                <w:lang w:val="en-GB" w:eastAsia="en-GB"/>
              </w:rPr>
              <w:t xml:space="preserve"> </w:t>
            </w:r>
            <w:r w:rsidRPr="00B11F9C">
              <w:rPr>
                <w:rFonts w:ascii="MS Gothic" w:eastAsia="MS Gothic" w:hAnsi="MS Gothic" w:cs="MS Gothic" w:hint="eastAsia"/>
                <w:color w:val="000000"/>
                <w:sz w:val="24"/>
                <w:szCs w:val="24"/>
                <w:lang w:val="en-GB" w:eastAsia="en-GB"/>
              </w:rPr>
              <w:t> </w:t>
            </w:r>
          </w:p>
          <w:p w14:paraId="1E3C8A49" w14:textId="77777777" w:rsidR="00B11F9C" w:rsidRPr="00B11F9C" w:rsidRDefault="00B11F9C" w:rsidP="00B11F9C">
            <w:pPr>
              <w:spacing w:before="0" w:after="0" w:line="23" w:lineRule="atLeast"/>
              <w:rPr>
                <w:rFonts w:ascii="Times" w:eastAsia="Calibri" w:hAnsi="Times" w:cs="Times"/>
                <w:sz w:val="24"/>
                <w:szCs w:val="24"/>
                <w:lang w:val="en-GB" w:eastAsia="en-GB"/>
              </w:rPr>
            </w:pPr>
            <w:r w:rsidRPr="00B11F9C">
              <w:rPr>
                <w:rFonts w:ascii="Arial" w:eastAsia="Calibri" w:hAnsi="Arial" w:cs="Arial"/>
                <w:szCs w:val="20"/>
                <w:lang w:val="en-GB" w:eastAsia="en-GB"/>
              </w:rPr>
              <w:t xml:space="preserve">National Council for Work experience, http://www.work- experience.org/ncwe.rd/index.jsp </w:t>
            </w:r>
            <w:r w:rsidRPr="00B11F9C">
              <w:rPr>
                <w:rFonts w:ascii="MS Gothic" w:eastAsia="MS Gothic" w:hAnsi="MS Gothic" w:cs="MS Gothic" w:hint="eastAsia"/>
                <w:sz w:val="24"/>
                <w:szCs w:val="24"/>
                <w:lang w:val="en-GB" w:eastAsia="en-GB"/>
              </w:rPr>
              <w:t> </w:t>
            </w:r>
          </w:p>
          <w:p w14:paraId="1391DD4D" w14:textId="77777777" w:rsidR="00B11F9C" w:rsidRPr="00B11F9C" w:rsidRDefault="00B11F9C" w:rsidP="00B11F9C">
            <w:pPr>
              <w:spacing w:before="0" w:after="0" w:line="23" w:lineRule="atLeast"/>
              <w:rPr>
                <w:rFonts w:ascii="Arial" w:eastAsia="Calibri" w:hAnsi="Arial" w:cs="Arial"/>
                <w:szCs w:val="20"/>
                <w:lang w:val="en-GB" w:eastAsia="en-GB"/>
              </w:rPr>
            </w:pPr>
            <w:r w:rsidRPr="00B11F9C">
              <w:rPr>
                <w:rFonts w:ascii="Arial" w:eastAsia="Calibri" w:hAnsi="Arial" w:cs="Arial"/>
                <w:szCs w:val="20"/>
                <w:lang w:val="en-GB" w:eastAsia="en-GB"/>
              </w:rPr>
              <w:tab/>
            </w:r>
            <w:r w:rsidRPr="00B11F9C">
              <w:rPr>
                <w:rFonts w:ascii="Arial" w:eastAsia="Calibri" w:hAnsi="Arial" w:cs="Arial"/>
                <w:szCs w:val="20"/>
                <w:lang w:val="en-GB" w:eastAsia="en-GB"/>
              </w:rPr>
              <w:tab/>
            </w:r>
          </w:p>
          <w:p w14:paraId="5DE39116" w14:textId="77777777" w:rsidR="00B11F9C" w:rsidRPr="00B11F9C" w:rsidRDefault="00B11F9C" w:rsidP="00B11F9C">
            <w:pPr>
              <w:spacing w:before="0" w:after="0" w:line="23" w:lineRule="atLeast"/>
              <w:rPr>
                <w:rFonts w:ascii="Times" w:eastAsia="Calibri" w:hAnsi="Times" w:cs="Times"/>
                <w:sz w:val="24"/>
                <w:szCs w:val="24"/>
                <w:lang w:val="en-GB" w:eastAsia="en-GB"/>
              </w:rPr>
            </w:pPr>
            <w:r w:rsidRPr="00B11F9C">
              <w:rPr>
                <w:rFonts w:ascii="Arial" w:eastAsia="Calibri" w:hAnsi="Arial" w:cs="Arial"/>
                <w:szCs w:val="20"/>
                <w:lang w:val="en-GB" w:eastAsia="en-GB"/>
              </w:rPr>
              <w:t xml:space="preserve">Grad South West – http://www.gradsouthwest.com </w:t>
            </w:r>
            <w:r w:rsidRPr="00B11F9C">
              <w:rPr>
                <w:rFonts w:ascii="MS Gothic" w:eastAsia="MS Gothic" w:hAnsi="MS Gothic" w:cs="MS Gothic" w:hint="eastAsia"/>
                <w:sz w:val="24"/>
                <w:szCs w:val="24"/>
                <w:lang w:val="en-GB" w:eastAsia="en-GB"/>
              </w:rPr>
              <w:t> </w:t>
            </w:r>
          </w:p>
          <w:p w14:paraId="7E41E915" w14:textId="77777777" w:rsidR="00B11F9C" w:rsidRPr="00B11F9C" w:rsidRDefault="00B11F9C" w:rsidP="00B11F9C">
            <w:pPr>
              <w:spacing w:before="0" w:after="0" w:line="23" w:lineRule="atLeast"/>
              <w:rPr>
                <w:rFonts w:ascii="Arial" w:eastAsia="Calibri" w:hAnsi="Arial" w:cs="Arial"/>
                <w:szCs w:val="20"/>
                <w:lang w:val="en-GB" w:eastAsia="en-GB"/>
              </w:rPr>
            </w:pPr>
          </w:p>
          <w:p w14:paraId="4197C0A4" w14:textId="77777777" w:rsidR="00B11F9C" w:rsidRPr="00B11F9C" w:rsidRDefault="00B11F9C" w:rsidP="00B11F9C">
            <w:pPr>
              <w:spacing w:before="0" w:after="0" w:line="23" w:lineRule="atLeast"/>
              <w:rPr>
                <w:rFonts w:ascii="Times" w:eastAsia="Calibri" w:hAnsi="Times" w:cs="Times"/>
                <w:sz w:val="24"/>
                <w:szCs w:val="24"/>
                <w:lang w:val="en-GB" w:eastAsia="en-GB"/>
              </w:rPr>
            </w:pPr>
            <w:r w:rsidRPr="00B11F9C">
              <w:rPr>
                <w:rFonts w:ascii="Arial" w:eastAsia="Calibri" w:hAnsi="Arial" w:cs="Arial"/>
                <w:szCs w:val="20"/>
                <w:lang w:val="en-GB" w:eastAsia="en-GB"/>
              </w:rPr>
              <w:t xml:space="preserve">Tool Kits for Success - http://www.disabilitytoolkits.ac.uk/students/before.asp </w:t>
            </w:r>
            <w:r w:rsidRPr="00B11F9C">
              <w:rPr>
                <w:rFonts w:ascii="MS Gothic" w:eastAsia="MS Gothic" w:hAnsi="MS Gothic" w:cs="MS Gothic" w:hint="eastAsia"/>
                <w:sz w:val="24"/>
                <w:szCs w:val="24"/>
                <w:lang w:val="en-GB" w:eastAsia="en-GB"/>
              </w:rPr>
              <w:t> </w:t>
            </w:r>
          </w:p>
          <w:p w14:paraId="75C630B6" w14:textId="77777777" w:rsidR="00B11F9C" w:rsidRPr="00B11F9C" w:rsidRDefault="00B11F9C" w:rsidP="00B11F9C">
            <w:pPr>
              <w:spacing w:before="0" w:after="0" w:line="23" w:lineRule="atLeast"/>
              <w:rPr>
                <w:rFonts w:ascii="Arial" w:eastAsia="Calibri" w:hAnsi="Arial" w:cs="Arial"/>
                <w:szCs w:val="20"/>
                <w:lang w:val="en-GB" w:eastAsia="en-GB"/>
              </w:rPr>
            </w:pPr>
          </w:p>
          <w:p w14:paraId="4F47ADDA" w14:textId="77777777" w:rsidR="00B11F9C" w:rsidRPr="00B11F9C" w:rsidRDefault="00B11F9C" w:rsidP="00B11F9C">
            <w:pPr>
              <w:spacing w:before="0" w:after="0" w:line="23" w:lineRule="atLeast"/>
              <w:rPr>
                <w:rFonts w:ascii="Times" w:eastAsia="Calibri" w:hAnsi="Times" w:cs="Times"/>
                <w:sz w:val="24"/>
                <w:szCs w:val="24"/>
                <w:lang w:val="en-GB" w:eastAsia="en-GB"/>
              </w:rPr>
            </w:pPr>
            <w:r w:rsidRPr="00B11F9C">
              <w:rPr>
                <w:rFonts w:ascii="Arial" w:eastAsia="Calibri" w:hAnsi="Arial" w:cs="Arial"/>
                <w:szCs w:val="20"/>
                <w:lang w:val="en-GB" w:eastAsia="en-GB"/>
              </w:rPr>
              <w:t xml:space="preserve">Business Source Complete, Newsbank and Mintel (accessible through the library) </w:t>
            </w:r>
            <w:r w:rsidRPr="00B11F9C">
              <w:rPr>
                <w:rFonts w:ascii="MS Gothic" w:eastAsia="MS Gothic" w:hAnsi="MS Gothic" w:cs="MS Gothic" w:hint="eastAsia"/>
                <w:sz w:val="24"/>
                <w:szCs w:val="24"/>
                <w:lang w:val="en-GB" w:eastAsia="en-GB"/>
              </w:rPr>
              <w:t> </w:t>
            </w:r>
          </w:p>
          <w:p w14:paraId="0BE5683A" w14:textId="77777777" w:rsidR="00B11F9C" w:rsidRPr="00B11F9C" w:rsidRDefault="00B11F9C" w:rsidP="00B11F9C">
            <w:pPr>
              <w:spacing w:before="0" w:after="0" w:line="23" w:lineRule="atLeast"/>
              <w:rPr>
                <w:rFonts w:ascii="Arial" w:eastAsia="Calibri" w:hAnsi="Arial" w:cs="Arial"/>
                <w:szCs w:val="20"/>
                <w:lang w:val="en-GB" w:eastAsia="en-GB"/>
              </w:rPr>
            </w:pPr>
          </w:p>
          <w:p w14:paraId="7ADC3F5A" w14:textId="77777777" w:rsidR="00B11F9C" w:rsidRPr="00B11F9C" w:rsidRDefault="00B11F9C" w:rsidP="00B11F9C">
            <w:pPr>
              <w:spacing w:before="0" w:after="0" w:line="23" w:lineRule="atLeast"/>
              <w:rPr>
                <w:rFonts w:ascii="Times" w:eastAsia="Calibri" w:hAnsi="Times" w:cs="Times"/>
                <w:sz w:val="24"/>
                <w:szCs w:val="24"/>
                <w:lang w:val="en-GB" w:eastAsia="en-GB"/>
              </w:rPr>
            </w:pPr>
            <w:r w:rsidRPr="00B11F9C">
              <w:rPr>
                <w:rFonts w:ascii="Arial" w:eastAsia="Calibri" w:hAnsi="Arial" w:cs="Arial"/>
                <w:szCs w:val="20"/>
                <w:lang w:val="en-GB" w:eastAsia="en-GB"/>
              </w:rPr>
              <w:t xml:space="preserve">Bath Spa CareerHub (http://www.careerhub.bathspa.ac.uk/) </w:t>
            </w:r>
            <w:r w:rsidRPr="00B11F9C">
              <w:rPr>
                <w:rFonts w:ascii="MS Gothic" w:eastAsia="MS Gothic" w:hAnsi="MS Gothic" w:cs="MS Gothic" w:hint="eastAsia"/>
                <w:sz w:val="24"/>
                <w:szCs w:val="24"/>
                <w:lang w:val="en-GB" w:eastAsia="en-GB"/>
              </w:rPr>
              <w:t> </w:t>
            </w:r>
          </w:p>
          <w:p w14:paraId="6E774811" w14:textId="77777777" w:rsidR="00B11F9C" w:rsidRPr="00B11F9C" w:rsidRDefault="00B11F9C" w:rsidP="00B11F9C">
            <w:pPr>
              <w:spacing w:before="0" w:after="0" w:line="23" w:lineRule="atLeast"/>
              <w:rPr>
                <w:rFonts w:ascii="Arial" w:eastAsia="Calibri" w:hAnsi="Arial" w:cs="Arial"/>
                <w:szCs w:val="20"/>
                <w:lang w:val="en-GB" w:eastAsia="en-GB"/>
              </w:rPr>
            </w:pPr>
          </w:p>
          <w:p w14:paraId="7114B56D" w14:textId="77777777" w:rsidR="00B11F9C" w:rsidRPr="00B11F9C" w:rsidRDefault="00B11F9C" w:rsidP="00B11F9C">
            <w:pPr>
              <w:spacing w:before="0" w:after="0" w:line="23" w:lineRule="atLeast"/>
              <w:rPr>
                <w:rFonts w:ascii="Times" w:eastAsia="Calibri" w:hAnsi="Times" w:cs="Times"/>
                <w:sz w:val="24"/>
                <w:szCs w:val="24"/>
                <w:lang w:val="en-GB" w:eastAsia="en-GB"/>
              </w:rPr>
            </w:pPr>
            <w:r w:rsidRPr="00B11F9C">
              <w:rPr>
                <w:rFonts w:ascii="Arial" w:eastAsia="Calibri" w:hAnsi="Arial" w:cs="Arial"/>
                <w:szCs w:val="20"/>
                <w:lang w:val="en-GB" w:eastAsia="en-GB"/>
              </w:rPr>
              <w:t xml:space="preserve">National Council for Work Experience (http://www.work-experience.org/) </w:t>
            </w:r>
            <w:r w:rsidRPr="00B11F9C">
              <w:rPr>
                <w:rFonts w:ascii="MS Gothic" w:eastAsia="MS Gothic" w:hAnsi="MS Gothic" w:cs="MS Gothic" w:hint="eastAsia"/>
                <w:sz w:val="24"/>
                <w:szCs w:val="24"/>
                <w:lang w:val="en-GB" w:eastAsia="en-GB"/>
              </w:rPr>
              <w:t> </w:t>
            </w:r>
          </w:p>
          <w:p w14:paraId="4280FD2D" w14:textId="77777777" w:rsidR="00B11F9C" w:rsidRPr="00B11F9C" w:rsidRDefault="00B11F9C" w:rsidP="00B11F9C">
            <w:pPr>
              <w:spacing w:before="0" w:after="0" w:line="23" w:lineRule="atLeast"/>
              <w:rPr>
                <w:rFonts w:ascii="Arial" w:eastAsia="Calibri" w:hAnsi="Arial" w:cs="Arial"/>
                <w:szCs w:val="20"/>
                <w:lang w:val="en-GB" w:eastAsia="en-GB"/>
              </w:rPr>
            </w:pPr>
          </w:p>
          <w:p w14:paraId="697D7472" w14:textId="77777777" w:rsidR="00B11F9C" w:rsidRPr="00B11F9C" w:rsidRDefault="00B11F9C" w:rsidP="00B11F9C">
            <w:pPr>
              <w:spacing w:before="0" w:after="0" w:line="23" w:lineRule="atLeast"/>
              <w:rPr>
                <w:rFonts w:ascii="Times" w:eastAsia="Calibri" w:hAnsi="Times" w:cs="Times"/>
                <w:sz w:val="24"/>
                <w:szCs w:val="24"/>
                <w:lang w:val="en-GB" w:eastAsia="en-GB"/>
              </w:rPr>
            </w:pPr>
            <w:r w:rsidRPr="00B11F9C">
              <w:rPr>
                <w:rFonts w:ascii="Arial" w:eastAsia="Calibri" w:hAnsi="Arial" w:cs="Arial"/>
                <w:szCs w:val="20"/>
                <w:lang w:val="en-GB" w:eastAsia="en-GB"/>
              </w:rPr>
              <w:t>Prospects: Work Experience and Internships (</w:t>
            </w:r>
            <w:r w:rsidRPr="00B11F9C">
              <w:rPr>
                <w:rFonts w:ascii="Arial" w:eastAsia="Calibri" w:hAnsi="Arial" w:cs="Arial"/>
                <w:color w:val="0000FF"/>
                <w:szCs w:val="20"/>
                <w:lang w:val="en-GB" w:eastAsia="en-GB"/>
              </w:rPr>
              <w:t>http://www.prospects.ac.uk/work_experience.htm</w:t>
            </w:r>
            <w:r w:rsidRPr="00B11F9C">
              <w:rPr>
                <w:rFonts w:ascii="Arial" w:eastAsia="Calibri" w:hAnsi="Arial" w:cs="Arial"/>
                <w:szCs w:val="20"/>
                <w:lang w:val="en-GB" w:eastAsia="en-GB"/>
              </w:rPr>
              <w:t xml:space="preserve">) </w:t>
            </w:r>
            <w:r w:rsidRPr="00B11F9C">
              <w:rPr>
                <w:rFonts w:ascii="MS Gothic" w:eastAsia="MS Gothic" w:hAnsi="MS Gothic" w:cs="MS Gothic" w:hint="eastAsia"/>
                <w:sz w:val="24"/>
                <w:szCs w:val="24"/>
                <w:lang w:val="en-GB" w:eastAsia="en-GB"/>
              </w:rPr>
              <w:t> </w:t>
            </w:r>
          </w:p>
          <w:p w14:paraId="0CE93619" w14:textId="77777777" w:rsidR="00B11F9C" w:rsidRPr="00B11F9C" w:rsidRDefault="00B11F9C" w:rsidP="00B11F9C">
            <w:pPr>
              <w:spacing w:before="0" w:after="0" w:line="23" w:lineRule="atLeast"/>
              <w:rPr>
                <w:rFonts w:ascii="Arial" w:eastAsia="Arial" w:hAnsi="Arial" w:cs="Arial"/>
                <w:color w:val="222222"/>
                <w:szCs w:val="20"/>
                <w:highlight w:val="white"/>
                <w:lang w:val="en-GB"/>
              </w:rPr>
            </w:pPr>
          </w:p>
        </w:tc>
      </w:tr>
      <w:tr w:rsidR="00B11F9C" w:rsidRPr="00B11F9C" w14:paraId="3A453A2F" w14:textId="77777777" w:rsidTr="00AD24E8">
        <w:tc>
          <w:tcPr>
            <w:tcW w:w="421" w:type="dxa"/>
          </w:tcPr>
          <w:p w14:paraId="7C70FF10" w14:textId="77777777" w:rsidR="00B11F9C" w:rsidRPr="00B11F9C" w:rsidRDefault="00B11F9C" w:rsidP="00B11F9C">
            <w:pPr>
              <w:numPr>
                <w:ilvl w:val="0"/>
                <w:numId w:val="71"/>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15F61229"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Preparatory work</w:t>
            </w:r>
          </w:p>
          <w:p w14:paraId="1C23606D" w14:textId="77777777" w:rsidR="00B11F9C" w:rsidRPr="00B11F9C" w:rsidRDefault="00B11F9C" w:rsidP="00B11F9C">
            <w:pPr>
              <w:spacing w:before="0" w:after="0" w:line="23" w:lineRule="atLeast"/>
              <w:rPr>
                <w:rFonts w:ascii="Arial" w:eastAsia="Times New Roman" w:hAnsi="Arial" w:cs="Arial"/>
                <w:lang w:val="en-GB"/>
              </w:rPr>
            </w:pPr>
          </w:p>
          <w:p w14:paraId="1436EB8D" w14:textId="77777777" w:rsidR="00B11F9C" w:rsidRPr="00B11F9C" w:rsidRDefault="00B11F9C" w:rsidP="00B11F9C">
            <w:pPr>
              <w:spacing w:before="0" w:after="0" w:line="23" w:lineRule="atLeast"/>
              <w:jc w:val="both"/>
              <w:rPr>
                <w:rFonts w:ascii="Arial" w:eastAsia="Arial" w:hAnsi="Arial" w:cs="Arial"/>
                <w:szCs w:val="20"/>
                <w:lang w:val="en-GB"/>
              </w:rPr>
            </w:pPr>
            <w:r w:rsidRPr="00B11F9C">
              <w:rPr>
                <w:rFonts w:ascii="Arial" w:eastAsia="Arial" w:hAnsi="Arial" w:cs="Arial"/>
                <w:szCs w:val="20"/>
                <w:lang w:val="en-GB"/>
              </w:rPr>
              <w:t xml:space="preserve">We advise you to prepare for this module over the summer prior to the start of your final year. You should do this by scoping the sector for opportunities and laying the foundations for a successful placement. Advice and guidance from the UCW Careers Advice Team will be provided to you at the end of your second year studies. </w:t>
            </w:r>
          </w:p>
          <w:p w14:paraId="19F72B4F" w14:textId="77777777" w:rsidR="00B11F9C" w:rsidRPr="00B11F9C" w:rsidRDefault="00B11F9C" w:rsidP="00B11F9C">
            <w:pPr>
              <w:spacing w:before="0" w:after="0" w:line="23" w:lineRule="atLeast"/>
              <w:jc w:val="both"/>
              <w:rPr>
                <w:rFonts w:ascii="Arial" w:eastAsia="Arial" w:hAnsi="Arial" w:cs="Arial"/>
                <w:szCs w:val="20"/>
                <w:lang w:val="en-GB"/>
              </w:rPr>
            </w:pPr>
          </w:p>
        </w:tc>
      </w:tr>
    </w:tbl>
    <w:p w14:paraId="2600BB14" w14:textId="77777777" w:rsidR="00B11F9C" w:rsidRPr="00290E92" w:rsidRDefault="00B11F9C" w:rsidP="00290E92">
      <w:pPr>
        <w:jc w:val="both"/>
      </w:pPr>
    </w:p>
    <w:p w14:paraId="13700065" w14:textId="77777777" w:rsidR="000E5F41" w:rsidRPr="00290E92" w:rsidRDefault="000E5F41" w:rsidP="00290E92">
      <w:pPr>
        <w:jc w:val="both"/>
      </w:pPr>
    </w:p>
    <w:p w14:paraId="4ACBE24E" w14:textId="77777777" w:rsidR="000E5F41" w:rsidRPr="00290E92" w:rsidRDefault="000E5F41" w:rsidP="00290E92">
      <w:pPr>
        <w:jc w:val="both"/>
      </w:pPr>
    </w:p>
    <w:p w14:paraId="63613E82" w14:textId="77777777" w:rsidR="00286E84" w:rsidRPr="00290E92" w:rsidRDefault="00286E84" w:rsidP="00290E92">
      <w:pPr>
        <w:spacing w:before="0" w:after="0"/>
        <w:jc w:val="both"/>
      </w:pPr>
    </w:p>
    <w:p w14:paraId="24A7E28F" w14:textId="77777777" w:rsidR="00286E84" w:rsidRPr="00290E92" w:rsidRDefault="00286E84" w:rsidP="00290E92">
      <w:pPr>
        <w:spacing w:before="0" w:after="0"/>
        <w:jc w:val="both"/>
      </w:pPr>
    </w:p>
    <w:p w14:paraId="648B7749" w14:textId="77777777" w:rsidR="00286E84" w:rsidRDefault="00286E84" w:rsidP="00EB6026">
      <w:pPr>
        <w:spacing w:before="0" w:after="0"/>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677"/>
        <w:gridCol w:w="2127"/>
        <w:gridCol w:w="1791"/>
      </w:tblGrid>
      <w:tr w:rsidR="00B11F9C" w:rsidRPr="00B11F9C" w14:paraId="09EA26F4" w14:textId="77777777" w:rsidTr="00AD24E8">
        <w:tc>
          <w:tcPr>
            <w:tcW w:w="421" w:type="dxa"/>
            <w:tcBorders>
              <w:top w:val="single" w:sz="4" w:space="0" w:color="auto"/>
            </w:tcBorders>
          </w:tcPr>
          <w:p w14:paraId="363F0960"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4" w:space="0" w:color="auto"/>
            </w:tcBorders>
            <w:shd w:val="clear" w:color="auto" w:fill="auto"/>
          </w:tcPr>
          <w:p w14:paraId="2B578430"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code</w:t>
            </w:r>
          </w:p>
        </w:tc>
        <w:tc>
          <w:tcPr>
            <w:tcW w:w="3918" w:type="dxa"/>
            <w:gridSpan w:val="2"/>
            <w:tcBorders>
              <w:top w:val="single" w:sz="4" w:space="0" w:color="auto"/>
            </w:tcBorders>
            <w:shd w:val="clear" w:color="auto" w:fill="auto"/>
          </w:tcPr>
          <w:p w14:paraId="5776F6E2"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MPP6003-20</w:t>
            </w:r>
          </w:p>
        </w:tc>
      </w:tr>
      <w:tr w:rsidR="00B11F9C" w:rsidRPr="00B11F9C" w14:paraId="16832837" w14:textId="77777777" w:rsidTr="00AD24E8">
        <w:tc>
          <w:tcPr>
            <w:tcW w:w="421" w:type="dxa"/>
            <w:tcBorders>
              <w:bottom w:val="single" w:sz="2" w:space="0" w:color="auto"/>
            </w:tcBorders>
          </w:tcPr>
          <w:p w14:paraId="76E512DD"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bottom w:val="single" w:sz="2" w:space="0" w:color="auto"/>
            </w:tcBorders>
            <w:shd w:val="clear" w:color="auto" w:fill="auto"/>
          </w:tcPr>
          <w:p w14:paraId="4D11994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title</w:t>
            </w:r>
          </w:p>
        </w:tc>
        <w:tc>
          <w:tcPr>
            <w:tcW w:w="3918" w:type="dxa"/>
            <w:gridSpan w:val="2"/>
            <w:tcBorders>
              <w:bottom w:val="single" w:sz="2" w:space="0" w:color="auto"/>
            </w:tcBorders>
            <w:shd w:val="clear" w:color="auto" w:fill="auto"/>
          </w:tcPr>
          <w:p w14:paraId="37320F56"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Independent Research Project</w:t>
            </w:r>
          </w:p>
        </w:tc>
      </w:tr>
      <w:tr w:rsidR="00B11F9C" w:rsidRPr="00B11F9C" w14:paraId="16EEAD2D" w14:textId="77777777" w:rsidTr="00AD24E8">
        <w:tc>
          <w:tcPr>
            <w:tcW w:w="421" w:type="dxa"/>
            <w:tcBorders>
              <w:top w:val="single" w:sz="2" w:space="0" w:color="auto"/>
              <w:left w:val="single" w:sz="2" w:space="0" w:color="auto"/>
              <w:bottom w:val="single" w:sz="2" w:space="0" w:color="auto"/>
              <w:right w:val="single" w:sz="2" w:space="0" w:color="auto"/>
            </w:tcBorders>
          </w:tcPr>
          <w:p w14:paraId="40AA94E1"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6B1E5FD7"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Subject</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74FAEB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Professional Music Performance and Production</w:t>
            </w:r>
          </w:p>
        </w:tc>
      </w:tr>
      <w:tr w:rsidR="00B11F9C" w:rsidRPr="00B11F9C" w14:paraId="11F1503B" w14:textId="77777777" w:rsidTr="00AD24E8">
        <w:tc>
          <w:tcPr>
            <w:tcW w:w="421" w:type="dxa"/>
            <w:tcBorders>
              <w:top w:val="single" w:sz="2" w:space="0" w:color="auto"/>
              <w:left w:val="single" w:sz="2" w:space="0" w:color="auto"/>
              <w:bottom w:val="single" w:sz="2" w:space="0" w:color="auto"/>
              <w:right w:val="single" w:sz="2" w:space="0" w:color="auto"/>
            </w:tcBorders>
          </w:tcPr>
          <w:p w14:paraId="5D765324"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1F6063F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Core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4FE7FD68"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BA (Hons) Professional Music Performance and Production</w:t>
            </w:r>
          </w:p>
        </w:tc>
      </w:tr>
      <w:tr w:rsidR="00B11F9C" w:rsidRPr="00B11F9C" w14:paraId="460A480D" w14:textId="77777777" w:rsidTr="00AD24E8">
        <w:tc>
          <w:tcPr>
            <w:tcW w:w="421" w:type="dxa"/>
            <w:tcBorders>
              <w:top w:val="single" w:sz="2" w:space="0" w:color="auto"/>
              <w:left w:val="single" w:sz="2" w:space="0" w:color="auto"/>
              <w:bottom w:val="single" w:sz="2" w:space="0" w:color="auto"/>
              <w:right w:val="single" w:sz="2" w:space="0" w:color="auto"/>
            </w:tcBorders>
          </w:tcPr>
          <w:p w14:paraId="719FABEA"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159330F6"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Level </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4ACA181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6</w:t>
            </w:r>
          </w:p>
        </w:tc>
      </w:tr>
      <w:tr w:rsidR="00B11F9C" w:rsidRPr="00B11F9C" w14:paraId="09A2620C" w14:textId="77777777" w:rsidTr="00AD24E8">
        <w:tc>
          <w:tcPr>
            <w:tcW w:w="421" w:type="dxa"/>
            <w:tcBorders>
              <w:top w:val="single" w:sz="2" w:space="0" w:color="auto"/>
              <w:left w:val="single" w:sz="2" w:space="0" w:color="auto"/>
              <w:bottom w:val="single" w:sz="2" w:space="0" w:color="auto"/>
              <w:right w:val="single" w:sz="2" w:space="0" w:color="auto"/>
            </w:tcBorders>
          </w:tcPr>
          <w:p w14:paraId="137AE894"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6D391EAD"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UK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435AB36E"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20</w:t>
            </w:r>
          </w:p>
        </w:tc>
      </w:tr>
      <w:tr w:rsidR="00B11F9C" w:rsidRPr="00B11F9C" w14:paraId="595370E4" w14:textId="77777777" w:rsidTr="00AD24E8">
        <w:tc>
          <w:tcPr>
            <w:tcW w:w="421" w:type="dxa"/>
            <w:tcBorders>
              <w:top w:val="single" w:sz="2" w:space="0" w:color="auto"/>
              <w:left w:val="single" w:sz="2" w:space="0" w:color="auto"/>
              <w:bottom w:val="single" w:sz="2" w:space="0" w:color="auto"/>
              <w:right w:val="single" w:sz="2" w:space="0" w:color="auto"/>
            </w:tcBorders>
          </w:tcPr>
          <w:p w14:paraId="35982D18"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A06B72E"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ECTS credits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5EAE21CC"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10</w:t>
            </w:r>
          </w:p>
        </w:tc>
      </w:tr>
      <w:tr w:rsidR="00B11F9C" w:rsidRPr="00B11F9C" w14:paraId="3B22CF12" w14:textId="77777777" w:rsidTr="00AD24E8">
        <w:tc>
          <w:tcPr>
            <w:tcW w:w="421" w:type="dxa"/>
            <w:tcBorders>
              <w:top w:val="single" w:sz="2" w:space="0" w:color="auto"/>
              <w:left w:val="single" w:sz="2" w:space="0" w:color="auto"/>
              <w:bottom w:val="single" w:sz="2" w:space="0" w:color="auto"/>
              <w:right w:val="single" w:sz="2" w:space="0" w:color="auto"/>
            </w:tcBorders>
          </w:tcPr>
          <w:p w14:paraId="711EB63D"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4242331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Optional for</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00AE55EB"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2C7A7FFF" w14:textId="77777777" w:rsidTr="00AD24E8">
        <w:tc>
          <w:tcPr>
            <w:tcW w:w="421" w:type="dxa"/>
            <w:tcBorders>
              <w:top w:val="single" w:sz="2" w:space="0" w:color="auto"/>
              <w:left w:val="single" w:sz="2" w:space="0" w:color="auto"/>
              <w:bottom w:val="single" w:sz="2" w:space="0" w:color="auto"/>
              <w:right w:val="single" w:sz="2" w:space="0" w:color="auto"/>
            </w:tcBorders>
          </w:tcPr>
          <w:p w14:paraId="416EAFF2"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4E60A40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Excluded combinations</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6C8103C5"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N/A</w:t>
            </w:r>
          </w:p>
        </w:tc>
      </w:tr>
      <w:tr w:rsidR="00B11F9C" w:rsidRPr="00B11F9C" w14:paraId="4AB090C8" w14:textId="77777777" w:rsidTr="00AD24E8">
        <w:tc>
          <w:tcPr>
            <w:tcW w:w="421" w:type="dxa"/>
            <w:tcBorders>
              <w:top w:val="single" w:sz="2" w:space="0" w:color="auto"/>
              <w:left w:val="single" w:sz="2" w:space="0" w:color="auto"/>
              <w:bottom w:val="single" w:sz="2" w:space="0" w:color="auto"/>
              <w:right w:val="single" w:sz="2" w:space="0" w:color="auto"/>
            </w:tcBorders>
          </w:tcPr>
          <w:p w14:paraId="728D34F9"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left w:val="single" w:sz="2" w:space="0" w:color="auto"/>
              <w:bottom w:val="single" w:sz="2" w:space="0" w:color="auto"/>
              <w:right w:val="single" w:sz="2" w:space="0" w:color="auto"/>
            </w:tcBorders>
            <w:shd w:val="clear" w:color="auto" w:fill="auto"/>
          </w:tcPr>
          <w:p w14:paraId="2E361E68"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Pre-requisite or co-requisite</w:t>
            </w:r>
          </w:p>
        </w:tc>
        <w:tc>
          <w:tcPr>
            <w:tcW w:w="3918" w:type="dxa"/>
            <w:gridSpan w:val="2"/>
            <w:tcBorders>
              <w:top w:val="single" w:sz="2" w:space="0" w:color="auto"/>
              <w:left w:val="single" w:sz="2" w:space="0" w:color="auto"/>
              <w:bottom w:val="single" w:sz="2" w:space="0" w:color="auto"/>
              <w:right w:val="single" w:sz="2" w:space="0" w:color="auto"/>
            </w:tcBorders>
            <w:shd w:val="clear" w:color="auto" w:fill="auto"/>
          </w:tcPr>
          <w:p w14:paraId="6D394FA0" w14:textId="77777777" w:rsidR="00B11F9C" w:rsidRPr="00B11F9C" w:rsidRDefault="00B11F9C" w:rsidP="00B11F9C">
            <w:pPr>
              <w:spacing w:before="0" w:after="0" w:line="280" w:lineRule="atLeast"/>
              <w:rPr>
                <w:rFonts w:ascii="Arial" w:eastAsia="Times New Roman" w:hAnsi="Arial" w:cs="Arial"/>
                <w:szCs w:val="20"/>
                <w:lang w:val="en-GB"/>
              </w:rPr>
            </w:pPr>
            <w:r w:rsidRPr="00B11F9C">
              <w:rPr>
                <w:rFonts w:ascii="Arial" w:eastAsia="Times New Roman" w:hAnsi="Arial" w:cs="Arial"/>
                <w:szCs w:val="20"/>
                <w:lang w:val="en-GB"/>
              </w:rPr>
              <w:t>None</w:t>
            </w:r>
          </w:p>
        </w:tc>
      </w:tr>
      <w:tr w:rsidR="00B11F9C" w:rsidRPr="00B11F9C" w14:paraId="0E0C74D7" w14:textId="77777777" w:rsidTr="00AD24E8">
        <w:tc>
          <w:tcPr>
            <w:tcW w:w="421" w:type="dxa"/>
            <w:tcBorders>
              <w:top w:val="single" w:sz="2" w:space="0" w:color="auto"/>
            </w:tcBorders>
          </w:tcPr>
          <w:p w14:paraId="72AF129C"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4169CF3A"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Class contact time: total hours</w:t>
            </w:r>
          </w:p>
        </w:tc>
        <w:tc>
          <w:tcPr>
            <w:tcW w:w="3918" w:type="dxa"/>
            <w:gridSpan w:val="2"/>
            <w:tcBorders>
              <w:top w:val="single" w:sz="2" w:space="0" w:color="auto"/>
            </w:tcBorders>
            <w:shd w:val="clear" w:color="auto" w:fill="auto"/>
          </w:tcPr>
          <w:p w14:paraId="133FB4EC"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60</w:t>
            </w:r>
          </w:p>
        </w:tc>
      </w:tr>
      <w:tr w:rsidR="00B11F9C" w:rsidRPr="00B11F9C" w14:paraId="4C4484F0" w14:textId="77777777" w:rsidTr="00AD24E8">
        <w:tc>
          <w:tcPr>
            <w:tcW w:w="421" w:type="dxa"/>
            <w:tcBorders>
              <w:top w:val="single" w:sz="2" w:space="0" w:color="auto"/>
            </w:tcBorders>
          </w:tcPr>
          <w:p w14:paraId="0EEB0AF0"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6A0F60D1"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Independent study time: total hours</w:t>
            </w:r>
          </w:p>
        </w:tc>
        <w:tc>
          <w:tcPr>
            <w:tcW w:w="3918" w:type="dxa"/>
            <w:gridSpan w:val="2"/>
            <w:tcBorders>
              <w:top w:val="single" w:sz="2" w:space="0" w:color="auto"/>
            </w:tcBorders>
            <w:shd w:val="clear" w:color="auto" w:fill="auto"/>
          </w:tcPr>
          <w:p w14:paraId="6B0224A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Total Hours: 140</w:t>
            </w:r>
          </w:p>
        </w:tc>
      </w:tr>
      <w:tr w:rsidR="00B11F9C" w:rsidRPr="00B11F9C" w14:paraId="1D59EE8C" w14:textId="77777777" w:rsidTr="00AD24E8">
        <w:tc>
          <w:tcPr>
            <w:tcW w:w="421" w:type="dxa"/>
            <w:tcBorders>
              <w:top w:val="single" w:sz="2" w:space="0" w:color="auto"/>
            </w:tcBorders>
          </w:tcPr>
          <w:p w14:paraId="7BACD19C"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2FF2597D"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Semester(s) of delivery</w:t>
            </w:r>
          </w:p>
        </w:tc>
        <w:tc>
          <w:tcPr>
            <w:tcW w:w="3918" w:type="dxa"/>
            <w:gridSpan w:val="2"/>
            <w:tcBorders>
              <w:top w:val="single" w:sz="2" w:space="0" w:color="auto"/>
            </w:tcBorders>
            <w:shd w:val="clear" w:color="auto" w:fill="auto"/>
          </w:tcPr>
          <w:p w14:paraId="7F5FE826"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Semester 1</w:t>
            </w:r>
          </w:p>
        </w:tc>
      </w:tr>
      <w:tr w:rsidR="00B11F9C" w:rsidRPr="00B11F9C" w14:paraId="4C18215B" w14:textId="77777777" w:rsidTr="00AD24E8">
        <w:tc>
          <w:tcPr>
            <w:tcW w:w="421" w:type="dxa"/>
            <w:tcBorders>
              <w:top w:val="single" w:sz="2" w:space="0" w:color="auto"/>
            </w:tcBorders>
          </w:tcPr>
          <w:p w14:paraId="1E212456"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top w:val="single" w:sz="2" w:space="0" w:color="auto"/>
            </w:tcBorders>
            <w:shd w:val="clear" w:color="auto" w:fill="auto"/>
          </w:tcPr>
          <w:p w14:paraId="787BC8E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Main campus location </w:t>
            </w:r>
          </w:p>
        </w:tc>
        <w:tc>
          <w:tcPr>
            <w:tcW w:w="3918" w:type="dxa"/>
            <w:gridSpan w:val="2"/>
            <w:tcBorders>
              <w:top w:val="single" w:sz="2" w:space="0" w:color="auto"/>
            </w:tcBorders>
            <w:shd w:val="clear" w:color="auto" w:fill="auto"/>
          </w:tcPr>
          <w:p w14:paraId="3FD79266"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 xml:space="preserve">UCW Knightstone Campus (Winter Gardens) </w:t>
            </w:r>
          </w:p>
        </w:tc>
      </w:tr>
      <w:tr w:rsidR="00B11F9C" w:rsidRPr="00B11F9C" w14:paraId="047F89D5" w14:textId="77777777" w:rsidTr="00AD24E8">
        <w:tc>
          <w:tcPr>
            <w:tcW w:w="421" w:type="dxa"/>
            <w:tcBorders>
              <w:bottom w:val="single" w:sz="4" w:space="0" w:color="auto"/>
            </w:tcBorders>
          </w:tcPr>
          <w:p w14:paraId="54C472C7"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0F742A84"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Module co-ordinator</w:t>
            </w:r>
          </w:p>
        </w:tc>
        <w:tc>
          <w:tcPr>
            <w:tcW w:w="3918" w:type="dxa"/>
            <w:gridSpan w:val="2"/>
            <w:tcBorders>
              <w:bottom w:val="single" w:sz="4" w:space="0" w:color="auto"/>
            </w:tcBorders>
            <w:shd w:val="clear" w:color="auto" w:fill="auto"/>
          </w:tcPr>
          <w:p w14:paraId="768FC4D8"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Barnabas Yianni</w:t>
            </w:r>
          </w:p>
        </w:tc>
      </w:tr>
      <w:tr w:rsidR="00B11F9C" w:rsidRPr="00B11F9C" w14:paraId="61274BC8" w14:textId="77777777" w:rsidTr="00AD24E8">
        <w:tc>
          <w:tcPr>
            <w:tcW w:w="421" w:type="dxa"/>
            <w:tcBorders>
              <w:bottom w:val="single" w:sz="4" w:space="0" w:color="auto"/>
            </w:tcBorders>
          </w:tcPr>
          <w:p w14:paraId="2BD7717E"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4677" w:type="dxa"/>
            <w:tcBorders>
              <w:bottom w:val="single" w:sz="4" w:space="0" w:color="auto"/>
            </w:tcBorders>
            <w:shd w:val="clear" w:color="auto" w:fill="auto"/>
          </w:tcPr>
          <w:p w14:paraId="0329C2B2"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Additional costs involved</w:t>
            </w:r>
          </w:p>
        </w:tc>
        <w:tc>
          <w:tcPr>
            <w:tcW w:w="3918" w:type="dxa"/>
            <w:gridSpan w:val="2"/>
            <w:tcBorders>
              <w:bottom w:val="single" w:sz="4" w:space="0" w:color="auto"/>
            </w:tcBorders>
            <w:shd w:val="clear" w:color="auto" w:fill="auto"/>
          </w:tcPr>
          <w:p w14:paraId="741EEAEC"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None</w:t>
            </w:r>
          </w:p>
        </w:tc>
      </w:tr>
      <w:tr w:rsidR="00B11F9C" w:rsidRPr="00B11F9C" w14:paraId="0AEE1B5F" w14:textId="77777777" w:rsidTr="00AD24E8">
        <w:trPr>
          <w:trHeight w:val="364"/>
        </w:trPr>
        <w:tc>
          <w:tcPr>
            <w:tcW w:w="421" w:type="dxa"/>
          </w:tcPr>
          <w:p w14:paraId="3B9325BA"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171B23E5"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Brief description and aims</w:t>
            </w:r>
            <w:r w:rsidRPr="00EE4A59">
              <w:rPr>
                <w:rFonts w:ascii="Arial" w:eastAsia="Times New Roman" w:hAnsi="Arial" w:cs="Arial"/>
                <w:b/>
                <w:shd w:val="clear" w:color="auto" w:fill="FFFFFF"/>
                <w:lang w:val="en-GB"/>
              </w:rPr>
              <w:t xml:space="preserve"> </w:t>
            </w:r>
            <w:r w:rsidRPr="00EE4A59">
              <w:rPr>
                <w:rFonts w:ascii="Arial" w:eastAsia="Times New Roman" w:hAnsi="Arial" w:cs="Arial"/>
                <w:b/>
                <w:lang w:val="en-GB"/>
              </w:rPr>
              <w:t>of module</w:t>
            </w:r>
          </w:p>
          <w:p w14:paraId="073CBB12" w14:textId="77777777" w:rsidR="00B11F9C" w:rsidRPr="00B11F9C" w:rsidRDefault="00B11F9C" w:rsidP="00B11F9C">
            <w:pPr>
              <w:spacing w:before="0" w:after="0" w:line="23" w:lineRule="atLeast"/>
              <w:rPr>
                <w:rFonts w:ascii="Arial" w:eastAsia="Times New Roman" w:hAnsi="Arial" w:cs="Arial"/>
                <w:szCs w:val="20"/>
                <w:lang w:val="en-GB"/>
              </w:rPr>
            </w:pPr>
          </w:p>
          <w:p w14:paraId="3FE161D4"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 xml:space="preserve">This module focuses on the development of a complex idea or argument. It emphasises how to select the best means of investigating an idea and results in a significant artefact that expresses a sustained argument or creative vision. This should reflect independent research and/or practical investigation. </w:t>
            </w:r>
          </w:p>
          <w:p w14:paraId="4472D603" w14:textId="77777777" w:rsidR="00B11F9C" w:rsidRPr="00B11F9C" w:rsidRDefault="00B11F9C" w:rsidP="00B11F9C">
            <w:pPr>
              <w:spacing w:before="0" w:after="0" w:line="23" w:lineRule="atLeast"/>
              <w:rPr>
                <w:rFonts w:ascii="Arial" w:eastAsia="Arial" w:hAnsi="Arial" w:cs="Arial"/>
                <w:szCs w:val="20"/>
                <w:lang w:val="en-GB"/>
              </w:rPr>
            </w:pPr>
          </w:p>
          <w:p w14:paraId="0488FC52" w14:textId="77777777" w:rsidR="00B11F9C" w:rsidRPr="00EE4A59" w:rsidRDefault="00B11F9C" w:rsidP="00B11F9C">
            <w:pPr>
              <w:spacing w:before="0" w:after="0" w:line="23" w:lineRule="atLeast"/>
              <w:rPr>
                <w:rFonts w:ascii="Arial" w:eastAsia="Arial" w:hAnsi="Arial" w:cs="Arial"/>
                <w:b/>
                <w:szCs w:val="20"/>
                <w:lang w:val="en-GB"/>
              </w:rPr>
            </w:pPr>
            <w:r w:rsidRPr="00EE4A59">
              <w:rPr>
                <w:rFonts w:ascii="Arial" w:eastAsia="Arial" w:hAnsi="Arial" w:cs="Arial"/>
                <w:b/>
                <w:szCs w:val="20"/>
                <w:lang w:val="en-GB"/>
              </w:rPr>
              <w:t>This module aims to:</w:t>
            </w:r>
          </w:p>
          <w:p w14:paraId="1644975B" w14:textId="77777777" w:rsidR="00B11F9C" w:rsidRPr="00B11F9C" w:rsidRDefault="00B11F9C" w:rsidP="00B11F9C">
            <w:pPr>
              <w:spacing w:before="0" w:after="0" w:line="23" w:lineRule="atLeast"/>
              <w:rPr>
                <w:rFonts w:ascii="Arial" w:eastAsia="Arial" w:hAnsi="Arial" w:cs="Arial"/>
                <w:szCs w:val="20"/>
                <w:lang w:val="en-GB"/>
              </w:rPr>
            </w:pPr>
          </w:p>
          <w:p w14:paraId="606F2F0F" w14:textId="77777777" w:rsidR="00B11F9C" w:rsidRPr="00B11F9C" w:rsidRDefault="00B11F9C" w:rsidP="00B11F9C">
            <w:pPr>
              <w:numPr>
                <w:ilvl w:val="0"/>
                <w:numId w:val="28"/>
              </w:numPr>
              <w:pBdr>
                <w:top w:val="nil"/>
                <w:left w:val="nil"/>
                <w:bottom w:val="nil"/>
                <w:right w:val="nil"/>
                <w:between w:val="nil"/>
              </w:pBdr>
              <w:spacing w:before="0" w:after="0" w:line="23" w:lineRule="atLeast"/>
              <w:contextualSpacing/>
              <w:rPr>
                <w:rFonts w:ascii="Arial" w:eastAsia="Times New Roman" w:hAnsi="Arial" w:cs="Arial"/>
                <w:szCs w:val="20"/>
                <w:lang w:val="en-GB"/>
              </w:rPr>
            </w:pPr>
            <w:r w:rsidRPr="00B11F9C">
              <w:rPr>
                <w:rFonts w:ascii="Arial" w:eastAsia="Arial" w:hAnsi="Arial" w:cs="Arial"/>
                <w:szCs w:val="20"/>
                <w:lang w:val="en-GB"/>
              </w:rPr>
              <w:t>Provide a collaborative environment in which to develop an area of independent study</w:t>
            </w:r>
          </w:p>
          <w:p w14:paraId="246D4AB6" w14:textId="77777777" w:rsidR="00B11F9C" w:rsidRPr="00B11F9C" w:rsidRDefault="00B11F9C" w:rsidP="00B11F9C">
            <w:pPr>
              <w:numPr>
                <w:ilvl w:val="0"/>
                <w:numId w:val="28"/>
              </w:numPr>
              <w:pBdr>
                <w:top w:val="nil"/>
                <w:left w:val="nil"/>
                <w:bottom w:val="nil"/>
                <w:right w:val="nil"/>
                <w:between w:val="nil"/>
              </w:pBdr>
              <w:spacing w:before="0" w:after="0" w:line="23" w:lineRule="atLeast"/>
              <w:contextualSpacing/>
              <w:rPr>
                <w:rFonts w:ascii="Arial" w:eastAsia="Times New Roman" w:hAnsi="Arial" w:cs="Arial"/>
                <w:szCs w:val="20"/>
                <w:lang w:val="en-GB"/>
              </w:rPr>
            </w:pPr>
            <w:r w:rsidRPr="00B11F9C">
              <w:rPr>
                <w:rFonts w:ascii="Arial" w:eastAsia="Arial" w:hAnsi="Arial" w:cs="Arial"/>
                <w:szCs w:val="20"/>
                <w:lang w:val="en-GB"/>
              </w:rPr>
              <w:t>Foster a positive approach to lifelong learning and career development</w:t>
            </w:r>
          </w:p>
          <w:p w14:paraId="0FD7F00D" w14:textId="77777777" w:rsidR="00B11F9C" w:rsidRPr="00B11F9C" w:rsidRDefault="00B11F9C" w:rsidP="00B11F9C">
            <w:pPr>
              <w:numPr>
                <w:ilvl w:val="0"/>
                <w:numId w:val="28"/>
              </w:numPr>
              <w:pBdr>
                <w:top w:val="nil"/>
                <w:left w:val="nil"/>
                <w:bottom w:val="nil"/>
                <w:right w:val="nil"/>
                <w:between w:val="nil"/>
              </w:pBdr>
              <w:spacing w:before="0" w:after="0" w:line="23" w:lineRule="atLeast"/>
              <w:contextualSpacing/>
              <w:rPr>
                <w:rFonts w:ascii="Arial" w:eastAsia="Times New Roman" w:hAnsi="Arial" w:cs="Arial"/>
                <w:szCs w:val="20"/>
                <w:lang w:val="en-GB"/>
              </w:rPr>
            </w:pPr>
            <w:r w:rsidRPr="00B11F9C">
              <w:rPr>
                <w:rFonts w:ascii="Arial" w:eastAsia="Arial" w:hAnsi="Arial" w:cs="Arial"/>
                <w:szCs w:val="20"/>
                <w:lang w:val="en-GB"/>
              </w:rPr>
              <w:t>Facilitate the expression of ideas within a professional and/or academic context</w:t>
            </w:r>
          </w:p>
          <w:p w14:paraId="6A20E495" w14:textId="77777777" w:rsidR="00B11F9C" w:rsidRPr="00B11F9C" w:rsidRDefault="00B11F9C" w:rsidP="00B11F9C">
            <w:pPr>
              <w:spacing w:before="0" w:after="0" w:line="23" w:lineRule="atLeast"/>
              <w:rPr>
                <w:rFonts w:ascii="Arial" w:eastAsia="Times New Roman" w:hAnsi="Arial" w:cs="Arial"/>
                <w:lang w:val="en-GB"/>
              </w:rPr>
            </w:pPr>
          </w:p>
        </w:tc>
      </w:tr>
      <w:tr w:rsidR="00B11F9C" w:rsidRPr="00B11F9C" w14:paraId="576EF70A" w14:textId="77777777" w:rsidTr="00AD24E8">
        <w:trPr>
          <w:trHeight w:val="364"/>
        </w:trPr>
        <w:tc>
          <w:tcPr>
            <w:tcW w:w="421" w:type="dxa"/>
          </w:tcPr>
          <w:p w14:paraId="6B9CCCEC"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796E6986"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Outline syllabus</w:t>
            </w:r>
          </w:p>
          <w:p w14:paraId="1BD33A2F" w14:textId="77777777" w:rsidR="00B11F9C" w:rsidRPr="00B11F9C" w:rsidRDefault="00B11F9C" w:rsidP="00B11F9C">
            <w:pPr>
              <w:spacing w:before="0" w:after="0" w:line="23" w:lineRule="atLeast"/>
              <w:rPr>
                <w:rFonts w:ascii="Arial" w:eastAsia="Times New Roman" w:hAnsi="Arial" w:cs="Arial"/>
                <w:lang w:val="en-GB"/>
              </w:rPr>
            </w:pPr>
          </w:p>
          <w:p w14:paraId="116BE456"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The initial, formative stage is to negotiate a project brief with tutors. The final submission is a 5,000-word essay; a practical study of equivalent scale; or study that balances practical and written elements. You test this in tutorials and agree on a project negotiation.</w:t>
            </w:r>
          </w:p>
          <w:p w14:paraId="732360C0" w14:textId="77777777" w:rsidR="00B11F9C" w:rsidRPr="00B11F9C" w:rsidRDefault="00B11F9C" w:rsidP="00B11F9C">
            <w:pPr>
              <w:spacing w:before="0" w:after="0" w:line="23" w:lineRule="atLeast"/>
              <w:rPr>
                <w:rFonts w:ascii="Arial" w:eastAsia="Arial" w:hAnsi="Arial" w:cs="Arial"/>
                <w:szCs w:val="20"/>
                <w:lang w:val="en-GB"/>
              </w:rPr>
            </w:pPr>
          </w:p>
          <w:p w14:paraId="2F4397B8"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 xml:space="preserve">You can work individually on a single study, or choose to work collaboratively on a piece of shared research, performance or blended project. Staff encourage such collaboration. </w:t>
            </w:r>
          </w:p>
          <w:p w14:paraId="4F202BF5" w14:textId="77777777" w:rsidR="00B11F9C" w:rsidRPr="00B11F9C" w:rsidRDefault="00B11F9C" w:rsidP="00B11F9C">
            <w:pPr>
              <w:spacing w:before="0" w:after="0" w:line="23" w:lineRule="atLeast"/>
              <w:rPr>
                <w:rFonts w:ascii="Arial" w:eastAsia="Arial" w:hAnsi="Arial" w:cs="Arial"/>
                <w:szCs w:val="20"/>
                <w:lang w:val="en-GB"/>
              </w:rPr>
            </w:pPr>
          </w:p>
          <w:p w14:paraId="20434619"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For any shared project, you must in your project negotiations indicate your roles and focus in the study. A group submission is not allowed. In negotiating the project, it must be clear that each member of the group has clearly identified their role in the project and their topic of investigation.</w:t>
            </w:r>
          </w:p>
          <w:p w14:paraId="4FE4FCBB" w14:textId="77777777" w:rsidR="00B11F9C" w:rsidRPr="00B11F9C" w:rsidRDefault="00B11F9C" w:rsidP="00B11F9C">
            <w:pPr>
              <w:spacing w:before="0" w:after="0" w:line="23" w:lineRule="atLeast"/>
              <w:rPr>
                <w:rFonts w:ascii="Arial" w:eastAsia="Arial" w:hAnsi="Arial" w:cs="Arial"/>
                <w:szCs w:val="20"/>
                <w:lang w:val="en-GB"/>
              </w:rPr>
            </w:pPr>
          </w:p>
          <w:p w14:paraId="1EC06EFF"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 xml:space="preserve">How you present the final submission is integral to demonstrating the advanced critical thinking at the heart of this module. An indicative final submission might be a performance piece with an accompanying analysis. It could be a conventional essay. It could be a combination of a personal write-up drawing on a shared experiment. It could be a portfolio of work, but this must not exceed the word count or equivalent.  </w:t>
            </w:r>
          </w:p>
        </w:tc>
      </w:tr>
      <w:tr w:rsidR="00B11F9C" w:rsidRPr="00B11F9C" w14:paraId="3C1F5404" w14:textId="77777777" w:rsidTr="00AD24E8">
        <w:tc>
          <w:tcPr>
            <w:tcW w:w="421" w:type="dxa"/>
            <w:tcBorders>
              <w:bottom w:val="single" w:sz="2" w:space="0" w:color="auto"/>
            </w:tcBorders>
          </w:tcPr>
          <w:p w14:paraId="570822A2"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8595" w:type="dxa"/>
            <w:gridSpan w:val="3"/>
            <w:tcBorders>
              <w:bottom w:val="single" w:sz="2" w:space="0" w:color="auto"/>
            </w:tcBorders>
            <w:shd w:val="clear" w:color="auto" w:fill="auto"/>
          </w:tcPr>
          <w:p w14:paraId="6E257F2F"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Teaching and learning activities</w:t>
            </w:r>
          </w:p>
          <w:p w14:paraId="2F8D2237" w14:textId="77777777" w:rsidR="00B11F9C" w:rsidRPr="00B11F9C" w:rsidRDefault="00B11F9C" w:rsidP="00B11F9C">
            <w:pPr>
              <w:spacing w:before="0" w:after="0" w:line="23" w:lineRule="atLeast"/>
              <w:jc w:val="both"/>
              <w:rPr>
                <w:rFonts w:ascii="Arial" w:eastAsia="Times New Roman" w:hAnsi="Arial" w:cs="Arial"/>
                <w:szCs w:val="20"/>
                <w:lang w:val="en-GB"/>
              </w:rPr>
            </w:pPr>
          </w:p>
          <w:p w14:paraId="5466606F"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This study module focuses on independent learning.  There is some initial lecture delivery around research and planning, but in the main, tutor contact is through advisory tutorials to support your study choice and planning. There are subsequent check-up points scheduled throughout the module. In developing a project brief, you should articulate clearly how you intend to process your learning and manage it over the duration of the module.</w:t>
            </w:r>
          </w:p>
          <w:p w14:paraId="768E74F6" w14:textId="77777777" w:rsidR="00B11F9C" w:rsidRPr="00B11F9C" w:rsidRDefault="00B11F9C" w:rsidP="00B11F9C">
            <w:pPr>
              <w:spacing w:before="0" w:after="0" w:line="23" w:lineRule="atLeast"/>
              <w:rPr>
                <w:rFonts w:ascii="Arial" w:eastAsia="Arial" w:hAnsi="Arial" w:cs="Arial"/>
                <w:szCs w:val="20"/>
                <w:lang w:val="en-GB"/>
              </w:rPr>
            </w:pPr>
          </w:p>
          <w:p w14:paraId="5229FE1F"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The formative assessment is though tutorials and a discussion of a draft project brief.</w:t>
            </w:r>
          </w:p>
          <w:p w14:paraId="3006D5BC"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 xml:space="preserve">The summative assessment is the negotiated project brief (or a revised version drawing on research outcomes) and then the final project submission. </w:t>
            </w:r>
          </w:p>
          <w:p w14:paraId="11426B69" w14:textId="77777777" w:rsidR="00B11F9C" w:rsidRPr="00B11F9C" w:rsidRDefault="00B11F9C" w:rsidP="00B11F9C">
            <w:pPr>
              <w:spacing w:before="0" w:after="0" w:line="23" w:lineRule="atLeast"/>
              <w:rPr>
                <w:rFonts w:ascii="Arial" w:eastAsia="Arial" w:hAnsi="Arial" w:cs="Arial"/>
                <w:szCs w:val="20"/>
                <w:lang w:val="en-GB"/>
              </w:rPr>
            </w:pPr>
          </w:p>
        </w:tc>
      </w:tr>
      <w:tr w:rsidR="00B11F9C" w:rsidRPr="00B11F9C" w14:paraId="65FDE953" w14:textId="77777777" w:rsidTr="00AD24E8">
        <w:trPr>
          <w:trHeight w:val="378"/>
        </w:trPr>
        <w:tc>
          <w:tcPr>
            <w:tcW w:w="421" w:type="dxa"/>
          </w:tcPr>
          <w:p w14:paraId="18E6F220"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6804" w:type="dxa"/>
            <w:gridSpan w:val="2"/>
            <w:tcBorders>
              <w:bottom w:val="single" w:sz="2" w:space="0" w:color="auto"/>
            </w:tcBorders>
            <w:shd w:val="clear" w:color="auto" w:fill="auto"/>
          </w:tcPr>
          <w:p w14:paraId="6EE372D7"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Intended learning outcomes</w:t>
            </w:r>
          </w:p>
          <w:p w14:paraId="26B98B4F"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By successful completion of the module, you will be able to demonstrate:</w:t>
            </w:r>
          </w:p>
          <w:p w14:paraId="37220A13" w14:textId="77777777" w:rsidR="00B11F9C" w:rsidRPr="00B11F9C" w:rsidRDefault="00B11F9C" w:rsidP="00B11F9C">
            <w:pPr>
              <w:numPr>
                <w:ilvl w:val="0"/>
                <w:numId w:val="72"/>
              </w:numPr>
              <w:spacing w:before="0" w:after="0" w:line="280" w:lineRule="atLeast"/>
              <w:contextualSpacing/>
              <w:rPr>
                <w:rFonts w:ascii="Arial" w:eastAsia="Arial" w:hAnsi="Arial" w:cs="Arial"/>
                <w:szCs w:val="20"/>
                <w:lang w:val="en-GB"/>
              </w:rPr>
            </w:pPr>
            <w:r w:rsidRPr="00B11F9C">
              <w:rPr>
                <w:rFonts w:ascii="Arial" w:eastAsia="Arial" w:hAnsi="Arial" w:cs="Arial"/>
                <w:szCs w:val="20"/>
                <w:lang w:val="en-GB"/>
              </w:rPr>
              <w:t>The ability to deploy coherent and detailed knowledge of a discipline of music in order to carry out a project</w:t>
            </w:r>
          </w:p>
          <w:p w14:paraId="2FE95378" w14:textId="77777777" w:rsidR="00B11F9C" w:rsidRPr="00B11F9C" w:rsidRDefault="00B11F9C" w:rsidP="00B11F9C">
            <w:pPr>
              <w:numPr>
                <w:ilvl w:val="0"/>
                <w:numId w:val="72"/>
              </w:numPr>
              <w:spacing w:before="0" w:after="0" w:line="280" w:lineRule="atLeast"/>
              <w:contextualSpacing/>
              <w:rPr>
                <w:rFonts w:ascii="Arial" w:eastAsia="Arial" w:hAnsi="Arial" w:cs="Arial"/>
                <w:szCs w:val="20"/>
                <w:lang w:val="en-GB"/>
              </w:rPr>
            </w:pPr>
            <w:r w:rsidRPr="00B11F9C">
              <w:rPr>
                <w:rFonts w:ascii="Arial" w:eastAsia="Arial" w:hAnsi="Arial" w:cs="Arial"/>
                <w:szCs w:val="20"/>
                <w:lang w:val="en-GB"/>
              </w:rPr>
              <w:t>Planning and time-management skills necessary for the completion of a project</w:t>
            </w:r>
          </w:p>
          <w:p w14:paraId="2533F0E5" w14:textId="77777777" w:rsidR="00B11F9C" w:rsidRPr="00B11F9C" w:rsidRDefault="00B11F9C" w:rsidP="00B11F9C">
            <w:pPr>
              <w:numPr>
                <w:ilvl w:val="0"/>
                <w:numId w:val="72"/>
              </w:numPr>
              <w:spacing w:before="0" w:after="0" w:line="280" w:lineRule="atLeast"/>
              <w:contextualSpacing/>
              <w:rPr>
                <w:rFonts w:ascii="Arial" w:eastAsia="Arial" w:hAnsi="Arial" w:cs="Arial"/>
                <w:szCs w:val="20"/>
                <w:lang w:val="en-GB"/>
              </w:rPr>
            </w:pPr>
            <w:r w:rsidRPr="00B11F9C">
              <w:rPr>
                <w:rFonts w:ascii="Arial" w:eastAsia="Arial" w:hAnsi="Arial" w:cs="Arial"/>
                <w:szCs w:val="20"/>
                <w:lang w:val="en-GB"/>
              </w:rPr>
              <w:t>The ability to apply the methods and techniques you have learned in order to solve problems and make judgements </w:t>
            </w:r>
          </w:p>
          <w:p w14:paraId="54AD53E9" w14:textId="77777777" w:rsidR="00B11F9C" w:rsidRPr="00B11F9C" w:rsidRDefault="00B11F9C" w:rsidP="00B11F9C">
            <w:pPr>
              <w:spacing w:before="0" w:after="0" w:line="280" w:lineRule="atLeast"/>
              <w:rPr>
                <w:rFonts w:ascii="Arial" w:eastAsia="Times New Roman" w:hAnsi="Arial" w:cs="Arial"/>
                <w:i/>
                <w:lang w:val="en-GB"/>
              </w:rPr>
            </w:pPr>
          </w:p>
        </w:tc>
        <w:tc>
          <w:tcPr>
            <w:tcW w:w="1791" w:type="dxa"/>
            <w:shd w:val="clear" w:color="auto" w:fill="auto"/>
          </w:tcPr>
          <w:p w14:paraId="1878FFDE"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How assessed</w:t>
            </w:r>
          </w:p>
          <w:p w14:paraId="74FCA28A" w14:textId="77777777" w:rsidR="00B11F9C" w:rsidRPr="00B11F9C" w:rsidRDefault="00B11F9C" w:rsidP="00B11F9C">
            <w:pPr>
              <w:spacing w:before="0" w:after="0" w:line="280" w:lineRule="atLeast"/>
              <w:rPr>
                <w:rFonts w:ascii="Arial" w:eastAsia="Arial" w:hAnsi="Arial" w:cs="Arial"/>
                <w:szCs w:val="20"/>
                <w:lang w:val="en-GB"/>
              </w:rPr>
            </w:pPr>
          </w:p>
          <w:p w14:paraId="1AF47F7F" w14:textId="77777777" w:rsidR="00B11F9C" w:rsidRPr="00B11F9C" w:rsidRDefault="00B11F9C" w:rsidP="00B11F9C">
            <w:pPr>
              <w:spacing w:before="0" w:after="0" w:line="280" w:lineRule="atLeast"/>
              <w:rPr>
                <w:rFonts w:ascii="Arial" w:eastAsia="Arial" w:hAnsi="Arial" w:cs="Arial"/>
                <w:szCs w:val="20"/>
                <w:lang w:val="en-GB"/>
              </w:rPr>
            </w:pPr>
          </w:p>
          <w:p w14:paraId="30CBEC40"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Arial" w:hAnsi="Arial" w:cs="Arial"/>
                <w:szCs w:val="20"/>
                <w:lang w:val="en-GB"/>
              </w:rPr>
              <w:t xml:space="preserve">F1, S1 </w:t>
            </w:r>
          </w:p>
          <w:p w14:paraId="1A33272C" w14:textId="77777777" w:rsidR="00B11F9C" w:rsidRPr="00B11F9C" w:rsidRDefault="00B11F9C" w:rsidP="00B11F9C">
            <w:pPr>
              <w:spacing w:before="0" w:after="0" w:line="280" w:lineRule="atLeast"/>
              <w:rPr>
                <w:rFonts w:ascii="Arial" w:eastAsia="Arial" w:hAnsi="Arial" w:cs="Arial"/>
                <w:szCs w:val="20"/>
                <w:lang w:val="en-GB"/>
              </w:rPr>
            </w:pPr>
          </w:p>
          <w:p w14:paraId="3772873F"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Arial" w:hAnsi="Arial" w:cs="Arial"/>
                <w:szCs w:val="20"/>
                <w:lang w:val="en-GB"/>
              </w:rPr>
              <w:t xml:space="preserve">F1, S1 </w:t>
            </w:r>
          </w:p>
          <w:p w14:paraId="3FBB4192" w14:textId="77777777" w:rsidR="00B11F9C" w:rsidRPr="00B11F9C" w:rsidRDefault="00B11F9C" w:rsidP="00B11F9C">
            <w:pPr>
              <w:spacing w:before="0" w:after="0" w:line="280" w:lineRule="atLeast"/>
              <w:rPr>
                <w:rFonts w:ascii="Arial" w:eastAsia="Arial" w:hAnsi="Arial" w:cs="Arial"/>
                <w:szCs w:val="20"/>
                <w:lang w:val="en-GB"/>
              </w:rPr>
            </w:pPr>
          </w:p>
          <w:p w14:paraId="0DCF5509"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Arial" w:hAnsi="Arial" w:cs="Arial"/>
                <w:szCs w:val="20"/>
                <w:lang w:val="en-GB"/>
              </w:rPr>
              <w:t>F1, S1</w:t>
            </w:r>
          </w:p>
        </w:tc>
      </w:tr>
      <w:tr w:rsidR="00B11F9C" w:rsidRPr="00B11F9C" w14:paraId="3E05C49C" w14:textId="77777777" w:rsidTr="00AD24E8">
        <w:tc>
          <w:tcPr>
            <w:tcW w:w="421" w:type="dxa"/>
            <w:vMerge w:val="restart"/>
            <w:tcBorders>
              <w:top w:val="single" w:sz="2" w:space="0" w:color="auto"/>
              <w:left w:val="single" w:sz="2" w:space="0" w:color="auto"/>
              <w:right w:val="single" w:sz="2" w:space="0" w:color="auto"/>
            </w:tcBorders>
          </w:tcPr>
          <w:p w14:paraId="58ECF1B0"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6804" w:type="dxa"/>
            <w:gridSpan w:val="2"/>
            <w:tcBorders>
              <w:top w:val="single" w:sz="2" w:space="0" w:color="auto"/>
              <w:left w:val="single" w:sz="2" w:space="0" w:color="auto"/>
              <w:bottom w:val="single" w:sz="4" w:space="0" w:color="auto"/>
              <w:right w:val="single" w:sz="2" w:space="0" w:color="auto"/>
            </w:tcBorders>
            <w:shd w:val="clear" w:color="auto" w:fill="auto"/>
          </w:tcPr>
          <w:p w14:paraId="1500D34B" w14:textId="77777777" w:rsidR="00B11F9C" w:rsidRPr="00EE4A59" w:rsidRDefault="00B11F9C" w:rsidP="00B11F9C">
            <w:pPr>
              <w:spacing w:before="0" w:after="0" w:line="280" w:lineRule="atLeast"/>
              <w:rPr>
                <w:rFonts w:ascii="Arial" w:eastAsia="Times New Roman" w:hAnsi="Arial" w:cs="Arial"/>
                <w:b/>
                <w:lang w:val="en-GB"/>
              </w:rPr>
            </w:pPr>
            <w:r w:rsidRPr="00EE4A59">
              <w:rPr>
                <w:rFonts w:ascii="Arial" w:eastAsia="Times New Roman" w:hAnsi="Arial" w:cs="Arial"/>
                <w:b/>
                <w:lang w:val="en-GB"/>
              </w:rPr>
              <w:t>Assessment and feedback</w:t>
            </w:r>
          </w:p>
          <w:p w14:paraId="5BB69C5E"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Formative exercises and tasks:</w:t>
            </w:r>
          </w:p>
          <w:p w14:paraId="07999DDD" w14:textId="77777777" w:rsidR="00B11F9C" w:rsidRPr="00B11F9C" w:rsidRDefault="00B11F9C" w:rsidP="00B11F9C">
            <w:pPr>
              <w:spacing w:before="0" w:after="0" w:line="280" w:lineRule="atLeast"/>
              <w:rPr>
                <w:rFonts w:ascii="Arial" w:eastAsia="Arial" w:hAnsi="Arial" w:cs="Arial"/>
                <w:szCs w:val="20"/>
                <w:lang w:val="en-GB"/>
              </w:rPr>
            </w:pPr>
            <w:r w:rsidRPr="00B11F9C">
              <w:rPr>
                <w:rFonts w:ascii="Arial" w:eastAsia="Times New Roman" w:hAnsi="Arial" w:cs="Arial"/>
                <w:lang w:val="en-GB"/>
              </w:rPr>
              <w:t xml:space="preserve">F1. </w:t>
            </w:r>
            <w:r w:rsidRPr="00B11F9C">
              <w:rPr>
                <w:rFonts w:ascii="Arial" w:eastAsia="Arial" w:hAnsi="Arial" w:cs="Arial"/>
                <w:szCs w:val="20"/>
                <w:lang w:val="en-GB"/>
              </w:rPr>
              <w:t>A negotiated project brief</w:t>
            </w:r>
          </w:p>
          <w:p w14:paraId="2B49E75A" w14:textId="77777777" w:rsidR="00B11F9C" w:rsidRPr="00B11F9C" w:rsidRDefault="00B11F9C" w:rsidP="00B11F9C">
            <w:pPr>
              <w:spacing w:before="0" w:after="0" w:line="280" w:lineRule="atLeast"/>
              <w:rPr>
                <w:rFonts w:ascii="Arial" w:eastAsia="Times New Roman" w:hAnsi="Arial" w:cs="Arial"/>
                <w:lang w:val="en-GB"/>
              </w:rPr>
            </w:pPr>
          </w:p>
        </w:tc>
        <w:tc>
          <w:tcPr>
            <w:tcW w:w="1791" w:type="dxa"/>
            <w:tcBorders>
              <w:top w:val="single" w:sz="2" w:space="0" w:color="auto"/>
              <w:left w:val="single" w:sz="2" w:space="0" w:color="auto"/>
              <w:bottom w:val="single" w:sz="4" w:space="0" w:color="auto"/>
              <w:right w:val="single" w:sz="2" w:space="0" w:color="auto"/>
            </w:tcBorders>
            <w:shd w:val="clear" w:color="auto" w:fill="auto"/>
          </w:tcPr>
          <w:p w14:paraId="4D3D26C9" w14:textId="77777777" w:rsidR="00B11F9C" w:rsidRPr="00B11F9C" w:rsidRDefault="00B11F9C" w:rsidP="00B11F9C">
            <w:pPr>
              <w:spacing w:before="0" w:after="0" w:line="280" w:lineRule="atLeast"/>
              <w:rPr>
                <w:rFonts w:ascii="Arial" w:eastAsia="Times New Roman" w:hAnsi="Arial" w:cs="Arial"/>
                <w:lang w:val="en-GB"/>
              </w:rPr>
            </w:pPr>
          </w:p>
        </w:tc>
      </w:tr>
      <w:tr w:rsidR="00B11F9C" w:rsidRPr="00B11F9C" w14:paraId="231FFF4D" w14:textId="77777777" w:rsidTr="00AD24E8">
        <w:trPr>
          <w:trHeight w:val="1120"/>
        </w:trPr>
        <w:tc>
          <w:tcPr>
            <w:tcW w:w="421" w:type="dxa"/>
            <w:vMerge/>
          </w:tcPr>
          <w:p w14:paraId="7E547B78" w14:textId="77777777" w:rsidR="00B11F9C" w:rsidRPr="00B11F9C" w:rsidRDefault="00B11F9C" w:rsidP="00B11F9C">
            <w:pPr>
              <w:spacing w:before="0" w:after="0" w:line="280" w:lineRule="atLeast"/>
              <w:contextualSpacing/>
              <w:rPr>
                <w:rFonts w:ascii="Arial" w:eastAsia="Times New Roman" w:hAnsi="Arial" w:cs="Arial"/>
                <w:i/>
                <w:lang w:val="en-GB"/>
              </w:rPr>
            </w:pPr>
          </w:p>
        </w:tc>
        <w:tc>
          <w:tcPr>
            <w:tcW w:w="6804" w:type="dxa"/>
            <w:gridSpan w:val="2"/>
            <w:tcBorders>
              <w:top w:val="nil"/>
              <w:left w:val="single" w:sz="2" w:space="0" w:color="auto"/>
              <w:right w:val="single" w:sz="2" w:space="0" w:color="auto"/>
            </w:tcBorders>
            <w:shd w:val="clear" w:color="auto" w:fill="auto"/>
          </w:tcPr>
          <w:p w14:paraId="0A11B2E4"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i/>
                <w:lang w:val="en-GB"/>
              </w:rPr>
              <w:t>Summative assessments:</w:t>
            </w:r>
          </w:p>
          <w:p w14:paraId="640897E3" w14:textId="77777777" w:rsidR="00B11F9C" w:rsidRPr="00B11F9C" w:rsidRDefault="00B11F9C" w:rsidP="00B11F9C">
            <w:pPr>
              <w:spacing w:before="0" w:after="0" w:line="280" w:lineRule="atLeast"/>
              <w:rPr>
                <w:rFonts w:ascii="Arial" w:eastAsia="Times New Roman" w:hAnsi="Arial" w:cs="Arial"/>
                <w:i/>
                <w:lang w:val="en-GB"/>
              </w:rPr>
            </w:pPr>
            <w:r w:rsidRPr="00B11F9C">
              <w:rPr>
                <w:rFonts w:ascii="Arial" w:eastAsia="Times New Roman" w:hAnsi="Arial" w:cs="Arial"/>
                <w:lang w:val="en-GB"/>
              </w:rPr>
              <w:t xml:space="preserve">S1. </w:t>
            </w:r>
            <w:r w:rsidRPr="00B11F9C">
              <w:rPr>
                <w:rFonts w:ascii="Arial" w:eastAsia="Arial" w:hAnsi="Arial" w:cs="Arial"/>
                <w:szCs w:val="20"/>
                <w:lang w:val="en-GB"/>
              </w:rPr>
              <w:t>Final project (5,000 words or equivalent)</w:t>
            </w:r>
          </w:p>
        </w:tc>
        <w:tc>
          <w:tcPr>
            <w:tcW w:w="1791" w:type="dxa"/>
            <w:tcBorders>
              <w:top w:val="single" w:sz="2" w:space="0" w:color="auto"/>
              <w:left w:val="single" w:sz="2" w:space="0" w:color="auto"/>
              <w:right w:val="single" w:sz="2" w:space="0" w:color="auto"/>
            </w:tcBorders>
            <w:shd w:val="clear" w:color="auto" w:fill="auto"/>
          </w:tcPr>
          <w:p w14:paraId="38B7CF1C"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Weighting%</w:t>
            </w:r>
          </w:p>
          <w:p w14:paraId="7E91315F" w14:textId="77777777" w:rsidR="00B11F9C" w:rsidRPr="00B11F9C" w:rsidRDefault="00B11F9C" w:rsidP="00B11F9C">
            <w:pPr>
              <w:spacing w:before="0" w:after="0" w:line="280" w:lineRule="atLeast"/>
              <w:rPr>
                <w:rFonts w:ascii="Arial" w:eastAsia="Times New Roman" w:hAnsi="Arial" w:cs="Arial"/>
                <w:lang w:val="en-GB"/>
              </w:rPr>
            </w:pPr>
            <w:r w:rsidRPr="00B11F9C">
              <w:rPr>
                <w:rFonts w:ascii="Arial" w:eastAsia="Times New Roman" w:hAnsi="Arial" w:cs="Arial"/>
                <w:lang w:val="en-GB"/>
              </w:rPr>
              <w:t>100%</w:t>
            </w:r>
          </w:p>
        </w:tc>
      </w:tr>
      <w:tr w:rsidR="00B11F9C" w:rsidRPr="00B11F9C" w14:paraId="54F55BFB" w14:textId="77777777" w:rsidTr="00AD24E8">
        <w:trPr>
          <w:trHeight w:val="647"/>
        </w:trPr>
        <w:tc>
          <w:tcPr>
            <w:tcW w:w="421" w:type="dxa"/>
            <w:tcBorders>
              <w:top w:val="single" w:sz="2" w:space="0" w:color="auto"/>
            </w:tcBorders>
          </w:tcPr>
          <w:p w14:paraId="1D91F522"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8595" w:type="dxa"/>
            <w:gridSpan w:val="3"/>
            <w:tcBorders>
              <w:top w:val="single" w:sz="2" w:space="0" w:color="auto"/>
            </w:tcBorders>
            <w:shd w:val="clear" w:color="auto" w:fill="auto"/>
          </w:tcPr>
          <w:p w14:paraId="0375C9C2"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Learning resources</w:t>
            </w:r>
          </w:p>
          <w:p w14:paraId="58C9D7FD" w14:textId="77777777" w:rsidR="00B11F9C" w:rsidRPr="00B11F9C" w:rsidRDefault="00B11F9C" w:rsidP="00B11F9C">
            <w:pPr>
              <w:spacing w:before="0" w:after="0" w:line="23" w:lineRule="atLeast"/>
              <w:rPr>
                <w:rFonts w:ascii="Arial" w:eastAsia="Times New Roman" w:hAnsi="Arial" w:cs="Arial"/>
                <w:lang w:val="en-GB"/>
              </w:rPr>
            </w:pPr>
          </w:p>
          <w:p w14:paraId="526FEDCF" w14:textId="77777777" w:rsidR="00B11F9C" w:rsidRPr="00B11F9C" w:rsidRDefault="00B11F9C" w:rsidP="00B11F9C">
            <w:pPr>
              <w:spacing w:before="0" w:after="0" w:line="23" w:lineRule="atLeast"/>
              <w:jc w:val="both"/>
              <w:rPr>
                <w:rFonts w:ascii="Arial" w:eastAsia="Arial" w:hAnsi="Arial" w:cs="Arial"/>
                <w:szCs w:val="20"/>
                <w:lang w:val="en-GB"/>
              </w:rPr>
            </w:pPr>
            <w:r w:rsidRPr="00B11F9C">
              <w:rPr>
                <w:rFonts w:ascii="Arial" w:eastAsia="Arial" w:hAnsi="Arial" w:cs="Arial"/>
                <w:szCs w:val="20"/>
                <w:lang w:val="en-GB"/>
              </w:rPr>
              <w:t xml:space="preserve">Workshops, Seminars, Reference Materials (books, journal articles, etc.), VLE, DVDs, live performances, etc. Given that this is an independent module, the reading list is minimal and centres on study and research skills. You should develop a subject specific reading list as part of their research. </w:t>
            </w:r>
          </w:p>
          <w:p w14:paraId="2B03036E" w14:textId="77777777" w:rsidR="00B11F9C" w:rsidRPr="00B11F9C" w:rsidRDefault="00B11F9C" w:rsidP="00B11F9C">
            <w:pPr>
              <w:spacing w:before="0" w:after="0" w:line="23" w:lineRule="atLeast"/>
              <w:rPr>
                <w:rFonts w:ascii="Arial" w:eastAsia="Arial" w:hAnsi="Arial" w:cs="Arial"/>
                <w:szCs w:val="20"/>
                <w:lang w:val="en-GB"/>
              </w:rPr>
            </w:pPr>
          </w:p>
          <w:p w14:paraId="2DA755A6" w14:textId="77777777" w:rsidR="00B11F9C" w:rsidRPr="00B11F9C" w:rsidRDefault="00B11F9C" w:rsidP="00B11F9C">
            <w:pPr>
              <w:spacing w:before="0" w:after="0" w:line="23" w:lineRule="atLeast"/>
              <w:rPr>
                <w:rFonts w:ascii="Arial" w:eastAsia="Arial" w:hAnsi="Arial" w:cs="Arial"/>
                <w:szCs w:val="20"/>
                <w:lang w:val="en-GB"/>
              </w:rPr>
            </w:pPr>
            <w:r w:rsidRPr="00B11F9C">
              <w:rPr>
                <w:rFonts w:ascii="Arial" w:eastAsia="Arial" w:hAnsi="Arial" w:cs="Arial"/>
                <w:szCs w:val="20"/>
                <w:lang w:val="en-GB"/>
              </w:rPr>
              <w:t>University Library print, electronic resources and Minerva:</w:t>
            </w:r>
          </w:p>
          <w:p w14:paraId="078D8E1C" w14:textId="77777777" w:rsidR="00B11F9C" w:rsidRPr="00B11F9C" w:rsidRDefault="00B11F9C" w:rsidP="00B11F9C">
            <w:pPr>
              <w:spacing w:before="0" w:after="0" w:line="23" w:lineRule="atLeast"/>
              <w:rPr>
                <w:rFonts w:ascii="Arial" w:eastAsia="Arial" w:hAnsi="Arial" w:cs="Arial"/>
                <w:szCs w:val="20"/>
                <w:lang w:val="en-GB"/>
              </w:rPr>
            </w:pPr>
          </w:p>
          <w:p w14:paraId="5C91829D" w14:textId="77777777" w:rsidR="00B11F9C" w:rsidRPr="00B11F9C" w:rsidRDefault="00B11F9C" w:rsidP="00B11F9C">
            <w:pPr>
              <w:spacing w:before="0" w:after="0" w:line="23" w:lineRule="atLeast"/>
              <w:rPr>
                <w:rFonts w:ascii="Arial" w:eastAsia="Arial" w:hAnsi="Arial" w:cs="Arial"/>
                <w:szCs w:val="20"/>
                <w:highlight w:val="white"/>
                <w:lang w:val="en-GB"/>
              </w:rPr>
            </w:pPr>
            <w:r w:rsidRPr="00B11F9C">
              <w:rPr>
                <w:rFonts w:ascii="Arial" w:eastAsia="Arial" w:hAnsi="Arial" w:cs="Arial"/>
                <w:highlight w:val="white"/>
                <w:lang w:val="en-GB"/>
              </w:rPr>
              <w:t xml:space="preserve">Allison, B. 1997. </w:t>
            </w:r>
            <w:r w:rsidRPr="00B11F9C">
              <w:rPr>
                <w:rFonts w:ascii="Arial" w:eastAsia="Arial" w:hAnsi="Arial" w:cs="Arial"/>
                <w:i/>
                <w:iCs/>
                <w:highlight w:val="white"/>
                <w:lang w:val="en-GB"/>
              </w:rPr>
              <w:t>The Students’ Guide to Preparing Dissertations and Theses.</w:t>
            </w:r>
            <w:r w:rsidRPr="00B11F9C">
              <w:rPr>
                <w:rFonts w:ascii="Arial" w:eastAsia="Arial" w:hAnsi="Arial" w:cs="Arial"/>
                <w:highlight w:val="white"/>
                <w:lang w:val="en-GB"/>
              </w:rPr>
              <w:t xml:space="preserve"> London: Routledge</w:t>
            </w:r>
          </w:p>
          <w:p w14:paraId="554CB4F3" w14:textId="77777777" w:rsidR="00B11F9C" w:rsidRPr="00B11F9C" w:rsidRDefault="00B11F9C" w:rsidP="00B11F9C">
            <w:pPr>
              <w:spacing w:before="0" w:after="0" w:line="23" w:lineRule="atLeast"/>
              <w:rPr>
                <w:rFonts w:ascii="Arial" w:eastAsia="Arial" w:hAnsi="Arial" w:cs="Arial"/>
                <w:szCs w:val="20"/>
                <w:highlight w:val="white"/>
                <w:lang w:val="en-GB"/>
              </w:rPr>
            </w:pPr>
          </w:p>
          <w:p w14:paraId="7AC6A80A" w14:textId="77777777" w:rsidR="00B11F9C" w:rsidRPr="00B11F9C" w:rsidRDefault="00B11F9C" w:rsidP="00B11F9C">
            <w:pPr>
              <w:spacing w:before="0" w:after="0" w:line="23" w:lineRule="atLeast"/>
              <w:rPr>
                <w:rFonts w:ascii="Arial" w:eastAsia="Arial" w:hAnsi="Arial" w:cs="Arial"/>
                <w:color w:val="222222"/>
                <w:szCs w:val="20"/>
                <w:highlight w:val="white"/>
                <w:lang w:val="en-GB"/>
              </w:rPr>
            </w:pPr>
            <w:r w:rsidRPr="00B11F9C">
              <w:rPr>
                <w:rFonts w:ascii="Arial" w:eastAsia="Arial" w:hAnsi="Arial" w:cs="Arial"/>
                <w:color w:val="222222"/>
                <w:highlight w:val="white"/>
                <w:lang w:val="en-GB"/>
              </w:rPr>
              <w:t xml:space="preserve">Bowdin, G. (2006) </w:t>
            </w:r>
            <w:r w:rsidRPr="00B11F9C">
              <w:rPr>
                <w:rFonts w:ascii="Arial" w:eastAsia="Arial" w:hAnsi="Arial" w:cs="Arial"/>
                <w:i/>
                <w:iCs/>
                <w:color w:val="222222"/>
                <w:highlight w:val="white"/>
                <w:lang w:val="en-GB"/>
              </w:rPr>
              <w:t>Project Management.</w:t>
            </w:r>
            <w:r w:rsidRPr="00B11F9C">
              <w:rPr>
                <w:rFonts w:ascii="Arial" w:eastAsia="Arial" w:hAnsi="Arial" w:cs="Arial"/>
                <w:color w:val="222222"/>
                <w:highlight w:val="white"/>
                <w:lang w:val="en-GB"/>
              </w:rPr>
              <w:t xml:space="preserve"> London: Butterworth-Heinemann</w:t>
            </w:r>
          </w:p>
          <w:p w14:paraId="322978B3" w14:textId="77777777" w:rsidR="00B11F9C" w:rsidRPr="00B11F9C" w:rsidRDefault="00B11F9C" w:rsidP="00B11F9C">
            <w:pPr>
              <w:spacing w:before="0" w:after="0" w:line="23" w:lineRule="atLeast"/>
              <w:rPr>
                <w:rFonts w:ascii="Arial" w:eastAsia="Arial" w:hAnsi="Arial" w:cs="Arial"/>
                <w:szCs w:val="20"/>
                <w:highlight w:val="white"/>
                <w:lang w:val="en-GB"/>
              </w:rPr>
            </w:pPr>
          </w:p>
          <w:p w14:paraId="7C08489C" w14:textId="77777777" w:rsidR="00B11F9C" w:rsidRPr="00B11F9C" w:rsidRDefault="00B11F9C" w:rsidP="00B11F9C">
            <w:pPr>
              <w:spacing w:before="0" w:after="0" w:line="23" w:lineRule="atLeast"/>
              <w:rPr>
                <w:rFonts w:ascii="Arial" w:eastAsia="Arial" w:hAnsi="Arial" w:cs="Arial"/>
                <w:szCs w:val="20"/>
                <w:highlight w:val="white"/>
                <w:lang w:val="en-GB"/>
              </w:rPr>
            </w:pPr>
            <w:r w:rsidRPr="00B11F9C">
              <w:rPr>
                <w:rFonts w:ascii="Arial" w:eastAsia="Arial" w:hAnsi="Arial" w:cs="Arial"/>
                <w:highlight w:val="white"/>
                <w:lang w:val="en-GB"/>
              </w:rPr>
              <w:t xml:space="preserve">Denscombe, M. (2014) </w:t>
            </w:r>
            <w:r w:rsidRPr="00B11F9C">
              <w:rPr>
                <w:rFonts w:ascii="Arial" w:eastAsia="Arial" w:hAnsi="Arial" w:cs="Arial"/>
                <w:i/>
                <w:iCs/>
                <w:highlight w:val="white"/>
                <w:lang w:val="en-GB"/>
              </w:rPr>
              <w:t>The Good Research Guid</w:t>
            </w:r>
            <w:r w:rsidRPr="00B11F9C">
              <w:rPr>
                <w:rFonts w:ascii="Arial" w:eastAsia="Arial" w:hAnsi="Arial" w:cs="Arial"/>
                <w:highlight w:val="white"/>
                <w:lang w:val="en-GB"/>
              </w:rPr>
              <w:t>e OUP (ebook)</w:t>
            </w:r>
          </w:p>
          <w:p w14:paraId="64D683DA" w14:textId="77777777" w:rsidR="00B11F9C" w:rsidRPr="00B11F9C" w:rsidRDefault="00B11F9C" w:rsidP="00B11F9C">
            <w:pPr>
              <w:spacing w:before="0" w:after="0" w:line="23" w:lineRule="atLeast"/>
              <w:rPr>
                <w:rFonts w:ascii="Arial" w:eastAsia="Arial" w:hAnsi="Arial" w:cs="Arial"/>
                <w:szCs w:val="20"/>
                <w:highlight w:val="white"/>
                <w:lang w:val="en-GB"/>
              </w:rPr>
            </w:pPr>
          </w:p>
          <w:p w14:paraId="148D33B7" w14:textId="77777777" w:rsidR="00B11F9C" w:rsidRPr="00B11F9C" w:rsidRDefault="00B11F9C" w:rsidP="00B11F9C">
            <w:pPr>
              <w:spacing w:before="0" w:after="0" w:line="23" w:lineRule="atLeast"/>
              <w:rPr>
                <w:rFonts w:ascii="Arial" w:eastAsia="Arial" w:hAnsi="Arial" w:cs="Arial"/>
                <w:szCs w:val="20"/>
                <w:highlight w:val="white"/>
                <w:lang w:val="en-GB"/>
              </w:rPr>
            </w:pPr>
            <w:r w:rsidRPr="00B11F9C">
              <w:rPr>
                <w:rFonts w:ascii="Arial" w:eastAsia="Arial" w:hAnsi="Arial" w:cs="Arial"/>
                <w:highlight w:val="white"/>
                <w:lang w:val="en-GB"/>
              </w:rPr>
              <w:t xml:space="preserve">Berry, R. (2004) </w:t>
            </w:r>
            <w:r w:rsidRPr="00B11F9C">
              <w:rPr>
                <w:rFonts w:ascii="Arial" w:eastAsia="Arial" w:hAnsi="Arial" w:cs="Arial"/>
                <w:i/>
                <w:iCs/>
                <w:highlight w:val="white"/>
                <w:lang w:val="en-GB"/>
              </w:rPr>
              <w:t>The Research Project – How to Write It.</w:t>
            </w:r>
            <w:r w:rsidRPr="00B11F9C">
              <w:rPr>
                <w:rFonts w:ascii="Arial" w:eastAsia="Arial" w:hAnsi="Arial" w:cs="Arial"/>
                <w:highlight w:val="white"/>
                <w:lang w:val="en-GB"/>
              </w:rPr>
              <w:t xml:space="preserve"> London: Routledge </w:t>
            </w:r>
          </w:p>
          <w:p w14:paraId="0805AE14" w14:textId="77777777" w:rsidR="00B11F9C" w:rsidRPr="00B11F9C" w:rsidRDefault="00B11F9C" w:rsidP="00B11F9C">
            <w:pPr>
              <w:spacing w:before="0" w:after="0" w:line="23" w:lineRule="atLeast"/>
              <w:rPr>
                <w:rFonts w:ascii="Arial" w:eastAsia="Arial" w:hAnsi="Arial" w:cs="Arial"/>
                <w:szCs w:val="20"/>
                <w:highlight w:val="white"/>
                <w:lang w:val="en-GB"/>
              </w:rPr>
            </w:pPr>
          </w:p>
          <w:p w14:paraId="5CF3EA63" w14:textId="77777777" w:rsidR="00B11F9C" w:rsidRPr="00B11F9C" w:rsidRDefault="00B11F9C" w:rsidP="00B11F9C">
            <w:pPr>
              <w:spacing w:before="0" w:after="0" w:line="23" w:lineRule="atLeast"/>
              <w:rPr>
                <w:rFonts w:ascii="Arial" w:eastAsia="Arial" w:hAnsi="Arial" w:cs="Arial"/>
                <w:szCs w:val="20"/>
                <w:highlight w:val="white"/>
                <w:lang w:val="en-GB"/>
              </w:rPr>
            </w:pPr>
            <w:r w:rsidRPr="00B11F9C">
              <w:rPr>
                <w:rFonts w:ascii="Arial" w:eastAsia="Arial" w:hAnsi="Arial" w:cs="Arial"/>
                <w:highlight w:val="white"/>
                <w:lang w:val="en-GB"/>
              </w:rPr>
              <w:t xml:space="preserve">Greetham, B. (2009) </w:t>
            </w:r>
            <w:r w:rsidRPr="00B11F9C">
              <w:rPr>
                <w:rFonts w:ascii="Arial" w:eastAsia="Arial" w:hAnsi="Arial" w:cs="Arial"/>
                <w:i/>
                <w:iCs/>
                <w:highlight w:val="white"/>
                <w:lang w:val="en-GB"/>
              </w:rPr>
              <w:t>How to Write your Undergraduate Dissertation</w:t>
            </w:r>
            <w:r w:rsidRPr="00B11F9C">
              <w:rPr>
                <w:rFonts w:ascii="Arial" w:eastAsia="Arial" w:hAnsi="Arial" w:cs="Arial"/>
                <w:highlight w:val="white"/>
                <w:lang w:val="en-GB"/>
              </w:rPr>
              <w:t>. London: Palgrave Macmillan</w:t>
            </w:r>
          </w:p>
          <w:p w14:paraId="1473CFDA" w14:textId="77777777" w:rsidR="00B11F9C" w:rsidRPr="00B11F9C" w:rsidRDefault="00B11F9C" w:rsidP="00B11F9C">
            <w:pPr>
              <w:spacing w:before="0" w:after="0" w:line="23" w:lineRule="atLeast"/>
              <w:rPr>
                <w:rFonts w:ascii="Arial" w:eastAsia="Arial" w:hAnsi="Arial" w:cs="Arial"/>
                <w:szCs w:val="20"/>
                <w:highlight w:val="white"/>
                <w:lang w:val="en-GB"/>
              </w:rPr>
            </w:pPr>
          </w:p>
          <w:p w14:paraId="39F9A9A6" w14:textId="77777777" w:rsidR="00B11F9C" w:rsidRPr="00B11F9C" w:rsidRDefault="00B11F9C" w:rsidP="00B11F9C">
            <w:pPr>
              <w:spacing w:before="0" w:after="0" w:line="23" w:lineRule="atLeast"/>
              <w:rPr>
                <w:rFonts w:ascii="Arial" w:eastAsia="Arial" w:hAnsi="Arial" w:cs="Arial"/>
                <w:szCs w:val="20"/>
                <w:highlight w:val="white"/>
                <w:lang w:val="en-GB"/>
              </w:rPr>
            </w:pPr>
            <w:r w:rsidRPr="00B11F9C">
              <w:rPr>
                <w:rFonts w:ascii="Arial" w:eastAsia="Arial" w:hAnsi="Arial" w:cs="Arial"/>
                <w:highlight w:val="white"/>
                <w:lang w:val="en-GB"/>
              </w:rPr>
              <w:t xml:space="preserve">Hill, L. &amp; Paris, H. 2004. </w:t>
            </w:r>
            <w:r w:rsidRPr="00B11F9C">
              <w:rPr>
                <w:rFonts w:ascii="Arial" w:eastAsia="Arial" w:hAnsi="Arial" w:cs="Arial"/>
                <w:i/>
                <w:iCs/>
                <w:highlight w:val="white"/>
                <w:lang w:val="en-GB"/>
              </w:rPr>
              <w:t>The Guerilla Guide to Performance Art: How to make a living as an Artist.</w:t>
            </w:r>
            <w:r w:rsidRPr="00B11F9C">
              <w:rPr>
                <w:rFonts w:ascii="Arial" w:eastAsia="Arial" w:hAnsi="Arial" w:cs="Arial"/>
                <w:highlight w:val="white"/>
                <w:lang w:val="en-GB"/>
              </w:rPr>
              <w:t xml:space="preserve"> London: Continuum </w:t>
            </w:r>
          </w:p>
          <w:p w14:paraId="39EE1BC6" w14:textId="77777777" w:rsidR="00B11F9C" w:rsidRPr="00B11F9C" w:rsidRDefault="00B11F9C" w:rsidP="00B11F9C">
            <w:pPr>
              <w:spacing w:before="0" w:after="0" w:line="23" w:lineRule="atLeast"/>
              <w:rPr>
                <w:rFonts w:ascii="Arial" w:eastAsia="Arial" w:hAnsi="Arial" w:cs="Arial"/>
                <w:szCs w:val="20"/>
                <w:highlight w:val="white"/>
                <w:lang w:val="en-GB"/>
              </w:rPr>
            </w:pPr>
          </w:p>
          <w:p w14:paraId="7EAC45EE" w14:textId="77777777" w:rsidR="00B11F9C" w:rsidRPr="00B11F9C" w:rsidRDefault="00B11F9C" w:rsidP="00B11F9C">
            <w:pPr>
              <w:spacing w:before="0" w:after="0" w:line="23" w:lineRule="atLeast"/>
              <w:rPr>
                <w:rFonts w:ascii="Arial" w:eastAsia="Arial" w:hAnsi="Arial" w:cs="Arial"/>
                <w:color w:val="222222"/>
                <w:szCs w:val="20"/>
                <w:highlight w:val="white"/>
                <w:lang w:val="en-GB"/>
              </w:rPr>
            </w:pPr>
            <w:r w:rsidRPr="00B11F9C">
              <w:rPr>
                <w:rFonts w:ascii="Arial" w:eastAsia="Arial" w:hAnsi="Arial" w:cs="Arial"/>
                <w:color w:val="222222"/>
                <w:highlight w:val="white"/>
                <w:lang w:val="en-GB"/>
              </w:rPr>
              <w:t xml:space="preserve">Holmes, K. 2011. </w:t>
            </w:r>
            <w:r w:rsidRPr="00B11F9C">
              <w:rPr>
                <w:rFonts w:ascii="Arial" w:eastAsia="Arial" w:hAnsi="Arial" w:cs="Arial"/>
                <w:i/>
                <w:iCs/>
                <w:color w:val="222222"/>
                <w:highlight w:val="white"/>
                <w:lang w:val="en-GB"/>
              </w:rPr>
              <w:t>What Employers Want: The work skills handbook</w:t>
            </w:r>
            <w:r w:rsidRPr="00B11F9C">
              <w:rPr>
                <w:rFonts w:ascii="Arial" w:eastAsia="Arial" w:hAnsi="Arial" w:cs="Arial"/>
                <w:color w:val="222222"/>
                <w:highlight w:val="white"/>
                <w:lang w:val="en-GB"/>
              </w:rPr>
              <w:t>. Richmond: Trotman</w:t>
            </w:r>
          </w:p>
          <w:p w14:paraId="3203B4D9" w14:textId="77777777" w:rsidR="00B11F9C" w:rsidRPr="00B11F9C" w:rsidRDefault="00B11F9C" w:rsidP="00B11F9C">
            <w:pPr>
              <w:spacing w:before="0" w:after="0" w:line="23" w:lineRule="atLeast"/>
              <w:rPr>
                <w:rFonts w:ascii="Arial" w:eastAsia="Arial" w:hAnsi="Arial" w:cs="Arial"/>
                <w:szCs w:val="20"/>
                <w:highlight w:val="white"/>
                <w:lang w:val="en-GB"/>
              </w:rPr>
            </w:pPr>
          </w:p>
          <w:p w14:paraId="533DA633" w14:textId="77777777" w:rsidR="00B11F9C" w:rsidRPr="00B11F9C" w:rsidRDefault="00B11F9C" w:rsidP="00B11F9C">
            <w:pPr>
              <w:spacing w:before="0" w:after="0" w:line="23" w:lineRule="atLeast"/>
              <w:rPr>
                <w:rFonts w:ascii="Arial" w:eastAsia="Arial" w:hAnsi="Arial" w:cs="Arial"/>
                <w:color w:val="222222"/>
                <w:szCs w:val="20"/>
                <w:highlight w:val="white"/>
                <w:lang w:val="en-GB"/>
              </w:rPr>
            </w:pPr>
            <w:r w:rsidRPr="00B11F9C">
              <w:rPr>
                <w:rFonts w:ascii="Arial" w:eastAsia="Arial" w:hAnsi="Arial" w:cs="Arial"/>
                <w:color w:val="222222"/>
                <w:highlight w:val="white"/>
                <w:lang w:val="en-GB"/>
              </w:rPr>
              <w:t xml:space="preserve">Parrish, D. (2007) </w:t>
            </w:r>
            <w:r w:rsidRPr="00B11F9C">
              <w:rPr>
                <w:rFonts w:ascii="Arial" w:eastAsia="Arial" w:hAnsi="Arial" w:cs="Arial"/>
                <w:i/>
                <w:iCs/>
                <w:color w:val="222222"/>
                <w:highlight w:val="white"/>
                <w:lang w:val="en-GB"/>
              </w:rPr>
              <w:t xml:space="preserve">T-shirts and Suits: A Guide to the Business of Creativity. </w:t>
            </w:r>
            <w:r w:rsidRPr="00B11F9C">
              <w:rPr>
                <w:rFonts w:ascii="Arial" w:eastAsia="Arial" w:hAnsi="Arial" w:cs="Arial"/>
                <w:color w:val="222222"/>
                <w:highlight w:val="white"/>
                <w:lang w:val="en-GB"/>
              </w:rPr>
              <w:t>Liverpool: Merseyside ACME</w:t>
            </w:r>
          </w:p>
          <w:p w14:paraId="7F1DC34C" w14:textId="77777777" w:rsidR="00B11F9C" w:rsidRPr="00B11F9C" w:rsidRDefault="00B11F9C" w:rsidP="00B11F9C">
            <w:pPr>
              <w:spacing w:before="0" w:after="0" w:line="23" w:lineRule="atLeast"/>
              <w:rPr>
                <w:rFonts w:ascii="Arial" w:eastAsia="Arial" w:hAnsi="Arial" w:cs="Arial"/>
                <w:szCs w:val="20"/>
                <w:highlight w:val="white"/>
                <w:lang w:val="en-GB"/>
              </w:rPr>
            </w:pPr>
          </w:p>
          <w:p w14:paraId="33DA3378" w14:textId="77777777" w:rsidR="00B11F9C" w:rsidRPr="00B11F9C" w:rsidRDefault="00B11F9C" w:rsidP="00B11F9C">
            <w:pPr>
              <w:spacing w:before="0" w:after="0" w:line="23" w:lineRule="atLeast"/>
              <w:rPr>
                <w:rFonts w:ascii="Arial" w:eastAsia="Arial" w:hAnsi="Arial" w:cs="Arial"/>
                <w:color w:val="222222"/>
                <w:szCs w:val="20"/>
                <w:highlight w:val="white"/>
                <w:lang w:val="en-GB"/>
              </w:rPr>
            </w:pPr>
            <w:r w:rsidRPr="00B11F9C">
              <w:rPr>
                <w:rFonts w:ascii="Arial" w:eastAsia="Arial" w:hAnsi="Arial" w:cs="Arial"/>
                <w:color w:val="222222"/>
                <w:highlight w:val="white"/>
                <w:lang w:val="en-GB"/>
              </w:rPr>
              <w:t>Schwalbe, K. (2005)</w:t>
            </w:r>
            <w:r w:rsidRPr="00B11F9C">
              <w:rPr>
                <w:rFonts w:ascii="Arial" w:eastAsia="Arial" w:hAnsi="Arial" w:cs="Arial"/>
                <w:i/>
                <w:iCs/>
                <w:color w:val="222222"/>
                <w:highlight w:val="white"/>
                <w:lang w:val="en-GB"/>
              </w:rPr>
              <w:t xml:space="preserve"> Introduction to Project Management. </w:t>
            </w:r>
            <w:r w:rsidRPr="00B11F9C">
              <w:rPr>
                <w:rFonts w:ascii="Arial" w:eastAsia="Arial" w:hAnsi="Arial" w:cs="Arial"/>
                <w:color w:val="222222"/>
                <w:highlight w:val="white"/>
                <w:lang w:val="en-GB"/>
              </w:rPr>
              <w:t>London: Thomson Course Technology</w:t>
            </w:r>
          </w:p>
        </w:tc>
      </w:tr>
      <w:tr w:rsidR="00B11F9C" w:rsidRPr="00B11F9C" w14:paraId="6A149E07" w14:textId="77777777" w:rsidTr="00AD24E8">
        <w:tc>
          <w:tcPr>
            <w:tcW w:w="421" w:type="dxa"/>
          </w:tcPr>
          <w:p w14:paraId="63D6A0C5" w14:textId="77777777" w:rsidR="00B11F9C" w:rsidRPr="00B11F9C" w:rsidRDefault="00B11F9C" w:rsidP="00B11F9C">
            <w:pPr>
              <w:numPr>
                <w:ilvl w:val="0"/>
                <w:numId w:val="73"/>
              </w:numPr>
              <w:spacing w:before="0" w:after="0" w:line="280" w:lineRule="atLeast"/>
              <w:contextualSpacing/>
              <w:rPr>
                <w:rFonts w:ascii="Arial" w:eastAsia="Times New Roman" w:hAnsi="Arial" w:cs="Arial"/>
                <w:lang w:val="en-GB"/>
              </w:rPr>
            </w:pPr>
          </w:p>
        </w:tc>
        <w:tc>
          <w:tcPr>
            <w:tcW w:w="8595" w:type="dxa"/>
            <w:gridSpan w:val="3"/>
            <w:shd w:val="clear" w:color="auto" w:fill="auto"/>
          </w:tcPr>
          <w:p w14:paraId="3BE297AF" w14:textId="77777777" w:rsidR="00B11F9C" w:rsidRPr="00EE4A59" w:rsidRDefault="00B11F9C" w:rsidP="00B11F9C">
            <w:pPr>
              <w:spacing w:before="0" w:after="0" w:line="23" w:lineRule="atLeast"/>
              <w:rPr>
                <w:rFonts w:ascii="Arial" w:eastAsia="Times New Roman" w:hAnsi="Arial" w:cs="Arial"/>
                <w:b/>
                <w:lang w:val="en-GB"/>
              </w:rPr>
            </w:pPr>
            <w:r w:rsidRPr="00EE4A59">
              <w:rPr>
                <w:rFonts w:ascii="Arial" w:eastAsia="Times New Roman" w:hAnsi="Arial" w:cs="Arial"/>
                <w:b/>
                <w:lang w:val="en-GB"/>
              </w:rPr>
              <w:t>Preparatory work</w:t>
            </w:r>
          </w:p>
          <w:p w14:paraId="7EE1E08C" w14:textId="77777777" w:rsidR="00B11F9C" w:rsidRPr="00B11F9C" w:rsidRDefault="00B11F9C" w:rsidP="00B11F9C">
            <w:pPr>
              <w:spacing w:before="0" w:after="0" w:line="23" w:lineRule="atLeast"/>
              <w:rPr>
                <w:rFonts w:ascii="Arial" w:eastAsia="Times New Roman" w:hAnsi="Arial" w:cs="Arial"/>
                <w:lang w:val="en-GB"/>
              </w:rPr>
            </w:pPr>
          </w:p>
          <w:p w14:paraId="3A70621B" w14:textId="77777777" w:rsidR="00B11F9C" w:rsidRPr="00B11F9C" w:rsidRDefault="00B11F9C" w:rsidP="00B11F9C">
            <w:pPr>
              <w:spacing w:before="0" w:after="0" w:line="23" w:lineRule="atLeast"/>
              <w:jc w:val="both"/>
              <w:rPr>
                <w:rFonts w:ascii="Arial" w:eastAsia="Arial" w:hAnsi="Arial" w:cs="Arial"/>
                <w:szCs w:val="20"/>
                <w:lang w:val="en-GB"/>
              </w:rPr>
            </w:pPr>
            <w:r w:rsidRPr="00B11F9C">
              <w:rPr>
                <w:rFonts w:ascii="Arial" w:eastAsia="Arial" w:hAnsi="Arial" w:cs="Arial"/>
                <w:szCs w:val="20"/>
                <w:lang w:val="en-GB"/>
              </w:rPr>
              <w:t>We advise you to precede this module by considering areas you wish to explore. You should have considered how you can best present your ideas and have undertaken wider reading around the subject. Ideally, you will arrive for your first tutorial with an initial reading list; an indication of the kind project you would like to submit; any potential for collaborative work; and some idea of timescales. These will maximise the tutorial time.</w:t>
            </w:r>
          </w:p>
          <w:p w14:paraId="04707A68" w14:textId="77777777" w:rsidR="00B11F9C" w:rsidRPr="00B11F9C" w:rsidRDefault="00B11F9C" w:rsidP="00B11F9C">
            <w:pPr>
              <w:spacing w:before="0" w:after="0" w:line="23" w:lineRule="atLeast"/>
              <w:jc w:val="both"/>
              <w:rPr>
                <w:rFonts w:ascii="Arial" w:eastAsia="Arial" w:hAnsi="Arial" w:cs="Arial"/>
                <w:szCs w:val="20"/>
                <w:lang w:val="en-GB"/>
              </w:rPr>
            </w:pPr>
          </w:p>
        </w:tc>
      </w:tr>
    </w:tbl>
    <w:p w14:paraId="5FB552EE" w14:textId="77777777" w:rsidR="00CF7D67" w:rsidRDefault="00CF7D67" w:rsidP="00EB6026">
      <w:pPr>
        <w:spacing w:before="0" w:after="0"/>
      </w:pPr>
    </w:p>
    <w:p w14:paraId="2CD9237E" w14:textId="77777777" w:rsidR="00F443C9" w:rsidRDefault="00F443C9" w:rsidP="00EB6026">
      <w:pPr>
        <w:spacing w:before="0" w:after="0"/>
      </w:pPr>
    </w:p>
    <w:p w14:paraId="2133522C" w14:textId="77777777" w:rsidR="00F443C9" w:rsidRDefault="00F443C9" w:rsidP="00EB6026">
      <w:pPr>
        <w:spacing w:before="0" w:after="0"/>
      </w:pPr>
    </w:p>
    <w:p w14:paraId="407AAC04" w14:textId="771D113B" w:rsidR="00453079" w:rsidRPr="006105EB" w:rsidRDefault="00453079" w:rsidP="000C4C33">
      <w:r>
        <w:br w:type="page"/>
      </w:r>
    </w:p>
    <w:p w14:paraId="3D25ECD2" w14:textId="77777777" w:rsidR="00453079" w:rsidRDefault="00453079" w:rsidP="0062453F">
      <w:pPr>
        <w:rPr>
          <w:b/>
          <w:szCs w:val="28"/>
          <w:lang w:val="en-GB"/>
        </w:rPr>
        <w:sectPr w:rsidR="00453079" w:rsidSect="00220A9C">
          <w:pgSz w:w="12240" w:h="15840"/>
          <w:pgMar w:top="709" w:right="1440" w:bottom="567" w:left="1440" w:header="720" w:footer="720" w:gutter="0"/>
          <w:cols w:space="720"/>
          <w:titlePg/>
          <w:docGrid w:linePitch="360"/>
        </w:sectPr>
      </w:pPr>
    </w:p>
    <w:p w14:paraId="4C29B92A" w14:textId="77777777" w:rsidR="00915382" w:rsidRDefault="00915382" w:rsidP="00711373">
      <w:pPr>
        <w:pStyle w:val="Heading1"/>
      </w:pPr>
      <w:bookmarkStart w:id="25" w:name="_Toc518295749"/>
      <w:r>
        <w:t>Appendices</w:t>
      </w:r>
      <w:bookmarkEnd w:id="25"/>
    </w:p>
    <w:p w14:paraId="77B15F57" w14:textId="77777777" w:rsidR="00CE1A78" w:rsidRPr="00671361" w:rsidRDefault="00671361" w:rsidP="00711373">
      <w:pPr>
        <w:pStyle w:val="Heading2"/>
        <w:jc w:val="both"/>
      </w:pPr>
      <w:bookmarkStart w:id="26" w:name="_Toc518295750"/>
      <w:r w:rsidRPr="00671361">
        <w:t xml:space="preserve">Appendix </w:t>
      </w:r>
      <w:r w:rsidR="00915382">
        <w:t>1</w:t>
      </w:r>
      <w:r w:rsidRPr="00671361">
        <w:t xml:space="preserve"> </w:t>
      </w:r>
      <w:r>
        <w:t xml:space="preserve">- </w:t>
      </w:r>
      <w:r w:rsidR="00CE1A78" w:rsidRPr="00671361">
        <w:t>Marking Criteria</w:t>
      </w:r>
      <w:bookmarkEnd w:id="26"/>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9"/>
        <w:gridCol w:w="3909"/>
        <w:gridCol w:w="4784"/>
      </w:tblGrid>
      <w:tr w:rsidR="00BD31AC" w14:paraId="47AC477D" w14:textId="77777777" w:rsidTr="00790C04">
        <w:trPr>
          <w:trHeight w:val="279"/>
          <w:tblHeader/>
        </w:trPr>
        <w:tc>
          <w:tcPr>
            <w:tcW w:w="93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EEE3C59" w14:textId="77777777" w:rsidR="00BD31AC" w:rsidRDefault="00BD31AC" w:rsidP="00790C04"/>
        </w:tc>
        <w:tc>
          <w:tcPr>
            <w:tcW w:w="390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48DE792" w14:textId="77777777" w:rsidR="00BD31AC" w:rsidRDefault="00BD31AC" w:rsidP="00790C04"/>
        </w:tc>
        <w:tc>
          <w:tcPr>
            <w:tcW w:w="478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2F97938" w14:textId="77777777" w:rsidR="00BD31AC" w:rsidRDefault="00BD31AC" w:rsidP="00790C04"/>
        </w:tc>
      </w:tr>
      <w:tr w:rsidR="00BD31AC" w14:paraId="260CDA78" w14:textId="77777777" w:rsidTr="00790C04">
        <w:tblPrEx>
          <w:shd w:val="clear" w:color="auto" w:fill="auto"/>
        </w:tblPrEx>
        <w:trPr>
          <w:trHeight w:val="788"/>
        </w:trPr>
        <w:tc>
          <w:tcPr>
            <w:tcW w:w="939" w:type="dxa"/>
            <w:tcBorders>
              <w:top w:val="single" w:sz="4" w:space="0" w:color="000000"/>
              <w:left w:val="single" w:sz="2" w:space="0" w:color="000000"/>
              <w:bottom w:val="single" w:sz="2" w:space="0" w:color="000000"/>
              <w:right w:val="single" w:sz="4" w:space="0" w:color="000000"/>
            </w:tcBorders>
            <w:shd w:val="clear" w:color="auto" w:fill="004C7F"/>
            <w:tcMar>
              <w:top w:w="80" w:type="dxa"/>
              <w:left w:w="80" w:type="dxa"/>
              <w:bottom w:w="80" w:type="dxa"/>
              <w:right w:w="80" w:type="dxa"/>
            </w:tcMar>
          </w:tcPr>
          <w:p w14:paraId="373F60B3" w14:textId="77777777" w:rsidR="00BD31AC" w:rsidRDefault="00BD31AC" w:rsidP="00790C04">
            <w:pPr>
              <w:pStyle w:val="TableStyle1"/>
              <w:rPr>
                <w:color w:val="FEFEFE"/>
              </w:rPr>
            </w:pPr>
            <w:r>
              <w:rPr>
                <w:color w:val="FEFEFE"/>
              </w:rPr>
              <w:t>90-100</w:t>
            </w:r>
          </w:p>
        </w:tc>
        <w:tc>
          <w:tcPr>
            <w:tcW w:w="8693" w:type="dxa"/>
            <w:gridSpan w:val="2"/>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56D8826" w14:textId="77777777" w:rsidR="00BD31AC" w:rsidRDefault="00BD31AC" w:rsidP="00790C04">
            <w:pPr>
              <w:pStyle w:val="Body"/>
            </w:pPr>
            <w:r>
              <w:rPr>
                <w:lang w:val="en-US"/>
              </w:rPr>
              <w:t xml:space="preserve">Exceptional quality work: </w:t>
            </w:r>
            <w:r>
              <w:rPr>
                <w:b w:val="0"/>
                <w:bCs w:val="0"/>
                <w:lang w:val="en-US"/>
              </w:rPr>
              <w:t>Outstanding evidence of insight and innovation in the effective use of subject knowledge and understanding and/or use of relevant skills(s). Practical work will equal the quality found in a professional setting</w:t>
            </w:r>
          </w:p>
        </w:tc>
      </w:tr>
      <w:tr w:rsidR="00BD31AC" w14:paraId="6B9CA1B1" w14:textId="77777777" w:rsidTr="00790C04">
        <w:tblPrEx>
          <w:shd w:val="clear" w:color="auto" w:fill="auto"/>
        </w:tblPrEx>
        <w:trPr>
          <w:trHeight w:val="525"/>
        </w:trPr>
        <w:tc>
          <w:tcPr>
            <w:tcW w:w="939" w:type="dxa"/>
            <w:tcBorders>
              <w:top w:val="single" w:sz="2" w:space="0" w:color="000000"/>
              <w:left w:val="single" w:sz="2" w:space="0" w:color="000000"/>
              <w:bottom w:val="single" w:sz="2" w:space="0" w:color="000000"/>
              <w:right w:val="single" w:sz="4" w:space="0" w:color="000000"/>
            </w:tcBorders>
            <w:shd w:val="clear" w:color="auto" w:fill="0075B9"/>
            <w:tcMar>
              <w:top w:w="80" w:type="dxa"/>
              <w:left w:w="80" w:type="dxa"/>
              <w:bottom w:w="80" w:type="dxa"/>
              <w:right w:w="80" w:type="dxa"/>
            </w:tcMar>
          </w:tcPr>
          <w:p w14:paraId="5625FE11" w14:textId="77777777" w:rsidR="00BD31AC" w:rsidRDefault="00BD31AC" w:rsidP="00790C04">
            <w:pPr>
              <w:pStyle w:val="TableStyle1"/>
            </w:pPr>
            <w:r>
              <w:rPr>
                <w:color w:val="FEFEFE"/>
              </w:rPr>
              <w:t>80-89</w:t>
            </w:r>
          </w:p>
        </w:tc>
        <w:tc>
          <w:tcPr>
            <w:tcW w:w="8693"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A90AF2A" w14:textId="77777777" w:rsidR="00BD31AC" w:rsidRDefault="00BD31AC" w:rsidP="00790C04">
            <w:pPr>
              <w:pStyle w:val="Default"/>
              <w:ind w:right="278"/>
              <w:jc w:val="both"/>
            </w:pPr>
            <w:r>
              <w:rPr>
                <w:b/>
                <w:bCs/>
                <w:sz w:val="20"/>
                <w:szCs w:val="20"/>
                <w:lang w:val="en-US"/>
              </w:rPr>
              <w:t>Excellent quality work:</w:t>
            </w:r>
            <w:r>
              <w:rPr>
                <w:sz w:val="20"/>
                <w:szCs w:val="20"/>
              </w:rPr>
              <w:t xml:space="preserve"> </w:t>
            </w:r>
            <w:r>
              <w:rPr>
                <w:sz w:val="20"/>
                <w:szCs w:val="20"/>
                <w:lang w:val="en-US"/>
              </w:rPr>
              <w:t>Strong convincing and consistent evidence of insightful nuanced use of subject knowledge and understanding and/or use of relevant skill(s)</w:t>
            </w:r>
          </w:p>
        </w:tc>
      </w:tr>
      <w:tr w:rsidR="00BD31AC" w14:paraId="6E8C8F68" w14:textId="77777777" w:rsidTr="00790C04">
        <w:tblPrEx>
          <w:shd w:val="clear" w:color="auto" w:fill="auto"/>
        </w:tblPrEx>
        <w:trPr>
          <w:trHeight w:val="525"/>
        </w:trPr>
        <w:tc>
          <w:tcPr>
            <w:tcW w:w="939" w:type="dxa"/>
            <w:tcBorders>
              <w:top w:val="single" w:sz="2" w:space="0" w:color="000000"/>
              <w:left w:val="single" w:sz="2" w:space="0" w:color="000000"/>
              <w:bottom w:val="single" w:sz="2" w:space="0" w:color="000000"/>
              <w:right w:val="single" w:sz="4" w:space="0" w:color="000000"/>
            </w:tcBorders>
            <w:shd w:val="clear" w:color="auto" w:fill="00A1FE"/>
            <w:tcMar>
              <w:top w:w="80" w:type="dxa"/>
              <w:left w:w="80" w:type="dxa"/>
              <w:bottom w:w="80" w:type="dxa"/>
              <w:right w:w="80" w:type="dxa"/>
            </w:tcMar>
          </w:tcPr>
          <w:p w14:paraId="72F3EF6B" w14:textId="77777777" w:rsidR="00BD31AC" w:rsidRDefault="00BD31AC" w:rsidP="00790C04">
            <w:pPr>
              <w:pStyle w:val="TableStyle1"/>
            </w:pPr>
            <w:r>
              <w:rPr>
                <w:color w:val="FEFEFE"/>
              </w:rPr>
              <w:t>70-79</w:t>
            </w:r>
          </w:p>
        </w:tc>
        <w:tc>
          <w:tcPr>
            <w:tcW w:w="8693"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334E046" w14:textId="77777777" w:rsidR="00BD31AC" w:rsidRDefault="00BD31AC" w:rsidP="00790C04">
            <w:pPr>
              <w:pStyle w:val="Default"/>
              <w:ind w:right="278"/>
              <w:jc w:val="both"/>
            </w:pPr>
            <w:r>
              <w:rPr>
                <w:b/>
                <w:bCs/>
                <w:sz w:val="20"/>
                <w:szCs w:val="20"/>
                <w:lang w:val="en-US"/>
              </w:rPr>
              <w:t>Very good to excellent work:</w:t>
            </w:r>
            <w:r>
              <w:rPr>
                <w:b/>
                <w:bCs/>
                <w:sz w:val="20"/>
                <w:szCs w:val="20"/>
              </w:rPr>
              <w:t xml:space="preserve"> </w:t>
            </w:r>
            <w:r>
              <w:rPr>
                <w:sz w:val="20"/>
                <w:szCs w:val="20"/>
                <w:lang w:val="en-US"/>
              </w:rPr>
              <w:t>Strong and convincing evidence of consistent use of subject knowledge and understanding and/or use of relevant skill(s)</w:t>
            </w:r>
          </w:p>
        </w:tc>
      </w:tr>
      <w:tr w:rsidR="00BD31AC" w14:paraId="5D68CBD1" w14:textId="77777777" w:rsidTr="00790C04">
        <w:tblPrEx>
          <w:shd w:val="clear" w:color="auto" w:fill="auto"/>
        </w:tblPrEx>
        <w:trPr>
          <w:trHeight w:val="525"/>
        </w:trPr>
        <w:tc>
          <w:tcPr>
            <w:tcW w:w="939" w:type="dxa"/>
            <w:tcBorders>
              <w:top w:val="single" w:sz="2" w:space="0" w:color="000000"/>
              <w:left w:val="single" w:sz="2" w:space="0" w:color="000000"/>
              <w:bottom w:val="single" w:sz="2" w:space="0" w:color="000000"/>
              <w:right w:val="single" w:sz="4" w:space="0" w:color="000000"/>
            </w:tcBorders>
            <w:shd w:val="clear" w:color="auto" w:fill="56C1FE"/>
            <w:tcMar>
              <w:top w:w="80" w:type="dxa"/>
              <w:left w:w="80" w:type="dxa"/>
              <w:bottom w:w="80" w:type="dxa"/>
              <w:right w:w="80" w:type="dxa"/>
            </w:tcMar>
          </w:tcPr>
          <w:p w14:paraId="2166688B" w14:textId="77777777" w:rsidR="00BD31AC" w:rsidRDefault="00BD31AC" w:rsidP="00790C04">
            <w:pPr>
              <w:pStyle w:val="TableStyle1"/>
            </w:pPr>
            <w:r>
              <w:rPr>
                <w:color w:val="FEFEFE"/>
              </w:rPr>
              <w:t>60-69</w:t>
            </w:r>
          </w:p>
        </w:tc>
        <w:tc>
          <w:tcPr>
            <w:tcW w:w="8693"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0C5555D" w14:textId="77777777" w:rsidR="00BD31AC" w:rsidRDefault="00BD31AC" w:rsidP="00790C04">
            <w:pPr>
              <w:pStyle w:val="Default"/>
              <w:ind w:right="278"/>
              <w:jc w:val="both"/>
            </w:pPr>
            <w:r>
              <w:rPr>
                <w:b/>
                <w:bCs/>
                <w:sz w:val="20"/>
                <w:szCs w:val="20"/>
                <w:lang w:val="en-US"/>
              </w:rPr>
              <w:t>Good to very good</w:t>
            </w:r>
            <w:r>
              <w:rPr>
                <w:b/>
                <w:bCs/>
                <w:sz w:val="20"/>
                <w:szCs w:val="20"/>
              </w:rPr>
              <w:t xml:space="preserve">: </w:t>
            </w:r>
            <w:r>
              <w:rPr>
                <w:sz w:val="20"/>
                <w:szCs w:val="20"/>
                <w:lang w:val="en-US"/>
              </w:rPr>
              <w:t>Good robust evidence of appropriate and effective use of subject knowledge and understanding and/or use of relevant skill(s)</w:t>
            </w:r>
          </w:p>
        </w:tc>
      </w:tr>
      <w:tr w:rsidR="00BD31AC" w14:paraId="22012E56" w14:textId="77777777" w:rsidTr="00790C04">
        <w:tblPrEx>
          <w:shd w:val="clear" w:color="auto" w:fill="auto"/>
        </w:tblPrEx>
        <w:trPr>
          <w:trHeight w:val="525"/>
        </w:trPr>
        <w:tc>
          <w:tcPr>
            <w:tcW w:w="939" w:type="dxa"/>
            <w:tcBorders>
              <w:top w:val="single" w:sz="2" w:space="0" w:color="000000"/>
              <w:left w:val="single" w:sz="2" w:space="0" w:color="000000"/>
              <w:bottom w:val="single" w:sz="2" w:space="0" w:color="000000"/>
              <w:right w:val="single" w:sz="4" w:space="0" w:color="000000"/>
            </w:tcBorders>
            <w:shd w:val="clear" w:color="auto" w:fill="FF8CC5"/>
            <w:tcMar>
              <w:top w:w="80" w:type="dxa"/>
              <w:left w:w="80" w:type="dxa"/>
              <w:bottom w:w="80" w:type="dxa"/>
              <w:right w:w="80" w:type="dxa"/>
            </w:tcMar>
          </w:tcPr>
          <w:p w14:paraId="185FF4A8" w14:textId="77777777" w:rsidR="00BD31AC" w:rsidRDefault="00BD31AC" w:rsidP="00790C04">
            <w:pPr>
              <w:pStyle w:val="TableStyle1"/>
            </w:pPr>
            <w:r>
              <w:rPr>
                <w:color w:val="FEFEFE"/>
              </w:rPr>
              <w:t>50-59</w:t>
            </w:r>
          </w:p>
        </w:tc>
        <w:tc>
          <w:tcPr>
            <w:tcW w:w="8693"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439A1CE" w14:textId="77777777" w:rsidR="00BD31AC" w:rsidRDefault="00BD31AC" w:rsidP="00790C04">
            <w:pPr>
              <w:pStyle w:val="Default"/>
              <w:ind w:right="278"/>
              <w:jc w:val="both"/>
            </w:pPr>
            <w:r>
              <w:rPr>
                <w:b/>
                <w:bCs/>
                <w:sz w:val="20"/>
                <w:szCs w:val="20"/>
                <w:lang w:val="en-US"/>
              </w:rPr>
              <w:t>Satisfactory to good</w:t>
            </w:r>
            <w:r>
              <w:rPr>
                <w:b/>
                <w:bCs/>
                <w:sz w:val="20"/>
                <w:szCs w:val="20"/>
              </w:rPr>
              <w:t xml:space="preserve">: </w:t>
            </w:r>
            <w:r>
              <w:rPr>
                <w:b/>
                <w:bCs/>
                <w:sz w:val="20"/>
                <w:szCs w:val="20"/>
                <w:lang w:val="en-US"/>
              </w:rPr>
              <w:t>E</w:t>
            </w:r>
            <w:r>
              <w:rPr>
                <w:sz w:val="20"/>
                <w:szCs w:val="20"/>
                <w:lang w:val="en-US"/>
              </w:rPr>
              <w:t>vidence of subject knowledge and understanding and/or use of relevant skill(s) is sufficient and appropriate to the task</w:t>
            </w:r>
          </w:p>
        </w:tc>
      </w:tr>
      <w:tr w:rsidR="00BD31AC" w14:paraId="0882BC1D" w14:textId="77777777" w:rsidTr="00790C04">
        <w:tblPrEx>
          <w:shd w:val="clear" w:color="auto" w:fill="auto"/>
        </w:tblPrEx>
        <w:trPr>
          <w:trHeight w:val="525"/>
        </w:trPr>
        <w:tc>
          <w:tcPr>
            <w:tcW w:w="939" w:type="dxa"/>
            <w:tcBorders>
              <w:top w:val="single" w:sz="2" w:space="0" w:color="000000"/>
              <w:left w:val="single" w:sz="2" w:space="0" w:color="000000"/>
              <w:bottom w:val="single" w:sz="2" w:space="0" w:color="000000"/>
              <w:right w:val="single" w:sz="4" w:space="0" w:color="000000"/>
            </w:tcBorders>
            <w:shd w:val="clear" w:color="auto" w:fill="EF5EA7"/>
            <w:tcMar>
              <w:top w:w="80" w:type="dxa"/>
              <w:left w:w="80" w:type="dxa"/>
              <w:bottom w:w="80" w:type="dxa"/>
              <w:right w:w="80" w:type="dxa"/>
            </w:tcMar>
          </w:tcPr>
          <w:p w14:paraId="225B4C32" w14:textId="77777777" w:rsidR="00BD31AC" w:rsidRDefault="00BD31AC" w:rsidP="00790C04">
            <w:pPr>
              <w:pStyle w:val="TableStyle1"/>
            </w:pPr>
            <w:r>
              <w:rPr>
                <w:color w:val="FEFEFE"/>
              </w:rPr>
              <w:t>40-49</w:t>
            </w:r>
          </w:p>
        </w:tc>
        <w:tc>
          <w:tcPr>
            <w:tcW w:w="8693"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386E16C" w14:textId="77777777" w:rsidR="00BD31AC" w:rsidRDefault="00BD31AC" w:rsidP="00790C04">
            <w:pPr>
              <w:pStyle w:val="Default"/>
              <w:ind w:right="278"/>
              <w:jc w:val="both"/>
            </w:pPr>
            <w:r>
              <w:rPr>
                <w:b/>
                <w:bCs/>
                <w:sz w:val="20"/>
                <w:szCs w:val="20"/>
                <w:lang w:val="en-US"/>
              </w:rPr>
              <w:t>Satisfactory: E</w:t>
            </w:r>
            <w:r>
              <w:rPr>
                <w:sz w:val="20"/>
                <w:szCs w:val="20"/>
                <w:lang w:val="en-US"/>
              </w:rPr>
              <w:t xml:space="preserve">vidence of subject knowledge and understanding and/or use of relevant skill(s) but competence in the application of knowledge and/or skills(s) is limited </w:t>
            </w:r>
          </w:p>
        </w:tc>
      </w:tr>
      <w:tr w:rsidR="00BD31AC" w14:paraId="1A7D4702" w14:textId="77777777" w:rsidTr="00790C04">
        <w:tblPrEx>
          <w:shd w:val="clear" w:color="auto" w:fill="auto"/>
        </w:tblPrEx>
        <w:trPr>
          <w:trHeight w:val="525"/>
        </w:trPr>
        <w:tc>
          <w:tcPr>
            <w:tcW w:w="939" w:type="dxa"/>
            <w:tcBorders>
              <w:top w:val="single" w:sz="2" w:space="0" w:color="000000"/>
              <w:left w:val="single" w:sz="2" w:space="0" w:color="000000"/>
              <w:bottom w:val="single" w:sz="2" w:space="0" w:color="000000"/>
              <w:right w:val="single" w:sz="4" w:space="0" w:color="000000"/>
            </w:tcBorders>
            <w:shd w:val="clear" w:color="auto" w:fill="CB297B"/>
            <w:tcMar>
              <w:top w:w="80" w:type="dxa"/>
              <w:left w:w="80" w:type="dxa"/>
              <w:bottom w:w="80" w:type="dxa"/>
              <w:right w:w="80" w:type="dxa"/>
            </w:tcMar>
          </w:tcPr>
          <w:p w14:paraId="1A7749C7" w14:textId="77777777" w:rsidR="00BD31AC" w:rsidRDefault="00BD31AC" w:rsidP="00790C04">
            <w:pPr>
              <w:pStyle w:val="TableStyle1"/>
            </w:pPr>
            <w:r>
              <w:rPr>
                <w:color w:val="FEFEFE"/>
              </w:rPr>
              <w:t>35-39</w:t>
            </w:r>
          </w:p>
        </w:tc>
        <w:tc>
          <w:tcPr>
            <w:tcW w:w="8693"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D561555" w14:textId="77777777" w:rsidR="00BD31AC" w:rsidRDefault="00BD31AC" w:rsidP="00790C04">
            <w:pPr>
              <w:pStyle w:val="Default"/>
              <w:ind w:right="278"/>
              <w:jc w:val="both"/>
            </w:pPr>
            <w:r>
              <w:rPr>
                <w:b/>
                <w:bCs/>
                <w:sz w:val="20"/>
                <w:szCs w:val="20"/>
                <w:lang w:val="en-US"/>
              </w:rPr>
              <w:t xml:space="preserve">Unsatisfactory: </w:t>
            </w:r>
            <w:r>
              <w:rPr>
                <w:sz w:val="20"/>
                <w:szCs w:val="20"/>
                <w:lang w:val="en-US"/>
              </w:rPr>
              <w:t>Some evidence of subject knowledge and understanding and/or use of relevant skills but knowledge and/or skill(s) lacking in some very important areas.</w:t>
            </w:r>
          </w:p>
        </w:tc>
      </w:tr>
      <w:tr w:rsidR="00BD31AC" w14:paraId="49E56573" w14:textId="77777777" w:rsidTr="00790C04">
        <w:tblPrEx>
          <w:shd w:val="clear" w:color="auto" w:fill="auto"/>
        </w:tblPrEx>
        <w:trPr>
          <w:trHeight w:val="525"/>
        </w:trPr>
        <w:tc>
          <w:tcPr>
            <w:tcW w:w="939" w:type="dxa"/>
            <w:tcBorders>
              <w:top w:val="single" w:sz="2" w:space="0" w:color="000000"/>
              <w:left w:val="single" w:sz="2" w:space="0" w:color="000000"/>
              <w:bottom w:val="single" w:sz="2" w:space="0" w:color="000000"/>
              <w:right w:val="single" w:sz="4" w:space="0" w:color="000000"/>
            </w:tcBorders>
            <w:shd w:val="clear" w:color="auto" w:fill="98185E"/>
            <w:tcMar>
              <w:top w:w="80" w:type="dxa"/>
              <w:left w:w="80" w:type="dxa"/>
              <w:bottom w:w="80" w:type="dxa"/>
              <w:right w:w="80" w:type="dxa"/>
            </w:tcMar>
          </w:tcPr>
          <w:p w14:paraId="5319C535" w14:textId="77777777" w:rsidR="00BD31AC" w:rsidRDefault="00BD31AC" w:rsidP="00790C04">
            <w:pPr>
              <w:pStyle w:val="TableStyle1"/>
            </w:pPr>
            <w:r>
              <w:rPr>
                <w:color w:val="FEFEFE"/>
              </w:rPr>
              <w:t>20-34</w:t>
            </w:r>
          </w:p>
        </w:tc>
        <w:tc>
          <w:tcPr>
            <w:tcW w:w="8693"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EAF65E9" w14:textId="77777777" w:rsidR="00BD31AC" w:rsidRDefault="00BD31AC" w:rsidP="00790C04">
            <w:pPr>
              <w:pStyle w:val="Default"/>
              <w:ind w:right="278"/>
              <w:jc w:val="both"/>
            </w:pPr>
            <w:r>
              <w:rPr>
                <w:b/>
                <w:bCs/>
                <w:sz w:val="20"/>
                <w:szCs w:val="20"/>
                <w:lang w:val="nl-NL"/>
              </w:rPr>
              <w:t xml:space="preserve">Poor: </w:t>
            </w:r>
            <w:r>
              <w:rPr>
                <w:sz w:val="20"/>
                <w:szCs w:val="20"/>
                <w:lang w:val="en-US"/>
              </w:rPr>
              <w:t>Inappropriate evidence of subject knowledge and understanding and/or use of relevant skill(s). An incomplete assignment.</w:t>
            </w:r>
          </w:p>
        </w:tc>
      </w:tr>
      <w:tr w:rsidR="00BD31AC" w14:paraId="6EDA5BA1" w14:textId="77777777" w:rsidTr="00790C04">
        <w:tblPrEx>
          <w:shd w:val="clear" w:color="auto" w:fill="auto"/>
        </w:tblPrEx>
        <w:trPr>
          <w:trHeight w:val="525"/>
        </w:trPr>
        <w:tc>
          <w:tcPr>
            <w:tcW w:w="939" w:type="dxa"/>
            <w:tcBorders>
              <w:top w:val="single" w:sz="2" w:space="0" w:color="000000"/>
              <w:left w:val="single" w:sz="2" w:space="0" w:color="000000"/>
              <w:bottom w:val="single" w:sz="2" w:space="0" w:color="000000"/>
              <w:right w:val="single" w:sz="4" w:space="0" w:color="000000"/>
            </w:tcBorders>
            <w:shd w:val="clear" w:color="auto" w:fill="B41700"/>
            <w:tcMar>
              <w:top w:w="80" w:type="dxa"/>
              <w:left w:w="80" w:type="dxa"/>
              <w:bottom w:w="80" w:type="dxa"/>
              <w:right w:w="80" w:type="dxa"/>
            </w:tcMar>
          </w:tcPr>
          <w:p w14:paraId="0071C366" w14:textId="77777777" w:rsidR="00BD31AC" w:rsidRDefault="00BD31AC" w:rsidP="00790C04">
            <w:pPr>
              <w:pStyle w:val="TableStyle1"/>
            </w:pPr>
            <w:r>
              <w:rPr>
                <w:color w:val="FEFEFE"/>
              </w:rPr>
              <w:t>0-19</w:t>
            </w:r>
          </w:p>
        </w:tc>
        <w:tc>
          <w:tcPr>
            <w:tcW w:w="8693"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761D2A2" w14:textId="77777777" w:rsidR="00BD31AC" w:rsidRDefault="00BD31AC" w:rsidP="00790C04">
            <w:pPr>
              <w:pStyle w:val="Default"/>
              <w:ind w:right="278"/>
              <w:jc w:val="both"/>
            </w:pPr>
            <w:r>
              <w:rPr>
                <w:b/>
                <w:bCs/>
                <w:sz w:val="20"/>
                <w:szCs w:val="20"/>
                <w:lang w:val="en-US"/>
              </w:rPr>
              <w:t xml:space="preserve">Very poor: </w:t>
            </w:r>
            <w:r>
              <w:rPr>
                <w:sz w:val="20"/>
                <w:szCs w:val="20"/>
                <w:lang w:val="en-US"/>
              </w:rPr>
              <w:t>Negligible evidence of subject knowledge and understanding and/or use of relevant skill(s).</w:t>
            </w:r>
          </w:p>
        </w:tc>
      </w:tr>
      <w:tr w:rsidR="00BD31AC" w14:paraId="68006E52" w14:textId="77777777" w:rsidTr="00790C04">
        <w:tblPrEx>
          <w:shd w:val="clear" w:color="auto" w:fill="auto"/>
        </w:tblPrEx>
        <w:trPr>
          <w:trHeight w:val="279"/>
        </w:trPr>
        <w:tc>
          <w:tcPr>
            <w:tcW w:w="939" w:type="dxa"/>
            <w:tcBorders>
              <w:top w:val="single" w:sz="2" w:space="0" w:color="000000"/>
              <w:left w:val="single" w:sz="2" w:space="0" w:color="000000"/>
              <w:bottom w:val="single" w:sz="2" w:space="0" w:color="000000"/>
              <w:right w:val="single" w:sz="4" w:space="0" w:color="000000"/>
            </w:tcBorders>
            <w:shd w:val="clear" w:color="auto" w:fill="000000"/>
            <w:tcMar>
              <w:top w:w="80" w:type="dxa"/>
              <w:left w:w="80" w:type="dxa"/>
              <w:bottom w:w="80" w:type="dxa"/>
              <w:right w:w="80" w:type="dxa"/>
            </w:tcMar>
          </w:tcPr>
          <w:p w14:paraId="49FA1F78" w14:textId="77777777" w:rsidR="00BD31AC" w:rsidRDefault="00BD31AC" w:rsidP="00790C04">
            <w:pPr>
              <w:pStyle w:val="TableStyle1"/>
            </w:pPr>
            <w:r>
              <w:rPr>
                <w:color w:val="FEFEFE"/>
              </w:rPr>
              <w:t>NS</w:t>
            </w:r>
          </w:p>
        </w:tc>
        <w:tc>
          <w:tcPr>
            <w:tcW w:w="8693"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B961716" w14:textId="77777777" w:rsidR="00BD31AC" w:rsidRDefault="00BD31AC" w:rsidP="00790C04">
            <w:pPr>
              <w:pStyle w:val="TableStyle2"/>
            </w:pPr>
            <w:r>
              <w:rPr>
                <w:rFonts w:ascii="Calibri" w:hAnsi="Calibri"/>
                <w:b/>
                <w:bCs/>
              </w:rPr>
              <w:t xml:space="preserve">Non-Submission: </w:t>
            </w:r>
            <w:r>
              <w:rPr>
                <w:rFonts w:ascii="Calibri" w:hAnsi="Calibri"/>
              </w:rPr>
              <w:t>No work has been submitted</w:t>
            </w:r>
          </w:p>
        </w:tc>
      </w:tr>
    </w:tbl>
    <w:p w14:paraId="4DDB15D4" w14:textId="77777777" w:rsidR="000D7C51" w:rsidRDefault="000D7C51" w:rsidP="0062453F">
      <w:pPr>
        <w:rPr>
          <w:sz w:val="24"/>
          <w:szCs w:val="24"/>
        </w:rPr>
      </w:pPr>
    </w:p>
    <w:p w14:paraId="68E14BFE" w14:textId="77777777" w:rsidR="000D7C51" w:rsidRPr="000D7C51" w:rsidRDefault="000D7C51" w:rsidP="000D7C51">
      <w:pPr>
        <w:pStyle w:val="Heading1"/>
        <w:rPr>
          <w:highlight w:val="lightGray"/>
        </w:rPr>
        <w:sectPr w:rsidR="000D7C51" w:rsidRPr="000D7C51" w:rsidSect="00485B4E">
          <w:pgSz w:w="12240" w:h="15840"/>
          <w:pgMar w:top="1440" w:right="1440" w:bottom="1440" w:left="1440" w:header="720" w:footer="720" w:gutter="0"/>
          <w:pgNumType w:fmt="lowerRoman" w:start="1"/>
          <w:cols w:space="720"/>
          <w:titlePg/>
          <w:docGrid w:linePitch="360"/>
        </w:sectPr>
      </w:pPr>
    </w:p>
    <w:p w14:paraId="50B58B7D" w14:textId="77777777" w:rsidR="00026716" w:rsidRDefault="00026716" w:rsidP="00026716">
      <w:pPr>
        <w:pStyle w:val="Heading2"/>
      </w:pPr>
      <w:bookmarkStart w:id="27" w:name="_Toc518295751"/>
      <w:bookmarkStart w:id="28" w:name="_Toc419207045"/>
      <w:r>
        <w:t>Appendix 2 - HE Student Policies and Procedures</w:t>
      </w:r>
      <w:bookmarkEnd w:id="27"/>
    </w:p>
    <w:p w14:paraId="5FB510CD" w14:textId="0C9D2911" w:rsidR="00026716" w:rsidRPr="00344B2C" w:rsidRDefault="1BB7A5E1" w:rsidP="00344B2C">
      <w:pPr>
        <w:rPr>
          <w:rFonts w:eastAsia="Times New Roman" w:cs="Arial"/>
          <w:lang w:val="en-GB"/>
        </w:rPr>
      </w:pPr>
      <w:r w:rsidRPr="00344B2C">
        <w:rPr>
          <w:lang w:val="en-GB"/>
        </w:rPr>
        <w:t xml:space="preserve">The following </w:t>
      </w:r>
      <w:r w:rsidR="00D45049">
        <w:rPr>
          <w:lang w:val="en-GB"/>
        </w:rPr>
        <w:t>UCW</w:t>
      </w:r>
      <w:r w:rsidRPr="00344B2C">
        <w:rPr>
          <w:lang w:val="en-GB"/>
        </w:rPr>
        <w:t xml:space="preserve"> Policies and Procedures apply to students:</w:t>
      </w:r>
    </w:p>
    <w:p w14:paraId="405272DF" w14:textId="77777777" w:rsidR="00026716" w:rsidRPr="00344B2C" w:rsidRDefault="1BB7A5E1" w:rsidP="00B11F9C">
      <w:pPr>
        <w:pStyle w:val="ListParagraph"/>
        <w:numPr>
          <w:ilvl w:val="0"/>
          <w:numId w:val="10"/>
        </w:numPr>
        <w:rPr>
          <w:rFonts w:eastAsia="Arial,Calibri" w:cs="Arial,Calibri"/>
          <w:lang w:val="en-GB"/>
        </w:rPr>
      </w:pPr>
      <w:r w:rsidRPr="00344B2C">
        <w:rPr>
          <w:rFonts w:eastAsia="Arial,Calibri" w:cs="Arial,Calibri"/>
          <w:lang w:val="en-GB"/>
        </w:rPr>
        <w:t>Code of Conduct and Disciplinary Policy and Procedure</w:t>
      </w:r>
    </w:p>
    <w:p w14:paraId="360DAC27" w14:textId="77777777" w:rsidR="00026716" w:rsidRPr="00344B2C" w:rsidRDefault="1BB7A5E1" w:rsidP="00B11F9C">
      <w:pPr>
        <w:pStyle w:val="ListParagraph"/>
        <w:numPr>
          <w:ilvl w:val="0"/>
          <w:numId w:val="10"/>
        </w:numPr>
        <w:rPr>
          <w:rFonts w:eastAsia="Arial,Calibri" w:cs="Arial,Calibri"/>
          <w:lang w:val="en-GB"/>
        </w:rPr>
      </w:pPr>
      <w:r w:rsidRPr="00344B2C">
        <w:rPr>
          <w:rFonts w:eastAsia="Arial,Calibri" w:cs="Arial,Calibri"/>
          <w:lang w:val="en-GB"/>
        </w:rPr>
        <w:t>HE Complaints Policy and Procedure</w:t>
      </w:r>
    </w:p>
    <w:p w14:paraId="45923786" w14:textId="77777777" w:rsidR="00026716" w:rsidRPr="00344B2C" w:rsidRDefault="1BB7A5E1" w:rsidP="00B11F9C">
      <w:pPr>
        <w:pStyle w:val="ListParagraph"/>
        <w:numPr>
          <w:ilvl w:val="0"/>
          <w:numId w:val="10"/>
        </w:numPr>
        <w:rPr>
          <w:rFonts w:eastAsia="Arial,Calibri" w:cs="Arial,Calibri"/>
          <w:lang w:val="en-GB"/>
        </w:rPr>
      </w:pPr>
      <w:r w:rsidRPr="00344B2C">
        <w:rPr>
          <w:rFonts w:eastAsia="Arial,Calibri" w:cs="Arial,Calibri"/>
          <w:lang w:val="en-GB"/>
        </w:rPr>
        <w:t>Drug and Alcohol Policy</w:t>
      </w:r>
    </w:p>
    <w:p w14:paraId="1568E3FA" w14:textId="77777777" w:rsidR="00026716" w:rsidRPr="00344B2C" w:rsidRDefault="1BB7A5E1" w:rsidP="00B11F9C">
      <w:pPr>
        <w:pStyle w:val="ListParagraph"/>
        <w:numPr>
          <w:ilvl w:val="0"/>
          <w:numId w:val="10"/>
        </w:numPr>
        <w:rPr>
          <w:rFonts w:eastAsia="Arial,Calibri" w:cs="Arial,Calibri"/>
          <w:lang w:val="en-GB"/>
        </w:rPr>
      </w:pPr>
      <w:r w:rsidRPr="00344B2C">
        <w:rPr>
          <w:rFonts w:eastAsia="Arial,Calibri" w:cs="Arial,Calibri"/>
          <w:lang w:val="en-GB"/>
        </w:rPr>
        <w:t>Guaranteed Levels of Information</w:t>
      </w:r>
    </w:p>
    <w:p w14:paraId="73FEAE8E" w14:textId="77777777" w:rsidR="00026716" w:rsidRPr="00344B2C" w:rsidRDefault="1BB7A5E1" w:rsidP="00B11F9C">
      <w:pPr>
        <w:pStyle w:val="ListParagraph"/>
        <w:numPr>
          <w:ilvl w:val="0"/>
          <w:numId w:val="10"/>
        </w:numPr>
        <w:rPr>
          <w:rFonts w:eastAsia="Arial,Calibri" w:cs="Arial,Calibri"/>
          <w:lang w:val="en-GB"/>
        </w:rPr>
      </w:pPr>
      <w:r w:rsidRPr="00344B2C">
        <w:rPr>
          <w:rFonts w:eastAsia="Arial,Calibri" w:cs="Arial,Calibri"/>
          <w:lang w:val="en-GB"/>
        </w:rPr>
        <w:t>Guaranteed Tutorial Entitlement Policy and Procedure</w:t>
      </w:r>
    </w:p>
    <w:p w14:paraId="0C7B7B65" w14:textId="77777777" w:rsidR="00026716" w:rsidRPr="00344B2C" w:rsidRDefault="1BB7A5E1" w:rsidP="00B11F9C">
      <w:pPr>
        <w:pStyle w:val="ListParagraph"/>
        <w:numPr>
          <w:ilvl w:val="0"/>
          <w:numId w:val="10"/>
        </w:numPr>
        <w:rPr>
          <w:rFonts w:eastAsia="Arial,Calibri" w:cs="Arial,Calibri"/>
          <w:lang w:val="en-GB"/>
        </w:rPr>
      </w:pPr>
      <w:r w:rsidRPr="00344B2C">
        <w:rPr>
          <w:rFonts w:eastAsia="Arial,Calibri" w:cs="Arial,Calibri"/>
          <w:lang w:val="en-GB"/>
        </w:rPr>
        <w:t>HE Enhancement Strategy</w:t>
      </w:r>
    </w:p>
    <w:p w14:paraId="78398444" w14:textId="77777777" w:rsidR="00026716" w:rsidRPr="00344B2C" w:rsidRDefault="1BB7A5E1" w:rsidP="00B11F9C">
      <w:pPr>
        <w:pStyle w:val="ListParagraph"/>
        <w:numPr>
          <w:ilvl w:val="0"/>
          <w:numId w:val="10"/>
        </w:numPr>
        <w:rPr>
          <w:rFonts w:eastAsia="Arial,Calibri" w:cs="Arial,Calibri"/>
          <w:lang w:val="en-GB"/>
        </w:rPr>
      </w:pPr>
      <w:r w:rsidRPr="00344B2C">
        <w:rPr>
          <w:rFonts w:eastAsia="Arial,Calibri" w:cs="Arial,Calibri"/>
          <w:lang w:val="en-GB"/>
        </w:rPr>
        <w:t>HE Quality Assurance Policy and Procedure</w:t>
      </w:r>
    </w:p>
    <w:p w14:paraId="519415D8" w14:textId="77777777" w:rsidR="00026716" w:rsidRPr="00344B2C" w:rsidRDefault="1BB7A5E1" w:rsidP="00B11F9C">
      <w:pPr>
        <w:pStyle w:val="ListParagraph"/>
        <w:numPr>
          <w:ilvl w:val="0"/>
          <w:numId w:val="10"/>
        </w:numPr>
        <w:rPr>
          <w:rFonts w:eastAsia="Arial,Calibri" w:cs="Arial,Calibri"/>
          <w:lang w:val="en-GB"/>
        </w:rPr>
      </w:pPr>
      <w:r w:rsidRPr="00344B2C">
        <w:rPr>
          <w:rFonts w:eastAsia="Arial,Calibri" w:cs="Arial,Calibri"/>
          <w:lang w:val="en-GB"/>
        </w:rPr>
        <w:t>Peer Observation of Teaching Policy and Procedure</w:t>
      </w:r>
    </w:p>
    <w:p w14:paraId="3916E419" w14:textId="6869079E" w:rsidR="00026716" w:rsidRPr="00344B2C" w:rsidRDefault="1BB7A5E1" w:rsidP="00344B2C">
      <w:pPr>
        <w:rPr>
          <w:rFonts w:eastAsia="Times New Roman" w:cs="Times New Roman"/>
          <w:sz w:val="20"/>
          <w:szCs w:val="20"/>
          <w:lang w:val="en-GB"/>
        </w:rPr>
      </w:pPr>
      <w:r w:rsidRPr="00344B2C">
        <w:rPr>
          <w:lang w:val="en-GB"/>
        </w:rPr>
        <w:t xml:space="preserve">These can be accessed in the HE Zone on </w:t>
      </w:r>
      <w:r w:rsidR="00EC2BEC">
        <w:rPr>
          <w:lang w:val="en-GB"/>
        </w:rPr>
        <w:t xml:space="preserve">the VLE. </w:t>
      </w:r>
      <w:bookmarkStart w:id="29" w:name="_GoBack"/>
      <w:bookmarkEnd w:id="29"/>
    </w:p>
    <w:bookmarkEnd w:id="28"/>
    <w:p w14:paraId="7CE6B173" w14:textId="77777777" w:rsidR="00142467" w:rsidRPr="00142467" w:rsidRDefault="00142467" w:rsidP="00142467"/>
    <w:sectPr w:rsidR="00142467" w:rsidRPr="00142467" w:rsidSect="00377AF8">
      <w:pgSz w:w="12240" w:h="15840"/>
      <w:pgMar w:top="1440" w:right="1440" w:bottom="1440" w:left="1440"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56F2A" w14:textId="77777777" w:rsidR="00B22210" w:rsidRDefault="00B22210" w:rsidP="00F20413">
      <w:r>
        <w:separator/>
      </w:r>
    </w:p>
  </w:endnote>
  <w:endnote w:type="continuationSeparator" w:id="0">
    <w:p w14:paraId="5BE53202" w14:textId="77777777" w:rsidR="00B22210" w:rsidRDefault="00B22210" w:rsidP="00F2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Helvetica Neue">
    <w:altName w:val="Corbel"/>
    <w:charset w:val="00"/>
    <w:family w:val="swiss"/>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Arial,Calibr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mp;quot">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Arial">
    <w:altName w:val="Times New Roman"/>
    <w:charset w:val="00"/>
    <w:family w:val="roman"/>
    <w:pitch w:val="default"/>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11595"/>
      <w:docPartObj>
        <w:docPartGallery w:val="Page Numbers (Bottom of Page)"/>
        <w:docPartUnique/>
      </w:docPartObj>
    </w:sdtPr>
    <w:sdtEndPr>
      <w:rPr>
        <w:noProof/>
      </w:rPr>
    </w:sdtEndPr>
    <w:sdtContent>
      <w:p w14:paraId="7A1E01AC" w14:textId="72718068" w:rsidR="00AD24E8" w:rsidRDefault="00AD24E8">
        <w:pPr>
          <w:pStyle w:val="Footer"/>
          <w:jc w:val="center"/>
        </w:pPr>
        <w:r>
          <w:fldChar w:fldCharType="begin"/>
        </w:r>
        <w:r>
          <w:instrText xml:space="preserve"> PAGE   \* MERGEFORMAT </w:instrText>
        </w:r>
        <w:r>
          <w:fldChar w:fldCharType="separate"/>
        </w:r>
        <w:r w:rsidR="00EC2BEC">
          <w:rPr>
            <w:noProof/>
          </w:rPr>
          <w:t>71</w:t>
        </w:r>
        <w:r>
          <w:rPr>
            <w:noProof/>
          </w:rPr>
          <w:fldChar w:fldCharType="end"/>
        </w:r>
      </w:p>
    </w:sdtContent>
  </w:sdt>
  <w:p w14:paraId="6C331B71" w14:textId="77777777" w:rsidR="00AD24E8" w:rsidRDefault="00AD24E8" w:rsidP="002C46B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7801881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965E209" w14:textId="2967CF76" w:rsidR="00AD24E8" w:rsidRPr="00B6228A" w:rsidRDefault="00AD24E8">
            <w:pPr>
              <w:pStyle w:val="Footer"/>
              <w:jc w:val="center"/>
              <w:rPr>
                <w:sz w:val="18"/>
                <w:szCs w:val="18"/>
              </w:rPr>
            </w:pPr>
            <w:r w:rsidRPr="00F65D0D">
              <w:rPr>
                <w:sz w:val="18"/>
                <w:szCs w:val="18"/>
              </w:rPr>
              <w:fldChar w:fldCharType="begin"/>
            </w:r>
            <w:r w:rsidRPr="00F65D0D">
              <w:rPr>
                <w:sz w:val="18"/>
                <w:szCs w:val="18"/>
              </w:rPr>
              <w:instrText xml:space="preserve"> PAGE </w:instrText>
            </w:r>
            <w:r w:rsidRPr="00F65D0D">
              <w:rPr>
                <w:sz w:val="18"/>
                <w:szCs w:val="18"/>
              </w:rPr>
              <w:fldChar w:fldCharType="separate"/>
            </w:r>
            <w:r w:rsidR="00EC2BEC">
              <w:rPr>
                <w:noProof/>
                <w:sz w:val="18"/>
                <w:szCs w:val="18"/>
              </w:rPr>
              <w:t>ii</w:t>
            </w:r>
            <w:r w:rsidRPr="00F65D0D">
              <w:rPr>
                <w:sz w:val="18"/>
                <w:szCs w:val="18"/>
              </w:rPr>
              <w:fldChar w:fldCharType="end"/>
            </w:r>
          </w:p>
        </w:sdtContent>
      </w:sdt>
    </w:sdtContent>
  </w:sdt>
  <w:p w14:paraId="149D4193" w14:textId="77777777" w:rsidR="00AD24E8" w:rsidRDefault="00AD2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DFF86" w14:textId="77777777" w:rsidR="00B22210" w:rsidRDefault="00B22210" w:rsidP="00F20413">
      <w:r>
        <w:separator/>
      </w:r>
    </w:p>
  </w:footnote>
  <w:footnote w:type="continuationSeparator" w:id="0">
    <w:p w14:paraId="26348D3C" w14:textId="77777777" w:rsidR="00B22210" w:rsidRDefault="00B22210" w:rsidP="00F2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0C2F" w14:textId="5BE9FD15" w:rsidR="00AD24E8" w:rsidRPr="00345219" w:rsidRDefault="00AD24E8">
    <w:pPr>
      <w:pStyle w:val="Header"/>
      <w:rPr>
        <w:i/>
        <w:iCs/>
        <w:sz w:val="20"/>
        <w:szCs w:val="20"/>
      </w:rPr>
    </w:pPr>
    <w:r w:rsidRPr="1BB7A5E1">
      <w:rPr>
        <w:i/>
        <w:iCs/>
        <w:sz w:val="20"/>
        <w:szCs w:val="20"/>
      </w:rPr>
      <w:t xml:space="preserve">BA (Hons) </w:t>
    </w:r>
    <w:r>
      <w:rPr>
        <w:i/>
        <w:iCs/>
        <w:sz w:val="20"/>
        <w:szCs w:val="20"/>
      </w:rPr>
      <w:t>PMPP</w:t>
    </w:r>
    <w:r w:rsidRPr="1BB7A5E1">
      <w:rPr>
        <w:i/>
        <w:iCs/>
        <w:sz w:val="20"/>
        <w:szCs w:val="20"/>
      </w:rPr>
      <w:t xml:space="preserve"> Programme Handbook, </w:t>
    </w:r>
    <w:r>
      <w:rPr>
        <w:i/>
        <w:iCs/>
        <w:sz w:val="20"/>
        <w:szCs w:val="20"/>
      </w:rPr>
      <w:t>UCW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F8B"/>
    <w:multiLevelType w:val="hybridMultilevel"/>
    <w:tmpl w:val="2904C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053EB"/>
    <w:multiLevelType w:val="hybridMultilevel"/>
    <w:tmpl w:val="6F465B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311FFA"/>
    <w:multiLevelType w:val="hybridMultilevel"/>
    <w:tmpl w:val="93E2B47C"/>
    <w:lvl w:ilvl="0" w:tplc="A94E978C">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50694"/>
    <w:multiLevelType w:val="hybridMultilevel"/>
    <w:tmpl w:val="2E0AA20A"/>
    <w:lvl w:ilvl="0" w:tplc="A44EE6D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D5D17"/>
    <w:multiLevelType w:val="hybridMultilevel"/>
    <w:tmpl w:val="262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626A1"/>
    <w:multiLevelType w:val="hybridMultilevel"/>
    <w:tmpl w:val="730AD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C3195D"/>
    <w:multiLevelType w:val="hybridMultilevel"/>
    <w:tmpl w:val="8F96D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2D7839"/>
    <w:multiLevelType w:val="hybridMultilevel"/>
    <w:tmpl w:val="D62C0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951404"/>
    <w:multiLevelType w:val="hybridMultilevel"/>
    <w:tmpl w:val="16A2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9253DD"/>
    <w:multiLevelType w:val="hybridMultilevel"/>
    <w:tmpl w:val="15162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C67930"/>
    <w:multiLevelType w:val="hybridMultilevel"/>
    <w:tmpl w:val="E286E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4E27A4"/>
    <w:multiLevelType w:val="hybridMultilevel"/>
    <w:tmpl w:val="0DBC4B28"/>
    <w:lvl w:ilvl="0" w:tplc="25FC8F8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C73A73"/>
    <w:multiLevelType w:val="hybridMultilevel"/>
    <w:tmpl w:val="83B2E144"/>
    <w:lvl w:ilvl="0" w:tplc="6F82380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FC2CFD"/>
    <w:multiLevelType w:val="hybridMultilevel"/>
    <w:tmpl w:val="46B86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303E8D"/>
    <w:multiLevelType w:val="hybridMultilevel"/>
    <w:tmpl w:val="A97EE1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7996E87"/>
    <w:multiLevelType w:val="hybridMultilevel"/>
    <w:tmpl w:val="128E4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753BDD"/>
    <w:multiLevelType w:val="hybridMultilevel"/>
    <w:tmpl w:val="79260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CC36F4"/>
    <w:multiLevelType w:val="hybridMultilevel"/>
    <w:tmpl w:val="DB20FF16"/>
    <w:lvl w:ilvl="0" w:tplc="8C0E7C44">
      <w:start w:val="1"/>
      <w:numFmt w:val="decimal"/>
      <w:lvlText w:val="%1."/>
      <w:lvlJc w:val="left"/>
      <w:pPr>
        <w:ind w:left="360" w:hanging="360"/>
      </w:pPr>
      <w:rPr>
        <w:rFonts w:ascii="Arial" w:eastAsia="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C8E3072"/>
    <w:multiLevelType w:val="hybridMultilevel"/>
    <w:tmpl w:val="9B081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1E355F"/>
    <w:multiLevelType w:val="hybridMultilevel"/>
    <w:tmpl w:val="EBD2592A"/>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26B0F12"/>
    <w:multiLevelType w:val="hybridMultilevel"/>
    <w:tmpl w:val="3BEA0FB2"/>
    <w:lvl w:ilvl="0" w:tplc="660C7A94">
      <w:start w:val="1"/>
      <w:numFmt w:val="decimal"/>
      <w:pStyle w:val="Heading1"/>
      <w:lvlText w:val="%1."/>
      <w:lvlJc w:val="left"/>
      <w:pPr>
        <w:ind w:left="720" w:hanging="720"/>
      </w:pPr>
      <w:rPr>
        <w:rFonts w:ascii="MS Reference Sans Serif" w:hAnsi="MS Reference Sans Serif"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2D15C26"/>
    <w:multiLevelType w:val="hybridMultilevel"/>
    <w:tmpl w:val="DB32C73A"/>
    <w:lvl w:ilvl="0" w:tplc="AEB00B0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616CCB"/>
    <w:multiLevelType w:val="hybridMultilevel"/>
    <w:tmpl w:val="F8544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97794E"/>
    <w:multiLevelType w:val="hybridMultilevel"/>
    <w:tmpl w:val="044E7B78"/>
    <w:lvl w:ilvl="0" w:tplc="C38A18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E56B77"/>
    <w:multiLevelType w:val="hybridMultilevel"/>
    <w:tmpl w:val="6E58C77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7A93263"/>
    <w:multiLevelType w:val="hybridMultilevel"/>
    <w:tmpl w:val="93D60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08360D6"/>
    <w:multiLevelType w:val="hybridMultilevel"/>
    <w:tmpl w:val="7722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563805"/>
    <w:multiLevelType w:val="hybridMultilevel"/>
    <w:tmpl w:val="BE322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3AC7CB7"/>
    <w:multiLevelType w:val="hybridMultilevel"/>
    <w:tmpl w:val="8014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474484"/>
    <w:multiLevelType w:val="hybridMultilevel"/>
    <w:tmpl w:val="F6CECCB4"/>
    <w:lvl w:ilvl="0" w:tplc="A7F4CF76">
      <w:start w:val="1"/>
      <w:numFmt w:val="decimal"/>
      <w:lvlText w:val="%1."/>
      <w:lvlJc w:val="left"/>
      <w:pPr>
        <w:ind w:left="360" w:hanging="360"/>
      </w:pPr>
      <w:rPr>
        <w:rFonts w:ascii="Arial" w:eastAsia="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47F22CE"/>
    <w:multiLevelType w:val="hybridMultilevel"/>
    <w:tmpl w:val="C05C1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7D9444E"/>
    <w:multiLevelType w:val="hybridMultilevel"/>
    <w:tmpl w:val="4476F63C"/>
    <w:lvl w:ilvl="0" w:tplc="F1F60B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9A35578"/>
    <w:multiLevelType w:val="hybridMultilevel"/>
    <w:tmpl w:val="4AE232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1D130D8"/>
    <w:multiLevelType w:val="hybridMultilevel"/>
    <w:tmpl w:val="02109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538339B"/>
    <w:multiLevelType w:val="hybridMultilevel"/>
    <w:tmpl w:val="EAEC1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5662DFB"/>
    <w:multiLevelType w:val="hybridMultilevel"/>
    <w:tmpl w:val="82F42CE6"/>
    <w:lvl w:ilvl="0" w:tplc="93269E7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BF5006"/>
    <w:multiLevelType w:val="hybridMultilevel"/>
    <w:tmpl w:val="9CC6B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7F24EA6"/>
    <w:multiLevelType w:val="hybridMultilevel"/>
    <w:tmpl w:val="F75C1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93D7FAF"/>
    <w:multiLevelType w:val="hybridMultilevel"/>
    <w:tmpl w:val="5CE8C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9B0398D"/>
    <w:multiLevelType w:val="hybridMultilevel"/>
    <w:tmpl w:val="1C7AE834"/>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F0272E"/>
    <w:multiLevelType w:val="hybridMultilevel"/>
    <w:tmpl w:val="93CCA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A4776A"/>
    <w:multiLevelType w:val="hybridMultilevel"/>
    <w:tmpl w:val="6E58C77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3977EE6"/>
    <w:multiLevelType w:val="hybridMultilevel"/>
    <w:tmpl w:val="0B2E5B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475503F"/>
    <w:multiLevelType w:val="multilevel"/>
    <w:tmpl w:val="6E58C7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7BF03EC"/>
    <w:multiLevelType w:val="hybridMultilevel"/>
    <w:tmpl w:val="4C886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8847FA2"/>
    <w:multiLevelType w:val="hybridMultilevel"/>
    <w:tmpl w:val="7992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AA72C1"/>
    <w:multiLevelType w:val="hybridMultilevel"/>
    <w:tmpl w:val="3978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1467B6"/>
    <w:multiLevelType w:val="hybridMultilevel"/>
    <w:tmpl w:val="21CCF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D5379ED"/>
    <w:multiLevelType w:val="hybridMultilevel"/>
    <w:tmpl w:val="91AE5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F9A6077"/>
    <w:multiLevelType w:val="hybridMultilevel"/>
    <w:tmpl w:val="1EECA654"/>
    <w:lvl w:ilvl="0" w:tplc="8A40651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48A50EB"/>
    <w:multiLevelType w:val="hybridMultilevel"/>
    <w:tmpl w:val="0A5CC55A"/>
    <w:lvl w:ilvl="0" w:tplc="2C6EF82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5774C51"/>
    <w:multiLevelType w:val="hybridMultilevel"/>
    <w:tmpl w:val="F0161AFA"/>
    <w:lvl w:ilvl="0" w:tplc="C308BB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6785099"/>
    <w:multiLevelType w:val="hybridMultilevel"/>
    <w:tmpl w:val="9AE8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79E7461"/>
    <w:multiLevelType w:val="hybridMultilevel"/>
    <w:tmpl w:val="E620D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9B22B61"/>
    <w:multiLevelType w:val="hybridMultilevel"/>
    <w:tmpl w:val="DD186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9D503B"/>
    <w:multiLevelType w:val="hybridMultilevel"/>
    <w:tmpl w:val="78689B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B90485D"/>
    <w:multiLevelType w:val="hybridMultilevel"/>
    <w:tmpl w:val="A41C52F8"/>
    <w:lvl w:ilvl="0" w:tplc="512A3A66">
      <w:start w:val="1"/>
      <w:numFmt w:val="bullet"/>
      <w:lvlText w:val=""/>
      <w:lvlJc w:val="left"/>
      <w:pPr>
        <w:ind w:left="360" w:hanging="360"/>
      </w:pPr>
      <w:rPr>
        <w:rFonts w:ascii="Symbol" w:hAnsi="Symbol" w:hint="default"/>
      </w:rPr>
    </w:lvl>
    <w:lvl w:ilvl="1" w:tplc="AEE4F37A">
      <w:start w:val="1"/>
      <w:numFmt w:val="bullet"/>
      <w:lvlText w:val="o"/>
      <w:lvlJc w:val="left"/>
      <w:pPr>
        <w:ind w:left="1080" w:hanging="360"/>
      </w:pPr>
      <w:rPr>
        <w:rFonts w:ascii="Courier New" w:hAnsi="Courier New" w:hint="default"/>
      </w:rPr>
    </w:lvl>
    <w:lvl w:ilvl="2" w:tplc="569E879C">
      <w:start w:val="1"/>
      <w:numFmt w:val="bullet"/>
      <w:lvlText w:val=""/>
      <w:lvlJc w:val="left"/>
      <w:pPr>
        <w:ind w:left="1800" w:hanging="360"/>
      </w:pPr>
      <w:rPr>
        <w:rFonts w:ascii="Wingdings" w:hAnsi="Wingdings" w:hint="default"/>
      </w:rPr>
    </w:lvl>
    <w:lvl w:ilvl="3" w:tplc="EA204EA2">
      <w:start w:val="1"/>
      <w:numFmt w:val="bullet"/>
      <w:lvlText w:val=""/>
      <w:lvlJc w:val="left"/>
      <w:pPr>
        <w:ind w:left="2520" w:hanging="360"/>
      </w:pPr>
      <w:rPr>
        <w:rFonts w:ascii="Symbol" w:hAnsi="Symbol" w:hint="default"/>
      </w:rPr>
    </w:lvl>
    <w:lvl w:ilvl="4" w:tplc="14F0AD8E">
      <w:start w:val="1"/>
      <w:numFmt w:val="bullet"/>
      <w:lvlText w:val="o"/>
      <w:lvlJc w:val="left"/>
      <w:pPr>
        <w:ind w:left="3240" w:hanging="360"/>
      </w:pPr>
      <w:rPr>
        <w:rFonts w:ascii="Courier New" w:hAnsi="Courier New" w:hint="default"/>
      </w:rPr>
    </w:lvl>
    <w:lvl w:ilvl="5" w:tplc="C9CE7F3A">
      <w:start w:val="1"/>
      <w:numFmt w:val="bullet"/>
      <w:lvlText w:val=""/>
      <w:lvlJc w:val="left"/>
      <w:pPr>
        <w:ind w:left="3960" w:hanging="360"/>
      </w:pPr>
      <w:rPr>
        <w:rFonts w:ascii="Wingdings" w:hAnsi="Wingdings" w:hint="default"/>
      </w:rPr>
    </w:lvl>
    <w:lvl w:ilvl="6" w:tplc="33DA9042">
      <w:start w:val="1"/>
      <w:numFmt w:val="bullet"/>
      <w:lvlText w:val=""/>
      <w:lvlJc w:val="left"/>
      <w:pPr>
        <w:ind w:left="4680" w:hanging="360"/>
      </w:pPr>
      <w:rPr>
        <w:rFonts w:ascii="Symbol" w:hAnsi="Symbol" w:hint="default"/>
      </w:rPr>
    </w:lvl>
    <w:lvl w:ilvl="7" w:tplc="B900DDE4">
      <w:start w:val="1"/>
      <w:numFmt w:val="bullet"/>
      <w:lvlText w:val="o"/>
      <w:lvlJc w:val="left"/>
      <w:pPr>
        <w:ind w:left="5400" w:hanging="360"/>
      </w:pPr>
      <w:rPr>
        <w:rFonts w:ascii="Courier New" w:hAnsi="Courier New" w:hint="default"/>
      </w:rPr>
    </w:lvl>
    <w:lvl w:ilvl="8" w:tplc="0BD072D2">
      <w:start w:val="1"/>
      <w:numFmt w:val="bullet"/>
      <w:lvlText w:val=""/>
      <w:lvlJc w:val="left"/>
      <w:pPr>
        <w:ind w:left="6120" w:hanging="360"/>
      </w:pPr>
      <w:rPr>
        <w:rFonts w:ascii="Wingdings" w:hAnsi="Wingdings" w:hint="default"/>
      </w:rPr>
    </w:lvl>
  </w:abstractNum>
  <w:abstractNum w:abstractNumId="57" w15:restartNumberingAfterBreak="0">
    <w:nsid w:val="6D762826"/>
    <w:multiLevelType w:val="hybridMultilevel"/>
    <w:tmpl w:val="D5FA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2F1B6E"/>
    <w:multiLevelType w:val="hybridMultilevel"/>
    <w:tmpl w:val="EFCC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C343D6"/>
    <w:multiLevelType w:val="hybridMultilevel"/>
    <w:tmpl w:val="FE78E6E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67C3DCD"/>
    <w:multiLevelType w:val="hybridMultilevel"/>
    <w:tmpl w:val="463AB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6BD0C04"/>
    <w:multiLevelType w:val="hybridMultilevel"/>
    <w:tmpl w:val="5278385E"/>
    <w:lvl w:ilvl="0" w:tplc="1744D5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6D3452C"/>
    <w:multiLevelType w:val="hybridMultilevel"/>
    <w:tmpl w:val="E2823444"/>
    <w:lvl w:ilvl="0" w:tplc="A99420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7E97798"/>
    <w:multiLevelType w:val="hybridMultilevel"/>
    <w:tmpl w:val="BCF805A8"/>
    <w:lvl w:ilvl="0" w:tplc="ACD8570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84663D5"/>
    <w:multiLevelType w:val="hybridMultilevel"/>
    <w:tmpl w:val="6DEEE05C"/>
    <w:lvl w:ilvl="0" w:tplc="C0FAEB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8E07821"/>
    <w:multiLevelType w:val="hybridMultilevel"/>
    <w:tmpl w:val="B3F2B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951635A"/>
    <w:multiLevelType w:val="hybridMultilevel"/>
    <w:tmpl w:val="5D9E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DF3355"/>
    <w:multiLevelType w:val="hybridMultilevel"/>
    <w:tmpl w:val="E6667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7A613214"/>
    <w:multiLevelType w:val="hybridMultilevel"/>
    <w:tmpl w:val="B366E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C727DA0"/>
    <w:multiLevelType w:val="hybridMultilevel"/>
    <w:tmpl w:val="8E025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CE060B5"/>
    <w:multiLevelType w:val="hybridMultilevel"/>
    <w:tmpl w:val="99B66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DB974E5"/>
    <w:multiLevelType w:val="hybridMultilevel"/>
    <w:tmpl w:val="A94E9CA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7DE20921"/>
    <w:multiLevelType w:val="hybridMultilevel"/>
    <w:tmpl w:val="E8D24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EDC18E0"/>
    <w:multiLevelType w:val="hybridMultilevel"/>
    <w:tmpl w:val="105E2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3"/>
  </w:num>
  <w:num w:numId="2">
    <w:abstractNumId w:val="37"/>
  </w:num>
  <w:num w:numId="3">
    <w:abstractNumId w:val="69"/>
  </w:num>
  <w:num w:numId="4">
    <w:abstractNumId w:val="26"/>
  </w:num>
  <w:num w:numId="5">
    <w:abstractNumId w:val="52"/>
  </w:num>
  <w:num w:numId="6">
    <w:abstractNumId w:val="20"/>
  </w:num>
  <w:num w:numId="7">
    <w:abstractNumId w:val="46"/>
  </w:num>
  <w:num w:numId="8">
    <w:abstractNumId w:val="66"/>
  </w:num>
  <w:num w:numId="9">
    <w:abstractNumId w:val="28"/>
  </w:num>
  <w:num w:numId="10">
    <w:abstractNumId w:val="45"/>
  </w:num>
  <w:num w:numId="11">
    <w:abstractNumId w:val="57"/>
  </w:num>
  <w:num w:numId="12">
    <w:abstractNumId w:val="62"/>
  </w:num>
  <w:num w:numId="13">
    <w:abstractNumId w:val="19"/>
  </w:num>
  <w:num w:numId="14">
    <w:abstractNumId w:val="48"/>
  </w:num>
  <w:num w:numId="15">
    <w:abstractNumId w:val="34"/>
  </w:num>
  <w:num w:numId="16">
    <w:abstractNumId w:val="33"/>
  </w:num>
  <w:num w:numId="17">
    <w:abstractNumId w:val="30"/>
  </w:num>
  <w:num w:numId="18">
    <w:abstractNumId w:val="25"/>
  </w:num>
  <w:num w:numId="19">
    <w:abstractNumId w:val="15"/>
  </w:num>
  <w:num w:numId="20">
    <w:abstractNumId w:val="9"/>
  </w:num>
  <w:num w:numId="21">
    <w:abstractNumId w:val="16"/>
  </w:num>
  <w:num w:numId="22">
    <w:abstractNumId w:val="27"/>
  </w:num>
  <w:num w:numId="23">
    <w:abstractNumId w:val="7"/>
  </w:num>
  <w:num w:numId="24">
    <w:abstractNumId w:val="54"/>
  </w:num>
  <w:num w:numId="25">
    <w:abstractNumId w:val="22"/>
  </w:num>
  <w:num w:numId="26">
    <w:abstractNumId w:val="8"/>
  </w:num>
  <w:num w:numId="27">
    <w:abstractNumId w:val="18"/>
  </w:num>
  <w:num w:numId="28">
    <w:abstractNumId w:val="36"/>
  </w:num>
  <w:num w:numId="29">
    <w:abstractNumId w:val="55"/>
  </w:num>
  <w:num w:numId="30">
    <w:abstractNumId w:val="4"/>
  </w:num>
  <w:num w:numId="31">
    <w:abstractNumId w:val="41"/>
  </w:num>
  <w:num w:numId="32">
    <w:abstractNumId w:val="29"/>
  </w:num>
  <w:num w:numId="33">
    <w:abstractNumId w:val="58"/>
  </w:num>
  <w:num w:numId="34">
    <w:abstractNumId w:val="53"/>
  </w:num>
  <w:num w:numId="35">
    <w:abstractNumId w:val="47"/>
  </w:num>
  <w:num w:numId="36">
    <w:abstractNumId w:val="0"/>
  </w:num>
  <w:num w:numId="37">
    <w:abstractNumId w:val="6"/>
  </w:num>
  <w:num w:numId="38">
    <w:abstractNumId w:val="44"/>
  </w:num>
  <w:num w:numId="39">
    <w:abstractNumId w:val="35"/>
  </w:num>
  <w:num w:numId="40">
    <w:abstractNumId w:val="14"/>
  </w:num>
  <w:num w:numId="41">
    <w:abstractNumId w:val="5"/>
  </w:num>
  <w:num w:numId="42">
    <w:abstractNumId w:val="11"/>
  </w:num>
  <w:num w:numId="43">
    <w:abstractNumId w:val="40"/>
  </w:num>
  <w:num w:numId="44">
    <w:abstractNumId w:val="61"/>
  </w:num>
  <w:num w:numId="45">
    <w:abstractNumId w:val="51"/>
  </w:num>
  <w:num w:numId="46">
    <w:abstractNumId w:val="72"/>
  </w:num>
  <w:num w:numId="47">
    <w:abstractNumId w:val="39"/>
  </w:num>
  <w:num w:numId="48">
    <w:abstractNumId w:val="3"/>
  </w:num>
  <w:num w:numId="49">
    <w:abstractNumId w:val="65"/>
  </w:num>
  <w:num w:numId="50">
    <w:abstractNumId w:val="10"/>
  </w:num>
  <w:num w:numId="51">
    <w:abstractNumId w:val="12"/>
  </w:num>
  <w:num w:numId="52">
    <w:abstractNumId w:val="49"/>
  </w:num>
  <w:num w:numId="53">
    <w:abstractNumId w:val="70"/>
  </w:num>
  <w:num w:numId="54">
    <w:abstractNumId w:val="71"/>
  </w:num>
  <w:num w:numId="55">
    <w:abstractNumId w:val="63"/>
  </w:num>
  <w:num w:numId="56">
    <w:abstractNumId w:val="2"/>
  </w:num>
  <w:num w:numId="57">
    <w:abstractNumId w:val="59"/>
  </w:num>
  <w:num w:numId="58">
    <w:abstractNumId w:val="23"/>
  </w:num>
  <w:num w:numId="59">
    <w:abstractNumId w:val="56"/>
  </w:num>
  <w:num w:numId="60">
    <w:abstractNumId w:val="1"/>
  </w:num>
  <w:num w:numId="61">
    <w:abstractNumId w:val="64"/>
  </w:num>
  <w:num w:numId="62">
    <w:abstractNumId w:val="13"/>
  </w:num>
  <w:num w:numId="63">
    <w:abstractNumId w:val="32"/>
  </w:num>
  <w:num w:numId="64">
    <w:abstractNumId w:val="24"/>
  </w:num>
  <w:num w:numId="65">
    <w:abstractNumId w:val="60"/>
  </w:num>
  <w:num w:numId="66">
    <w:abstractNumId w:val="38"/>
  </w:num>
  <w:num w:numId="67">
    <w:abstractNumId w:val="67"/>
  </w:num>
  <w:num w:numId="68">
    <w:abstractNumId w:val="21"/>
  </w:num>
  <w:num w:numId="69">
    <w:abstractNumId w:val="17"/>
  </w:num>
  <w:num w:numId="70">
    <w:abstractNumId w:val="68"/>
  </w:num>
  <w:num w:numId="71">
    <w:abstractNumId w:val="50"/>
  </w:num>
  <w:num w:numId="72">
    <w:abstractNumId w:val="42"/>
  </w:num>
  <w:num w:numId="73">
    <w:abstractNumId w:val="31"/>
  </w:num>
  <w:num w:numId="74">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25"/>
    <w:rsid w:val="00002794"/>
    <w:rsid w:val="00007C40"/>
    <w:rsid w:val="00010056"/>
    <w:rsid w:val="0001079F"/>
    <w:rsid w:val="00014056"/>
    <w:rsid w:val="00026716"/>
    <w:rsid w:val="00027C10"/>
    <w:rsid w:val="00027F63"/>
    <w:rsid w:val="00035826"/>
    <w:rsid w:val="00041CC0"/>
    <w:rsid w:val="00066C7F"/>
    <w:rsid w:val="00077FA3"/>
    <w:rsid w:val="000808F4"/>
    <w:rsid w:val="00082880"/>
    <w:rsid w:val="00083026"/>
    <w:rsid w:val="000939FC"/>
    <w:rsid w:val="000A3FFF"/>
    <w:rsid w:val="000B18A0"/>
    <w:rsid w:val="000C34B5"/>
    <w:rsid w:val="000C3A8C"/>
    <w:rsid w:val="000C4C33"/>
    <w:rsid w:val="000D0F6E"/>
    <w:rsid w:val="000D1EDF"/>
    <w:rsid w:val="000D77A9"/>
    <w:rsid w:val="000D7C51"/>
    <w:rsid w:val="000E01C0"/>
    <w:rsid w:val="000E1480"/>
    <w:rsid w:val="000E3BBA"/>
    <w:rsid w:val="000E5F41"/>
    <w:rsid w:val="000E651C"/>
    <w:rsid w:val="000F75C7"/>
    <w:rsid w:val="00101695"/>
    <w:rsid w:val="00102C58"/>
    <w:rsid w:val="0010325B"/>
    <w:rsid w:val="001078DA"/>
    <w:rsid w:val="001104B1"/>
    <w:rsid w:val="00117220"/>
    <w:rsid w:val="00123414"/>
    <w:rsid w:val="001236E0"/>
    <w:rsid w:val="001242FD"/>
    <w:rsid w:val="00124D5B"/>
    <w:rsid w:val="001259E8"/>
    <w:rsid w:val="00135682"/>
    <w:rsid w:val="001365E8"/>
    <w:rsid w:val="0014174A"/>
    <w:rsid w:val="00142467"/>
    <w:rsid w:val="00151261"/>
    <w:rsid w:val="0015326A"/>
    <w:rsid w:val="00153AC2"/>
    <w:rsid w:val="00155237"/>
    <w:rsid w:val="00156E4F"/>
    <w:rsid w:val="00157EF3"/>
    <w:rsid w:val="001618AB"/>
    <w:rsid w:val="00172FC2"/>
    <w:rsid w:val="00175B73"/>
    <w:rsid w:val="00182DB3"/>
    <w:rsid w:val="00183C93"/>
    <w:rsid w:val="00187CFE"/>
    <w:rsid w:val="00192F04"/>
    <w:rsid w:val="001A02C3"/>
    <w:rsid w:val="001A2521"/>
    <w:rsid w:val="001A4500"/>
    <w:rsid w:val="001B660F"/>
    <w:rsid w:val="001C2F34"/>
    <w:rsid w:val="001C4757"/>
    <w:rsid w:val="001C5AEF"/>
    <w:rsid w:val="001C628D"/>
    <w:rsid w:val="001C6CCC"/>
    <w:rsid w:val="001D389B"/>
    <w:rsid w:val="001D680E"/>
    <w:rsid w:val="001E3556"/>
    <w:rsid w:val="001E38E6"/>
    <w:rsid w:val="001F1275"/>
    <w:rsid w:val="001F7DF0"/>
    <w:rsid w:val="002045B6"/>
    <w:rsid w:val="00204F4D"/>
    <w:rsid w:val="0020538B"/>
    <w:rsid w:val="00205406"/>
    <w:rsid w:val="00211456"/>
    <w:rsid w:val="00217FA7"/>
    <w:rsid w:val="0022012B"/>
    <w:rsid w:val="00220474"/>
    <w:rsid w:val="00220A9C"/>
    <w:rsid w:val="00220C43"/>
    <w:rsid w:val="0022312F"/>
    <w:rsid w:val="002321BA"/>
    <w:rsid w:val="002336E3"/>
    <w:rsid w:val="0023569E"/>
    <w:rsid w:val="00237FA3"/>
    <w:rsid w:val="002455DD"/>
    <w:rsid w:val="002461BF"/>
    <w:rsid w:val="0024705D"/>
    <w:rsid w:val="0025076A"/>
    <w:rsid w:val="0025484B"/>
    <w:rsid w:val="00256809"/>
    <w:rsid w:val="00264C0F"/>
    <w:rsid w:val="002727F6"/>
    <w:rsid w:val="00280896"/>
    <w:rsid w:val="00283981"/>
    <w:rsid w:val="002841FC"/>
    <w:rsid w:val="00286E84"/>
    <w:rsid w:val="00287DD4"/>
    <w:rsid w:val="00290E92"/>
    <w:rsid w:val="00291F45"/>
    <w:rsid w:val="002922CF"/>
    <w:rsid w:val="002A3BC3"/>
    <w:rsid w:val="002A679C"/>
    <w:rsid w:val="002B1C29"/>
    <w:rsid w:val="002B696D"/>
    <w:rsid w:val="002C46BE"/>
    <w:rsid w:val="002C50A9"/>
    <w:rsid w:val="002C7CC7"/>
    <w:rsid w:val="002D086E"/>
    <w:rsid w:val="002D0C49"/>
    <w:rsid w:val="002D33E4"/>
    <w:rsid w:val="002D35C8"/>
    <w:rsid w:val="002D4CA5"/>
    <w:rsid w:val="002E0FD2"/>
    <w:rsid w:val="002E1240"/>
    <w:rsid w:val="002E1E52"/>
    <w:rsid w:val="002E5B99"/>
    <w:rsid w:val="002E6CEA"/>
    <w:rsid w:val="002E7845"/>
    <w:rsid w:val="002F1A12"/>
    <w:rsid w:val="002F69E9"/>
    <w:rsid w:val="00307312"/>
    <w:rsid w:val="00310A76"/>
    <w:rsid w:val="0031299F"/>
    <w:rsid w:val="003155F6"/>
    <w:rsid w:val="00315ACB"/>
    <w:rsid w:val="00316F77"/>
    <w:rsid w:val="003171E5"/>
    <w:rsid w:val="0032099B"/>
    <w:rsid w:val="0032448E"/>
    <w:rsid w:val="00324BD5"/>
    <w:rsid w:val="00326E8A"/>
    <w:rsid w:val="00336335"/>
    <w:rsid w:val="00341ED1"/>
    <w:rsid w:val="0034244D"/>
    <w:rsid w:val="00344B2C"/>
    <w:rsid w:val="00345219"/>
    <w:rsid w:val="00346C66"/>
    <w:rsid w:val="003518C8"/>
    <w:rsid w:val="003521E2"/>
    <w:rsid w:val="003555CB"/>
    <w:rsid w:val="00361AEB"/>
    <w:rsid w:val="00362519"/>
    <w:rsid w:val="003634A9"/>
    <w:rsid w:val="00372221"/>
    <w:rsid w:val="003730BC"/>
    <w:rsid w:val="0037559A"/>
    <w:rsid w:val="003769FA"/>
    <w:rsid w:val="00377AF8"/>
    <w:rsid w:val="00381AB1"/>
    <w:rsid w:val="003A4283"/>
    <w:rsid w:val="003A64D0"/>
    <w:rsid w:val="003B0086"/>
    <w:rsid w:val="003B099F"/>
    <w:rsid w:val="003B40DC"/>
    <w:rsid w:val="003C053D"/>
    <w:rsid w:val="003C09D8"/>
    <w:rsid w:val="003C24CD"/>
    <w:rsid w:val="003C622C"/>
    <w:rsid w:val="003C70AE"/>
    <w:rsid w:val="003C7826"/>
    <w:rsid w:val="003D02AA"/>
    <w:rsid w:val="003D5DD4"/>
    <w:rsid w:val="003D6CF5"/>
    <w:rsid w:val="003E044E"/>
    <w:rsid w:val="003E1304"/>
    <w:rsid w:val="003F34C1"/>
    <w:rsid w:val="003F5A17"/>
    <w:rsid w:val="003F7AB8"/>
    <w:rsid w:val="00401E79"/>
    <w:rsid w:val="004029B3"/>
    <w:rsid w:val="0040658C"/>
    <w:rsid w:val="00406A9A"/>
    <w:rsid w:val="00407166"/>
    <w:rsid w:val="00425FAE"/>
    <w:rsid w:val="004260F3"/>
    <w:rsid w:val="004270A5"/>
    <w:rsid w:val="00437B9D"/>
    <w:rsid w:val="00441B4A"/>
    <w:rsid w:val="004423D2"/>
    <w:rsid w:val="004429F8"/>
    <w:rsid w:val="00446766"/>
    <w:rsid w:val="00446D18"/>
    <w:rsid w:val="00450CBC"/>
    <w:rsid w:val="00450DAB"/>
    <w:rsid w:val="00453079"/>
    <w:rsid w:val="00454CCA"/>
    <w:rsid w:val="00455735"/>
    <w:rsid w:val="00457263"/>
    <w:rsid w:val="00461CE3"/>
    <w:rsid w:val="0046748D"/>
    <w:rsid w:val="00467735"/>
    <w:rsid w:val="00467C0E"/>
    <w:rsid w:val="00473F1D"/>
    <w:rsid w:val="00477761"/>
    <w:rsid w:val="00483135"/>
    <w:rsid w:val="00485A3F"/>
    <w:rsid w:val="00485B4E"/>
    <w:rsid w:val="00486F73"/>
    <w:rsid w:val="004874E2"/>
    <w:rsid w:val="004903D5"/>
    <w:rsid w:val="004917EF"/>
    <w:rsid w:val="00493321"/>
    <w:rsid w:val="004A1711"/>
    <w:rsid w:val="004B048F"/>
    <w:rsid w:val="004B0CDE"/>
    <w:rsid w:val="004B2C68"/>
    <w:rsid w:val="004B49EC"/>
    <w:rsid w:val="004C1073"/>
    <w:rsid w:val="004C5732"/>
    <w:rsid w:val="004D4E8A"/>
    <w:rsid w:val="004D532D"/>
    <w:rsid w:val="004D7103"/>
    <w:rsid w:val="004D7AFA"/>
    <w:rsid w:val="004E2550"/>
    <w:rsid w:val="004E2FA0"/>
    <w:rsid w:val="004E3478"/>
    <w:rsid w:val="004E4C70"/>
    <w:rsid w:val="004E727B"/>
    <w:rsid w:val="00501083"/>
    <w:rsid w:val="005029F6"/>
    <w:rsid w:val="00503498"/>
    <w:rsid w:val="005056ED"/>
    <w:rsid w:val="0053213A"/>
    <w:rsid w:val="00532153"/>
    <w:rsid w:val="00535B43"/>
    <w:rsid w:val="00541379"/>
    <w:rsid w:val="005416D0"/>
    <w:rsid w:val="005435F2"/>
    <w:rsid w:val="0054636D"/>
    <w:rsid w:val="00546EE7"/>
    <w:rsid w:val="005516CB"/>
    <w:rsid w:val="00555B91"/>
    <w:rsid w:val="00555D82"/>
    <w:rsid w:val="0055768D"/>
    <w:rsid w:val="0056419E"/>
    <w:rsid w:val="00564EE9"/>
    <w:rsid w:val="00575982"/>
    <w:rsid w:val="005762F2"/>
    <w:rsid w:val="00576A19"/>
    <w:rsid w:val="0058282B"/>
    <w:rsid w:val="005932C3"/>
    <w:rsid w:val="00595A10"/>
    <w:rsid w:val="005A41E6"/>
    <w:rsid w:val="005A59AF"/>
    <w:rsid w:val="005A6DCF"/>
    <w:rsid w:val="005A717C"/>
    <w:rsid w:val="005B29C9"/>
    <w:rsid w:val="005B5148"/>
    <w:rsid w:val="005B599A"/>
    <w:rsid w:val="005C0B48"/>
    <w:rsid w:val="005C56CB"/>
    <w:rsid w:val="005C5A8A"/>
    <w:rsid w:val="005C63D2"/>
    <w:rsid w:val="005D3630"/>
    <w:rsid w:val="005E3830"/>
    <w:rsid w:val="005E3BC8"/>
    <w:rsid w:val="005E3D50"/>
    <w:rsid w:val="005E7852"/>
    <w:rsid w:val="005F05D4"/>
    <w:rsid w:val="005F51F5"/>
    <w:rsid w:val="00601673"/>
    <w:rsid w:val="00601C5F"/>
    <w:rsid w:val="006029B8"/>
    <w:rsid w:val="006105EB"/>
    <w:rsid w:val="00621A7F"/>
    <w:rsid w:val="0062453F"/>
    <w:rsid w:val="00627F31"/>
    <w:rsid w:val="00630117"/>
    <w:rsid w:val="006318DD"/>
    <w:rsid w:val="00633023"/>
    <w:rsid w:val="006409EE"/>
    <w:rsid w:val="00640F3B"/>
    <w:rsid w:val="00644334"/>
    <w:rsid w:val="00647A1A"/>
    <w:rsid w:val="00650881"/>
    <w:rsid w:val="00650CD6"/>
    <w:rsid w:val="00652B22"/>
    <w:rsid w:val="00652C45"/>
    <w:rsid w:val="00656D21"/>
    <w:rsid w:val="00657318"/>
    <w:rsid w:val="00662852"/>
    <w:rsid w:val="00662C75"/>
    <w:rsid w:val="00671361"/>
    <w:rsid w:val="006754FB"/>
    <w:rsid w:val="0068764A"/>
    <w:rsid w:val="006A75C1"/>
    <w:rsid w:val="006B2814"/>
    <w:rsid w:val="006B3EEF"/>
    <w:rsid w:val="006B4687"/>
    <w:rsid w:val="006D1681"/>
    <w:rsid w:val="006D33DF"/>
    <w:rsid w:val="006D7881"/>
    <w:rsid w:val="006E1DD0"/>
    <w:rsid w:val="006E2B5C"/>
    <w:rsid w:val="006E2E70"/>
    <w:rsid w:val="006E7777"/>
    <w:rsid w:val="006E784E"/>
    <w:rsid w:val="006F01BC"/>
    <w:rsid w:val="006F3A72"/>
    <w:rsid w:val="006F43E1"/>
    <w:rsid w:val="007007BC"/>
    <w:rsid w:val="00701F62"/>
    <w:rsid w:val="00704289"/>
    <w:rsid w:val="00710496"/>
    <w:rsid w:val="00711373"/>
    <w:rsid w:val="00711734"/>
    <w:rsid w:val="0071260F"/>
    <w:rsid w:val="00714041"/>
    <w:rsid w:val="00721D30"/>
    <w:rsid w:val="00730AB9"/>
    <w:rsid w:val="00732693"/>
    <w:rsid w:val="0073276C"/>
    <w:rsid w:val="0073683F"/>
    <w:rsid w:val="00736E8C"/>
    <w:rsid w:val="007417D9"/>
    <w:rsid w:val="0074439B"/>
    <w:rsid w:val="0074595C"/>
    <w:rsid w:val="00751C31"/>
    <w:rsid w:val="00757DB0"/>
    <w:rsid w:val="00760E42"/>
    <w:rsid w:val="00767B54"/>
    <w:rsid w:val="00771482"/>
    <w:rsid w:val="007768B9"/>
    <w:rsid w:val="007773C9"/>
    <w:rsid w:val="0078010B"/>
    <w:rsid w:val="00784887"/>
    <w:rsid w:val="00790C04"/>
    <w:rsid w:val="00792316"/>
    <w:rsid w:val="00794FD8"/>
    <w:rsid w:val="007961D4"/>
    <w:rsid w:val="007A0E70"/>
    <w:rsid w:val="007A5521"/>
    <w:rsid w:val="007A6AA5"/>
    <w:rsid w:val="007A7340"/>
    <w:rsid w:val="007B25F8"/>
    <w:rsid w:val="007C28AF"/>
    <w:rsid w:val="007D3382"/>
    <w:rsid w:val="007D44E0"/>
    <w:rsid w:val="007D646C"/>
    <w:rsid w:val="007E5DD4"/>
    <w:rsid w:val="00800E2F"/>
    <w:rsid w:val="00803D57"/>
    <w:rsid w:val="00812425"/>
    <w:rsid w:val="00821B7C"/>
    <w:rsid w:val="008235F1"/>
    <w:rsid w:val="00825C15"/>
    <w:rsid w:val="00834C67"/>
    <w:rsid w:val="00837F8E"/>
    <w:rsid w:val="008408AA"/>
    <w:rsid w:val="00842F3E"/>
    <w:rsid w:val="00844462"/>
    <w:rsid w:val="008475BB"/>
    <w:rsid w:val="0085023E"/>
    <w:rsid w:val="008530E9"/>
    <w:rsid w:val="00856927"/>
    <w:rsid w:val="0086032C"/>
    <w:rsid w:val="00862324"/>
    <w:rsid w:val="00874068"/>
    <w:rsid w:val="00876AE5"/>
    <w:rsid w:val="00880FBA"/>
    <w:rsid w:val="0088476D"/>
    <w:rsid w:val="008920CD"/>
    <w:rsid w:val="00893CDE"/>
    <w:rsid w:val="008A327D"/>
    <w:rsid w:val="008A3D0E"/>
    <w:rsid w:val="008A61F0"/>
    <w:rsid w:val="008A6F64"/>
    <w:rsid w:val="008B6A1F"/>
    <w:rsid w:val="008B6D67"/>
    <w:rsid w:val="008C1C65"/>
    <w:rsid w:val="008C4312"/>
    <w:rsid w:val="008C6143"/>
    <w:rsid w:val="008C6202"/>
    <w:rsid w:val="008C713D"/>
    <w:rsid w:val="008D0FFA"/>
    <w:rsid w:val="008D17D9"/>
    <w:rsid w:val="008D1856"/>
    <w:rsid w:val="008D2C15"/>
    <w:rsid w:val="008D5FD0"/>
    <w:rsid w:val="008E556D"/>
    <w:rsid w:val="008E5922"/>
    <w:rsid w:val="008E7CE2"/>
    <w:rsid w:val="008F154E"/>
    <w:rsid w:val="008F2902"/>
    <w:rsid w:val="008F63BD"/>
    <w:rsid w:val="009005C4"/>
    <w:rsid w:val="00902846"/>
    <w:rsid w:val="00902EB6"/>
    <w:rsid w:val="009050DB"/>
    <w:rsid w:val="009068BC"/>
    <w:rsid w:val="00906D7B"/>
    <w:rsid w:val="00911B63"/>
    <w:rsid w:val="00914C60"/>
    <w:rsid w:val="00915382"/>
    <w:rsid w:val="00917000"/>
    <w:rsid w:val="00917CE9"/>
    <w:rsid w:val="009207BC"/>
    <w:rsid w:val="00924DC9"/>
    <w:rsid w:val="0093173D"/>
    <w:rsid w:val="00933F27"/>
    <w:rsid w:val="009352BA"/>
    <w:rsid w:val="00937794"/>
    <w:rsid w:val="0094147F"/>
    <w:rsid w:val="00941CF0"/>
    <w:rsid w:val="00942EC2"/>
    <w:rsid w:val="00950FB5"/>
    <w:rsid w:val="00963F64"/>
    <w:rsid w:val="00970BB4"/>
    <w:rsid w:val="00975811"/>
    <w:rsid w:val="009776DA"/>
    <w:rsid w:val="00982E8F"/>
    <w:rsid w:val="0098444E"/>
    <w:rsid w:val="00987343"/>
    <w:rsid w:val="00991A0E"/>
    <w:rsid w:val="00993A54"/>
    <w:rsid w:val="009A0022"/>
    <w:rsid w:val="009A5422"/>
    <w:rsid w:val="009A68B5"/>
    <w:rsid w:val="009B2425"/>
    <w:rsid w:val="009B2ED7"/>
    <w:rsid w:val="009B7DDB"/>
    <w:rsid w:val="009C3A3F"/>
    <w:rsid w:val="009C59F5"/>
    <w:rsid w:val="009C63B5"/>
    <w:rsid w:val="009D2D94"/>
    <w:rsid w:val="009D5A23"/>
    <w:rsid w:val="009E2C59"/>
    <w:rsid w:val="009E770D"/>
    <w:rsid w:val="009F7C91"/>
    <w:rsid w:val="00A12177"/>
    <w:rsid w:val="00A1272F"/>
    <w:rsid w:val="00A15803"/>
    <w:rsid w:val="00A16A68"/>
    <w:rsid w:val="00A211A9"/>
    <w:rsid w:val="00A218DF"/>
    <w:rsid w:val="00A23ABD"/>
    <w:rsid w:val="00A2510A"/>
    <w:rsid w:val="00A41E93"/>
    <w:rsid w:val="00A4344D"/>
    <w:rsid w:val="00A44662"/>
    <w:rsid w:val="00A50F87"/>
    <w:rsid w:val="00A54FA2"/>
    <w:rsid w:val="00A6161E"/>
    <w:rsid w:val="00A61CE9"/>
    <w:rsid w:val="00A62171"/>
    <w:rsid w:val="00A63ABD"/>
    <w:rsid w:val="00A72402"/>
    <w:rsid w:val="00A7299D"/>
    <w:rsid w:val="00A73354"/>
    <w:rsid w:val="00A753B9"/>
    <w:rsid w:val="00A77AA8"/>
    <w:rsid w:val="00A8156A"/>
    <w:rsid w:val="00A90032"/>
    <w:rsid w:val="00A9157B"/>
    <w:rsid w:val="00A95AB9"/>
    <w:rsid w:val="00AB4324"/>
    <w:rsid w:val="00AC1A3B"/>
    <w:rsid w:val="00AD103A"/>
    <w:rsid w:val="00AD24E8"/>
    <w:rsid w:val="00AE02E4"/>
    <w:rsid w:val="00AE3372"/>
    <w:rsid w:val="00AE613A"/>
    <w:rsid w:val="00AF4566"/>
    <w:rsid w:val="00AF66B1"/>
    <w:rsid w:val="00B025B2"/>
    <w:rsid w:val="00B05145"/>
    <w:rsid w:val="00B071FB"/>
    <w:rsid w:val="00B11F9C"/>
    <w:rsid w:val="00B12BDF"/>
    <w:rsid w:val="00B20197"/>
    <w:rsid w:val="00B22210"/>
    <w:rsid w:val="00B24895"/>
    <w:rsid w:val="00B2513B"/>
    <w:rsid w:val="00B25C8E"/>
    <w:rsid w:val="00B304AF"/>
    <w:rsid w:val="00B314DA"/>
    <w:rsid w:val="00B32028"/>
    <w:rsid w:val="00B34292"/>
    <w:rsid w:val="00B44CC0"/>
    <w:rsid w:val="00B473E6"/>
    <w:rsid w:val="00B50C13"/>
    <w:rsid w:val="00B512D1"/>
    <w:rsid w:val="00B5375E"/>
    <w:rsid w:val="00B57E0B"/>
    <w:rsid w:val="00B6094A"/>
    <w:rsid w:val="00B6228A"/>
    <w:rsid w:val="00B62E3E"/>
    <w:rsid w:val="00B65AA3"/>
    <w:rsid w:val="00B7199A"/>
    <w:rsid w:val="00B72DD0"/>
    <w:rsid w:val="00B74A51"/>
    <w:rsid w:val="00B76AB1"/>
    <w:rsid w:val="00B77E88"/>
    <w:rsid w:val="00B8210B"/>
    <w:rsid w:val="00B90B5C"/>
    <w:rsid w:val="00B91974"/>
    <w:rsid w:val="00B944AB"/>
    <w:rsid w:val="00B954E6"/>
    <w:rsid w:val="00BB050D"/>
    <w:rsid w:val="00BB66FD"/>
    <w:rsid w:val="00BC555F"/>
    <w:rsid w:val="00BD2EA1"/>
    <w:rsid w:val="00BD31AC"/>
    <w:rsid w:val="00BD687B"/>
    <w:rsid w:val="00BD6E9D"/>
    <w:rsid w:val="00BE06E6"/>
    <w:rsid w:val="00BE6D38"/>
    <w:rsid w:val="00BE73C8"/>
    <w:rsid w:val="00BF7CFE"/>
    <w:rsid w:val="00C019A1"/>
    <w:rsid w:val="00C020BF"/>
    <w:rsid w:val="00C06729"/>
    <w:rsid w:val="00C125B9"/>
    <w:rsid w:val="00C1282C"/>
    <w:rsid w:val="00C13742"/>
    <w:rsid w:val="00C13D12"/>
    <w:rsid w:val="00C1450D"/>
    <w:rsid w:val="00C16A8C"/>
    <w:rsid w:val="00C2064E"/>
    <w:rsid w:val="00C2117C"/>
    <w:rsid w:val="00C223D1"/>
    <w:rsid w:val="00C23393"/>
    <w:rsid w:val="00C23D1C"/>
    <w:rsid w:val="00C2756E"/>
    <w:rsid w:val="00C334EF"/>
    <w:rsid w:val="00C33864"/>
    <w:rsid w:val="00C3628C"/>
    <w:rsid w:val="00C4225F"/>
    <w:rsid w:val="00C441C9"/>
    <w:rsid w:val="00C4720A"/>
    <w:rsid w:val="00C52BD0"/>
    <w:rsid w:val="00C54F99"/>
    <w:rsid w:val="00C57163"/>
    <w:rsid w:val="00C628A0"/>
    <w:rsid w:val="00C63352"/>
    <w:rsid w:val="00C64E39"/>
    <w:rsid w:val="00C66038"/>
    <w:rsid w:val="00C67C72"/>
    <w:rsid w:val="00C72221"/>
    <w:rsid w:val="00C77E28"/>
    <w:rsid w:val="00C90EAD"/>
    <w:rsid w:val="00CA0638"/>
    <w:rsid w:val="00CA28B0"/>
    <w:rsid w:val="00CA352C"/>
    <w:rsid w:val="00CA4950"/>
    <w:rsid w:val="00CC786A"/>
    <w:rsid w:val="00CD19F3"/>
    <w:rsid w:val="00CD1F06"/>
    <w:rsid w:val="00CD2DAE"/>
    <w:rsid w:val="00CD79B6"/>
    <w:rsid w:val="00CE1A78"/>
    <w:rsid w:val="00CF7D67"/>
    <w:rsid w:val="00D00746"/>
    <w:rsid w:val="00D1221E"/>
    <w:rsid w:val="00D15516"/>
    <w:rsid w:val="00D15622"/>
    <w:rsid w:val="00D22386"/>
    <w:rsid w:val="00D25E68"/>
    <w:rsid w:val="00D351D1"/>
    <w:rsid w:val="00D374AE"/>
    <w:rsid w:val="00D42E6B"/>
    <w:rsid w:val="00D45049"/>
    <w:rsid w:val="00D456EA"/>
    <w:rsid w:val="00D45E97"/>
    <w:rsid w:val="00D55EF6"/>
    <w:rsid w:val="00D651AA"/>
    <w:rsid w:val="00D6756A"/>
    <w:rsid w:val="00D721DA"/>
    <w:rsid w:val="00D7366E"/>
    <w:rsid w:val="00D73DA7"/>
    <w:rsid w:val="00D76E0D"/>
    <w:rsid w:val="00D8028C"/>
    <w:rsid w:val="00D8086B"/>
    <w:rsid w:val="00D80F85"/>
    <w:rsid w:val="00D81DB9"/>
    <w:rsid w:val="00D83157"/>
    <w:rsid w:val="00D85F67"/>
    <w:rsid w:val="00D86D98"/>
    <w:rsid w:val="00D93CB1"/>
    <w:rsid w:val="00D94C9E"/>
    <w:rsid w:val="00D95C6F"/>
    <w:rsid w:val="00DA37FD"/>
    <w:rsid w:val="00DA7C39"/>
    <w:rsid w:val="00DC07FB"/>
    <w:rsid w:val="00DC1B44"/>
    <w:rsid w:val="00DC270D"/>
    <w:rsid w:val="00DC2815"/>
    <w:rsid w:val="00DC2BC2"/>
    <w:rsid w:val="00DC31A3"/>
    <w:rsid w:val="00DC42C8"/>
    <w:rsid w:val="00DC4B2E"/>
    <w:rsid w:val="00DC6DA2"/>
    <w:rsid w:val="00DD3666"/>
    <w:rsid w:val="00DD4139"/>
    <w:rsid w:val="00DD57AB"/>
    <w:rsid w:val="00DE5362"/>
    <w:rsid w:val="00DE644E"/>
    <w:rsid w:val="00DF0087"/>
    <w:rsid w:val="00DF0670"/>
    <w:rsid w:val="00DF4828"/>
    <w:rsid w:val="00DF60D9"/>
    <w:rsid w:val="00DF6D70"/>
    <w:rsid w:val="00E00F5F"/>
    <w:rsid w:val="00E0155C"/>
    <w:rsid w:val="00E018B7"/>
    <w:rsid w:val="00E073BC"/>
    <w:rsid w:val="00E12B1E"/>
    <w:rsid w:val="00E1485D"/>
    <w:rsid w:val="00E24756"/>
    <w:rsid w:val="00E25ECA"/>
    <w:rsid w:val="00E30BFC"/>
    <w:rsid w:val="00E34ADF"/>
    <w:rsid w:val="00E46D5E"/>
    <w:rsid w:val="00E47C88"/>
    <w:rsid w:val="00E52F1F"/>
    <w:rsid w:val="00E55100"/>
    <w:rsid w:val="00E5520B"/>
    <w:rsid w:val="00E57115"/>
    <w:rsid w:val="00E60838"/>
    <w:rsid w:val="00E6294B"/>
    <w:rsid w:val="00E66926"/>
    <w:rsid w:val="00EA2E10"/>
    <w:rsid w:val="00EB3210"/>
    <w:rsid w:val="00EB45D8"/>
    <w:rsid w:val="00EB6026"/>
    <w:rsid w:val="00EB615F"/>
    <w:rsid w:val="00EC0034"/>
    <w:rsid w:val="00EC01E0"/>
    <w:rsid w:val="00EC2BEC"/>
    <w:rsid w:val="00EC7F5B"/>
    <w:rsid w:val="00ED1366"/>
    <w:rsid w:val="00ED51D7"/>
    <w:rsid w:val="00ED5657"/>
    <w:rsid w:val="00ED580D"/>
    <w:rsid w:val="00ED6C41"/>
    <w:rsid w:val="00ED6C74"/>
    <w:rsid w:val="00ED6C77"/>
    <w:rsid w:val="00EE25A3"/>
    <w:rsid w:val="00EE4A59"/>
    <w:rsid w:val="00EF423E"/>
    <w:rsid w:val="00EF6911"/>
    <w:rsid w:val="00F06DBA"/>
    <w:rsid w:val="00F14527"/>
    <w:rsid w:val="00F15F23"/>
    <w:rsid w:val="00F16741"/>
    <w:rsid w:val="00F20413"/>
    <w:rsid w:val="00F225C5"/>
    <w:rsid w:val="00F2382D"/>
    <w:rsid w:val="00F30C8C"/>
    <w:rsid w:val="00F429DD"/>
    <w:rsid w:val="00F443C9"/>
    <w:rsid w:val="00F4699D"/>
    <w:rsid w:val="00F47BA9"/>
    <w:rsid w:val="00F50E83"/>
    <w:rsid w:val="00F5243A"/>
    <w:rsid w:val="00F53AE6"/>
    <w:rsid w:val="00F53CB7"/>
    <w:rsid w:val="00F55B01"/>
    <w:rsid w:val="00F56B75"/>
    <w:rsid w:val="00F6377A"/>
    <w:rsid w:val="00F65CC5"/>
    <w:rsid w:val="00F65D0D"/>
    <w:rsid w:val="00F6764F"/>
    <w:rsid w:val="00F713B2"/>
    <w:rsid w:val="00F721B7"/>
    <w:rsid w:val="00F767B7"/>
    <w:rsid w:val="00F824C4"/>
    <w:rsid w:val="00F931A4"/>
    <w:rsid w:val="00F93561"/>
    <w:rsid w:val="00F93E9D"/>
    <w:rsid w:val="00F964D0"/>
    <w:rsid w:val="00F96525"/>
    <w:rsid w:val="00F97B1A"/>
    <w:rsid w:val="00FB1B97"/>
    <w:rsid w:val="00FC3F96"/>
    <w:rsid w:val="00FC7A8C"/>
    <w:rsid w:val="00FD154E"/>
    <w:rsid w:val="00FD7FBB"/>
    <w:rsid w:val="00FE1371"/>
    <w:rsid w:val="00FE4F6C"/>
    <w:rsid w:val="00FE5A71"/>
    <w:rsid w:val="00FF55DF"/>
    <w:rsid w:val="00FF7279"/>
    <w:rsid w:val="1BB7A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10761B"/>
  <w15:docId w15:val="{C0AA2621-DFE5-4FC4-8A1A-0C4B49F7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EC"/>
    <w:pPr>
      <w:spacing w:before="240" w:after="240"/>
    </w:pPr>
    <w:rPr>
      <w:rFonts w:ascii="MS Reference Sans Serif" w:hAnsi="MS Reference Sans Serif"/>
    </w:rPr>
  </w:style>
  <w:style w:type="paragraph" w:styleId="Heading1">
    <w:name w:val="heading 1"/>
    <w:basedOn w:val="Normal"/>
    <w:next w:val="Normal"/>
    <w:link w:val="Heading1Char"/>
    <w:autoRedefine/>
    <w:uiPriority w:val="9"/>
    <w:qFormat/>
    <w:rsid w:val="00A6161E"/>
    <w:pPr>
      <w:keepNext/>
      <w:keepLines/>
      <w:numPr>
        <w:numId w:val="6"/>
      </w:numPr>
      <w:jc w:val="both"/>
      <w:outlineLvl w:val="0"/>
    </w:pPr>
    <w:rPr>
      <w:rFonts w:eastAsiaTheme="majorEastAsia" w:cstheme="majorBidi"/>
      <w:sz w:val="36"/>
      <w:szCs w:val="32"/>
      <w:lang w:val="en-GB"/>
    </w:rPr>
  </w:style>
  <w:style w:type="paragraph" w:styleId="Heading2">
    <w:name w:val="heading 2"/>
    <w:basedOn w:val="Normal"/>
    <w:next w:val="Normal"/>
    <w:link w:val="Heading2Char"/>
    <w:autoRedefine/>
    <w:uiPriority w:val="9"/>
    <w:unhideWhenUsed/>
    <w:qFormat/>
    <w:rsid w:val="00B12BDF"/>
    <w:pPr>
      <w:keepNext/>
      <w:keepLines/>
      <w:outlineLvl w:val="1"/>
    </w:pPr>
    <w:rPr>
      <w:rFonts w:eastAsiaTheme="majorEastAsia" w:cstheme="majorBidi"/>
      <w:spacing w:val="-3"/>
      <w:sz w:val="32"/>
      <w:szCs w:val="26"/>
      <w:lang w:val="en-GB"/>
    </w:rPr>
  </w:style>
  <w:style w:type="paragraph" w:styleId="Heading3">
    <w:name w:val="heading 3"/>
    <w:basedOn w:val="Normal"/>
    <w:next w:val="Normal"/>
    <w:link w:val="Heading3Char"/>
    <w:uiPriority w:val="9"/>
    <w:unhideWhenUsed/>
    <w:qFormat/>
    <w:rsid w:val="00F50E83"/>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61E"/>
    <w:rPr>
      <w:rFonts w:ascii="MS Reference Sans Serif" w:eastAsiaTheme="majorEastAsia" w:hAnsi="MS Reference Sans Serif" w:cstheme="majorBidi"/>
      <w:sz w:val="36"/>
      <w:szCs w:val="32"/>
      <w:lang w:val="en-GB"/>
    </w:rPr>
  </w:style>
  <w:style w:type="character" w:customStyle="1" w:styleId="Heading2Char">
    <w:name w:val="Heading 2 Char"/>
    <w:basedOn w:val="DefaultParagraphFont"/>
    <w:link w:val="Heading2"/>
    <w:uiPriority w:val="9"/>
    <w:rsid w:val="00B12BDF"/>
    <w:rPr>
      <w:rFonts w:ascii="MS Reference Sans Serif" w:eastAsiaTheme="majorEastAsia" w:hAnsi="MS Reference Sans Serif" w:cstheme="majorBidi"/>
      <w:spacing w:val="-3"/>
      <w:sz w:val="32"/>
      <w:szCs w:val="26"/>
      <w:lang w:val="en-GB"/>
    </w:rPr>
  </w:style>
  <w:style w:type="character" w:customStyle="1" w:styleId="Heading3Char">
    <w:name w:val="Heading 3 Char"/>
    <w:basedOn w:val="DefaultParagraphFont"/>
    <w:link w:val="Heading3"/>
    <w:uiPriority w:val="9"/>
    <w:rsid w:val="00F50E83"/>
    <w:rPr>
      <w:rFonts w:ascii="MS Reference Sans Serif" w:eastAsiaTheme="majorEastAsia" w:hAnsi="MS Reference Sans Serif" w:cstheme="majorBidi"/>
      <w:b/>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E1371"/>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E1371"/>
    <w:rPr>
      <w:rFonts w:ascii="MS Reference Sans Serif" w:eastAsiaTheme="majorEastAsia" w:hAnsi="MS Reference Sans Serif" w:cstheme="majorBidi"/>
      <w:spacing w:val="-10"/>
      <w:kern w:val="28"/>
      <w:sz w:val="48"/>
      <w:szCs w:val="56"/>
    </w:rPr>
  </w:style>
  <w:style w:type="paragraph" w:styleId="Subtitle">
    <w:name w:val="Subtitle"/>
    <w:basedOn w:val="Normal"/>
    <w:next w:val="Normal"/>
    <w:link w:val="SubtitleChar"/>
    <w:uiPriority w:val="11"/>
    <w:qFormat/>
    <w:rsid w:val="009E770D"/>
    <w:pPr>
      <w:numPr>
        <w:ilvl w:val="1"/>
      </w:numPr>
      <w:jc w:val="center"/>
    </w:pPr>
    <w:rPr>
      <w:rFonts w:eastAsiaTheme="minorEastAsia"/>
      <w:spacing w:val="15"/>
      <w:sz w:val="36"/>
    </w:rPr>
  </w:style>
  <w:style w:type="character" w:customStyle="1" w:styleId="SubtitleChar">
    <w:name w:val="Subtitle Char"/>
    <w:basedOn w:val="DefaultParagraphFont"/>
    <w:link w:val="Subtitle"/>
    <w:uiPriority w:val="11"/>
    <w:rsid w:val="009E770D"/>
    <w:rPr>
      <w:rFonts w:ascii="MS Reference Sans Serif" w:eastAsiaTheme="minorEastAsia" w:hAnsi="MS Reference Sans Serif"/>
      <w:spacing w:val="15"/>
      <w:sz w:val="36"/>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59"/>
    <w:rsid w:val="00F2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20413"/>
    <w:pPr>
      <w:tabs>
        <w:tab w:val="center" w:pos="4513"/>
        <w:tab w:val="right" w:pos="9026"/>
      </w:tabs>
    </w:pPr>
  </w:style>
  <w:style w:type="character" w:customStyle="1" w:styleId="HeaderChar">
    <w:name w:val="Header Char"/>
    <w:basedOn w:val="DefaultParagraphFont"/>
    <w:link w:val="Header"/>
    <w:rsid w:val="00F20413"/>
  </w:style>
  <w:style w:type="paragraph" w:styleId="Footer">
    <w:name w:val="footer"/>
    <w:basedOn w:val="Normal"/>
    <w:link w:val="FooterChar"/>
    <w:uiPriority w:val="99"/>
    <w:unhideWhenUsed/>
    <w:rsid w:val="00F20413"/>
    <w:pPr>
      <w:tabs>
        <w:tab w:val="center" w:pos="4513"/>
        <w:tab w:val="right" w:pos="9026"/>
      </w:tabs>
    </w:pPr>
  </w:style>
  <w:style w:type="character" w:customStyle="1" w:styleId="FooterChar">
    <w:name w:val="Footer Char"/>
    <w:basedOn w:val="DefaultParagraphFont"/>
    <w:link w:val="Footer"/>
    <w:uiPriority w:val="99"/>
    <w:rsid w:val="00F20413"/>
  </w:style>
  <w:style w:type="character" w:styleId="CommentReference">
    <w:name w:val="annotation reference"/>
    <w:basedOn w:val="DefaultParagraphFont"/>
    <w:uiPriority w:val="99"/>
    <w:semiHidden/>
    <w:unhideWhenUsed/>
    <w:rsid w:val="00441B4A"/>
    <w:rPr>
      <w:sz w:val="16"/>
      <w:szCs w:val="16"/>
    </w:rPr>
  </w:style>
  <w:style w:type="paragraph" w:styleId="CommentText">
    <w:name w:val="annotation text"/>
    <w:basedOn w:val="Normal"/>
    <w:link w:val="CommentTextChar"/>
    <w:uiPriority w:val="99"/>
    <w:semiHidden/>
    <w:unhideWhenUsed/>
    <w:rsid w:val="00441B4A"/>
    <w:rPr>
      <w:sz w:val="20"/>
      <w:szCs w:val="20"/>
    </w:rPr>
  </w:style>
  <w:style w:type="character" w:customStyle="1" w:styleId="CommentTextChar">
    <w:name w:val="Comment Text Char"/>
    <w:basedOn w:val="DefaultParagraphFont"/>
    <w:link w:val="CommentText"/>
    <w:uiPriority w:val="99"/>
    <w:semiHidden/>
    <w:rsid w:val="00441B4A"/>
    <w:rPr>
      <w:sz w:val="20"/>
      <w:szCs w:val="20"/>
    </w:rPr>
  </w:style>
  <w:style w:type="paragraph" w:styleId="CommentSubject">
    <w:name w:val="annotation subject"/>
    <w:basedOn w:val="CommentText"/>
    <w:next w:val="CommentText"/>
    <w:link w:val="CommentSubjectChar"/>
    <w:uiPriority w:val="99"/>
    <w:semiHidden/>
    <w:unhideWhenUsed/>
    <w:rsid w:val="00441B4A"/>
    <w:rPr>
      <w:b/>
      <w:bCs/>
    </w:rPr>
  </w:style>
  <w:style w:type="character" w:customStyle="1" w:styleId="CommentSubjectChar">
    <w:name w:val="Comment Subject Char"/>
    <w:basedOn w:val="CommentTextChar"/>
    <w:link w:val="CommentSubject"/>
    <w:uiPriority w:val="99"/>
    <w:semiHidden/>
    <w:rsid w:val="00441B4A"/>
    <w:rPr>
      <w:b/>
      <w:bCs/>
      <w:sz w:val="20"/>
      <w:szCs w:val="20"/>
    </w:rPr>
  </w:style>
  <w:style w:type="paragraph" w:styleId="BalloonText">
    <w:name w:val="Balloon Text"/>
    <w:basedOn w:val="Normal"/>
    <w:link w:val="BalloonTextChar"/>
    <w:uiPriority w:val="99"/>
    <w:semiHidden/>
    <w:unhideWhenUsed/>
    <w:rsid w:val="00441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B4A"/>
    <w:rPr>
      <w:rFonts w:ascii="Segoe UI" w:hAnsi="Segoe UI" w:cs="Segoe UI"/>
      <w:sz w:val="18"/>
      <w:szCs w:val="18"/>
    </w:rPr>
  </w:style>
  <w:style w:type="paragraph" w:styleId="BodyTextIndent2">
    <w:name w:val="Body Text Indent 2"/>
    <w:basedOn w:val="Normal"/>
    <w:link w:val="BodyTextIndent2Char"/>
    <w:rsid w:val="00401E79"/>
    <w:pPr>
      <w:tabs>
        <w:tab w:val="left" w:pos="-567"/>
      </w:tabs>
      <w:ind w:left="284" w:hanging="284"/>
    </w:pPr>
    <w:rPr>
      <w:rFonts w:ascii="Comic Sans MS" w:eastAsia="Times New Roman" w:hAnsi="Comic Sans MS" w:cs="Times New Roman"/>
      <w:sz w:val="24"/>
      <w:szCs w:val="20"/>
      <w:lang w:val="en-GB" w:eastAsia="en-GB"/>
    </w:rPr>
  </w:style>
  <w:style w:type="character" w:customStyle="1" w:styleId="BodyTextIndent2Char">
    <w:name w:val="Body Text Indent 2 Char"/>
    <w:basedOn w:val="DefaultParagraphFont"/>
    <w:link w:val="BodyTextIndent2"/>
    <w:rsid w:val="00401E79"/>
    <w:rPr>
      <w:rFonts w:ascii="Comic Sans MS" w:eastAsia="Times New Roman" w:hAnsi="Comic Sans MS" w:cs="Times New Roman"/>
      <w:sz w:val="24"/>
      <w:szCs w:val="20"/>
      <w:lang w:val="en-GB" w:eastAsia="en-GB"/>
    </w:rPr>
  </w:style>
  <w:style w:type="paragraph" w:customStyle="1" w:styleId="Default">
    <w:name w:val="Default"/>
    <w:rsid w:val="00117220"/>
    <w:pPr>
      <w:autoSpaceDE w:val="0"/>
      <w:autoSpaceDN w:val="0"/>
      <w:adjustRightInd w:val="0"/>
    </w:pPr>
    <w:rPr>
      <w:rFonts w:ascii="Calibri" w:hAnsi="Calibri" w:cs="Calibri"/>
      <w:color w:val="000000"/>
      <w:sz w:val="24"/>
      <w:szCs w:val="24"/>
      <w:lang w:val="en-GB"/>
    </w:rPr>
  </w:style>
  <w:style w:type="paragraph" w:styleId="BodyText2">
    <w:name w:val="Body Text 2"/>
    <w:basedOn w:val="Normal"/>
    <w:link w:val="BodyText2Char"/>
    <w:uiPriority w:val="99"/>
    <w:semiHidden/>
    <w:unhideWhenUsed/>
    <w:rsid w:val="002D4CA5"/>
    <w:pPr>
      <w:spacing w:after="120" w:line="480" w:lineRule="auto"/>
    </w:pPr>
  </w:style>
  <w:style w:type="character" w:customStyle="1" w:styleId="BodyText2Char">
    <w:name w:val="Body Text 2 Char"/>
    <w:basedOn w:val="DefaultParagraphFont"/>
    <w:link w:val="BodyText2"/>
    <w:uiPriority w:val="99"/>
    <w:semiHidden/>
    <w:rsid w:val="002D4CA5"/>
  </w:style>
  <w:style w:type="paragraph" w:styleId="BodyText">
    <w:name w:val="Body Text"/>
    <w:basedOn w:val="Normal"/>
    <w:link w:val="BodyTextChar"/>
    <w:uiPriority w:val="99"/>
    <w:semiHidden/>
    <w:unhideWhenUsed/>
    <w:rsid w:val="002D4CA5"/>
    <w:pPr>
      <w:spacing w:after="120"/>
    </w:pPr>
  </w:style>
  <w:style w:type="character" w:customStyle="1" w:styleId="BodyTextChar">
    <w:name w:val="Body Text Char"/>
    <w:basedOn w:val="DefaultParagraphFont"/>
    <w:link w:val="BodyText"/>
    <w:uiPriority w:val="99"/>
    <w:semiHidden/>
    <w:rsid w:val="002D4CA5"/>
  </w:style>
  <w:style w:type="paragraph" w:styleId="NoSpacing">
    <w:name w:val="No Spacing"/>
    <w:link w:val="NoSpacingChar"/>
    <w:uiPriority w:val="1"/>
    <w:qFormat/>
    <w:rsid w:val="00917000"/>
    <w:rPr>
      <w:rFonts w:ascii="Microsoft Sans Serif" w:eastAsiaTheme="minorEastAsia" w:hAnsi="Microsoft Sans Serif"/>
      <w:sz w:val="28"/>
    </w:rPr>
  </w:style>
  <w:style w:type="character" w:customStyle="1" w:styleId="NoSpacingChar">
    <w:name w:val="No Spacing Char"/>
    <w:basedOn w:val="DefaultParagraphFont"/>
    <w:link w:val="NoSpacing"/>
    <w:uiPriority w:val="1"/>
    <w:rsid w:val="00917000"/>
    <w:rPr>
      <w:rFonts w:ascii="Microsoft Sans Serif" w:eastAsiaTheme="minorEastAsia" w:hAnsi="Microsoft Sans Serif"/>
      <w:sz w:val="28"/>
    </w:rPr>
  </w:style>
  <w:style w:type="paragraph" w:styleId="NormalWeb">
    <w:name w:val="Normal (Web)"/>
    <w:basedOn w:val="Normal"/>
    <w:uiPriority w:val="99"/>
    <w:unhideWhenUsed/>
    <w:rsid w:val="0034244D"/>
    <w:pPr>
      <w:spacing w:before="100" w:beforeAutospacing="1" w:after="100" w:afterAutospacing="1"/>
    </w:pPr>
    <w:rPr>
      <w:rFonts w:ascii="Times New Roman" w:eastAsia="Times New Roman" w:hAnsi="Times New Roman" w:cs="Times New Roman"/>
      <w:sz w:val="24"/>
      <w:szCs w:val="24"/>
      <w:lang w:val="en-GB" w:eastAsia="en-GB"/>
    </w:rPr>
  </w:style>
  <w:style w:type="table" w:styleId="MediumGrid3-Accent5">
    <w:name w:val="Medium Grid 3 Accent 5"/>
    <w:basedOn w:val="TableNormal"/>
    <w:uiPriority w:val="69"/>
    <w:rsid w:val="0025484B"/>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Bulletv3">
    <w:name w:val="Bullet v3"/>
    <w:basedOn w:val="Normal"/>
    <w:rsid w:val="00963F64"/>
    <w:pPr>
      <w:autoSpaceDE w:val="0"/>
      <w:autoSpaceDN w:val="0"/>
      <w:adjustRightInd w:val="0"/>
      <w:spacing w:line="340" w:lineRule="atLeast"/>
      <w:ind w:left="340" w:hanging="227"/>
    </w:pPr>
    <w:rPr>
      <w:rFonts w:ascii="Times New Roman" w:eastAsia="Times New Roman" w:hAnsi="Times New Roman" w:cs="Times New Roman"/>
      <w:color w:val="000000"/>
      <w:sz w:val="24"/>
      <w:szCs w:val="24"/>
      <w:lang w:eastAsia="en-GB"/>
    </w:rPr>
  </w:style>
  <w:style w:type="character" w:styleId="PlaceholderText">
    <w:name w:val="Placeholder Text"/>
    <w:basedOn w:val="DefaultParagraphFont"/>
    <w:uiPriority w:val="99"/>
    <w:semiHidden/>
    <w:rsid w:val="0062453F"/>
    <w:rPr>
      <w:color w:val="808080"/>
    </w:rPr>
  </w:style>
  <w:style w:type="paragraph" w:styleId="TOCHeading">
    <w:name w:val="TOC Heading"/>
    <w:basedOn w:val="Heading1"/>
    <w:next w:val="Normal"/>
    <w:uiPriority w:val="39"/>
    <w:unhideWhenUsed/>
    <w:qFormat/>
    <w:rsid w:val="00FE1371"/>
    <w:pPr>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8D17D9"/>
    <w:pPr>
      <w:tabs>
        <w:tab w:val="left" w:pos="567"/>
        <w:tab w:val="right" w:leader="dot" w:pos="9350"/>
      </w:tabs>
      <w:spacing w:before="0" w:after="0"/>
    </w:pPr>
    <w:rPr>
      <w:sz w:val="24"/>
    </w:rPr>
  </w:style>
  <w:style w:type="paragraph" w:styleId="TOC2">
    <w:name w:val="toc 2"/>
    <w:basedOn w:val="Normal"/>
    <w:next w:val="Normal"/>
    <w:autoRedefine/>
    <w:uiPriority w:val="39"/>
    <w:unhideWhenUsed/>
    <w:rsid w:val="005762F2"/>
    <w:pPr>
      <w:tabs>
        <w:tab w:val="right" w:leader="dot" w:pos="9350"/>
      </w:tabs>
      <w:spacing w:before="0" w:after="0"/>
      <w:ind w:left="851"/>
    </w:pPr>
    <w:rPr>
      <w:sz w:val="20"/>
    </w:rPr>
  </w:style>
  <w:style w:type="paragraph" w:styleId="TOC3">
    <w:name w:val="toc 3"/>
    <w:basedOn w:val="Normal"/>
    <w:next w:val="Normal"/>
    <w:autoRedefine/>
    <w:uiPriority w:val="39"/>
    <w:unhideWhenUsed/>
    <w:rsid w:val="00FC3F96"/>
    <w:pPr>
      <w:spacing w:after="100"/>
      <w:ind w:left="560"/>
    </w:pPr>
  </w:style>
  <w:style w:type="table" w:customStyle="1" w:styleId="GridTable1Light1">
    <w:name w:val="Grid Table 1 Light1"/>
    <w:basedOn w:val="TableNormal"/>
    <w:uiPriority w:val="46"/>
    <w:rsid w:val="00DF48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8A3D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4917EF"/>
  </w:style>
  <w:style w:type="paragraph" w:customStyle="1" w:styleId="Body">
    <w:name w:val="Body"/>
    <w:rsid w:val="00BD31AC"/>
    <w:pPr>
      <w:pBdr>
        <w:top w:val="nil"/>
        <w:left w:val="nil"/>
        <w:bottom w:val="nil"/>
        <w:right w:val="nil"/>
        <w:between w:val="nil"/>
        <w:bar w:val="nil"/>
      </w:pBdr>
      <w:jc w:val="both"/>
    </w:pPr>
    <w:rPr>
      <w:rFonts w:ascii="Calibri" w:eastAsia="Arial Unicode MS" w:hAnsi="Calibri" w:cs="Arial Unicode MS"/>
      <w:b/>
      <w:bCs/>
      <w:color w:val="000000"/>
      <w:sz w:val="20"/>
      <w:szCs w:val="20"/>
      <w:bdr w:val="nil"/>
      <w:lang w:val="en-GB" w:eastAsia="en-GB"/>
    </w:rPr>
  </w:style>
  <w:style w:type="paragraph" w:customStyle="1" w:styleId="TableStyle1">
    <w:name w:val="Table Style 1"/>
    <w:rsid w:val="00BD31AC"/>
    <w:pPr>
      <w:pBdr>
        <w:top w:val="nil"/>
        <w:left w:val="nil"/>
        <w:bottom w:val="nil"/>
        <w:right w:val="nil"/>
        <w:between w:val="nil"/>
        <w:bar w:val="nil"/>
      </w:pBdr>
    </w:pPr>
    <w:rPr>
      <w:rFonts w:ascii="Helvetica Neue" w:eastAsia="Arial Unicode MS" w:hAnsi="Helvetica Neue" w:cs="Arial Unicode MS"/>
      <w:b/>
      <w:bCs/>
      <w:color w:val="000000"/>
      <w:sz w:val="20"/>
      <w:szCs w:val="20"/>
      <w:bdr w:val="nil"/>
      <w:lang w:eastAsia="en-GB"/>
    </w:rPr>
  </w:style>
  <w:style w:type="paragraph" w:customStyle="1" w:styleId="TableStyle2">
    <w:name w:val="Table Style 2"/>
    <w:rsid w:val="00BD31AC"/>
    <w:pPr>
      <w:pBdr>
        <w:top w:val="nil"/>
        <w:left w:val="nil"/>
        <w:bottom w:val="nil"/>
        <w:right w:val="nil"/>
        <w:between w:val="nil"/>
        <w:bar w:val="nil"/>
      </w:pBdr>
    </w:pPr>
    <w:rPr>
      <w:rFonts w:ascii="Helvetica Neue" w:eastAsia="Arial Unicode MS" w:hAnsi="Helvetica Neue" w:cs="Arial Unicode MS"/>
      <w:color w:val="000000"/>
      <w:sz w:val="20"/>
      <w:szCs w:val="20"/>
      <w:bdr w:val="nil"/>
      <w:lang w:eastAsia="en-GB"/>
    </w:rPr>
  </w:style>
  <w:style w:type="paragraph" w:customStyle="1" w:styleId="new">
    <w:name w:val="new"/>
    <w:basedOn w:val="NoSpacing"/>
    <w:qFormat/>
    <w:rsid w:val="00A2510A"/>
    <w:rPr>
      <w:rFonts w:ascii="Arial" w:hAnsi="Arial" w:cs="Arial"/>
      <w:sz w:val="22"/>
    </w:rPr>
  </w:style>
  <w:style w:type="paragraph" w:styleId="FootnoteText">
    <w:name w:val="footnote text"/>
    <w:basedOn w:val="Normal"/>
    <w:link w:val="FootnoteTextChar"/>
    <w:uiPriority w:val="99"/>
    <w:semiHidden/>
    <w:unhideWhenUsed/>
    <w:rsid w:val="00204F4D"/>
    <w:pPr>
      <w:spacing w:before="0" w:after="0"/>
    </w:pPr>
    <w:rPr>
      <w:rFonts w:ascii="Calibri" w:hAnsi="Calibri"/>
      <w:sz w:val="20"/>
      <w:szCs w:val="20"/>
      <w:lang w:val="en-GB"/>
    </w:rPr>
  </w:style>
  <w:style w:type="character" w:customStyle="1" w:styleId="FootnoteTextChar">
    <w:name w:val="Footnote Text Char"/>
    <w:basedOn w:val="DefaultParagraphFont"/>
    <w:link w:val="FootnoteText"/>
    <w:uiPriority w:val="99"/>
    <w:semiHidden/>
    <w:rsid w:val="00204F4D"/>
    <w:rPr>
      <w:rFonts w:ascii="Calibri" w:hAnsi="Calibri"/>
      <w:sz w:val="20"/>
      <w:szCs w:val="20"/>
      <w:lang w:val="en-GB"/>
    </w:rPr>
  </w:style>
  <w:style w:type="character" w:styleId="FootnoteReference">
    <w:name w:val="footnote reference"/>
    <w:basedOn w:val="DefaultParagraphFont"/>
    <w:uiPriority w:val="99"/>
    <w:semiHidden/>
    <w:unhideWhenUsed/>
    <w:rsid w:val="00204F4D"/>
    <w:rPr>
      <w:vertAlign w:val="superscript"/>
    </w:rPr>
  </w:style>
  <w:style w:type="paragraph" w:customStyle="1" w:styleId="NewMinBody">
    <w:name w:val="New Min Body"/>
    <w:basedOn w:val="Normal"/>
    <w:qFormat/>
    <w:rsid w:val="00650CD6"/>
    <w:pPr>
      <w:spacing w:before="0" w:after="200" w:line="276" w:lineRule="auto"/>
      <w:jc w:val="both"/>
    </w:pPr>
    <w:rPr>
      <w:rFonts w:ascii="Arial" w:eastAsia="Arial" w:hAnsi="Arial" w:cs="Arial"/>
      <w:lang w:val="en-GB"/>
    </w:rPr>
  </w:style>
  <w:style w:type="paragraph" w:customStyle="1" w:styleId="SmallTableText">
    <w:name w:val="Small Table Text"/>
    <w:basedOn w:val="Normal"/>
    <w:qFormat/>
    <w:rsid w:val="00C16A8C"/>
    <w:pPr>
      <w:spacing w:before="0" w:after="0"/>
    </w:pPr>
    <w:rPr>
      <w:rFonts w:ascii="Arial" w:hAnsi="Arial" w:cs="Arial"/>
      <w:shd w:val="clear" w:color="auto" w:fill="D9D9D9"/>
      <w:lang w:val="en-GB"/>
    </w:rPr>
  </w:style>
  <w:style w:type="paragraph" w:customStyle="1" w:styleId="L5SmallTable">
    <w:name w:val="L5 Small Table"/>
    <w:basedOn w:val="Normal"/>
    <w:qFormat/>
    <w:rsid w:val="00C16A8C"/>
    <w:pPr>
      <w:spacing w:before="0" w:after="0"/>
    </w:pPr>
    <w:rPr>
      <w:rFonts w:ascii="Arial" w:hAnsi="Arial" w:cs="Arial"/>
      <w:shd w:val="clear" w:color="auto" w:fill="F2F2F2"/>
      <w:lang w:val="en-GB"/>
    </w:rPr>
  </w:style>
  <w:style w:type="paragraph" w:customStyle="1" w:styleId="BodyBody">
    <w:name w:val="Body Body"/>
    <w:basedOn w:val="Normal"/>
    <w:qFormat/>
    <w:rsid w:val="00C16A8C"/>
    <w:pPr>
      <w:spacing w:before="0" w:after="0"/>
      <w:jc w:val="both"/>
    </w:pPr>
    <w:rPr>
      <w:rFonts w:ascii="Arial" w:hAnsi="Arial" w:cs="Arial"/>
      <w:lang w:val="en-GB"/>
    </w:rPr>
  </w:style>
  <w:style w:type="paragraph" w:customStyle="1" w:styleId="clear">
    <w:name w:val="clear"/>
    <w:basedOn w:val="Normal"/>
    <w:qFormat/>
    <w:rsid w:val="00C16A8C"/>
    <w:pPr>
      <w:spacing w:before="0" w:after="200"/>
    </w:pPr>
    <w:rPr>
      <w:rFonts w:ascii="Arial" w:hAnsi="Arial" w:cs="Arial"/>
      <w:lang w:val="en-GB"/>
    </w:rPr>
  </w:style>
  <w:style w:type="paragraph" w:customStyle="1" w:styleId="MidGrey">
    <w:name w:val="Mid Grey"/>
    <w:basedOn w:val="L5SmallTable"/>
    <w:qFormat/>
    <w:rsid w:val="00C1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9638">
      <w:bodyDiv w:val="1"/>
      <w:marLeft w:val="0"/>
      <w:marRight w:val="0"/>
      <w:marTop w:val="0"/>
      <w:marBottom w:val="0"/>
      <w:divBdr>
        <w:top w:val="none" w:sz="0" w:space="0" w:color="auto"/>
        <w:left w:val="none" w:sz="0" w:space="0" w:color="auto"/>
        <w:bottom w:val="none" w:sz="0" w:space="0" w:color="auto"/>
        <w:right w:val="none" w:sz="0" w:space="0" w:color="auto"/>
      </w:divBdr>
    </w:div>
    <w:div w:id="367145627">
      <w:bodyDiv w:val="1"/>
      <w:marLeft w:val="0"/>
      <w:marRight w:val="0"/>
      <w:marTop w:val="0"/>
      <w:marBottom w:val="0"/>
      <w:divBdr>
        <w:top w:val="none" w:sz="0" w:space="0" w:color="auto"/>
        <w:left w:val="none" w:sz="0" w:space="0" w:color="auto"/>
        <w:bottom w:val="none" w:sz="0" w:space="0" w:color="auto"/>
        <w:right w:val="none" w:sz="0" w:space="0" w:color="auto"/>
      </w:divBdr>
      <w:divsChild>
        <w:div w:id="530580661">
          <w:marLeft w:val="0"/>
          <w:marRight w:val="0"/>
          <w:marTop w:val="0"/>
          <w:marBottom w:val="0"/>
          <w:divBdr>
            <w:top w:val="none" w:sz="0" w:space="0" w:color="auto"/>
            <w:left w:val="none" w:sz="0" w:space="0" w:color="auto"/>
            <w:bottom w:val="none" w:sz="0" w:space="0" w:color="auto"/>
            <w:right w:val="none" w:sz="0" w:space="0" w:color="auto"/>
          </w:divBdr>
        </w:div>
      </w:divsChild>
    </w:div>
    <w:div w:id="545988407">
      <w:bodyDiv w:val="1"/>
      <w:marLeft w:val="0"/>
      <w:marRight w:val="0"/>
      <w:marTop w:val="0"/>
      <w:marBottom w:val="0"/>
      <w:divBdr>
        <w:top w:val="none" w:sz="0" w:space="0" w:color="auto"/>
        <w:left w:val="none" w:sz="0" w:space="0" w:color="auto"/>
        <w:bottom w:val="none" w:sz="0" w:space="0" w:color="auto"/>
        <w:right w:val="none" w:sz="0" w:space="0" w:color="auto"/>
      </w:divBdr>
    </w:div>
    <w:div w:id="552346357">
      <w:bodyDiv w:val="1"/>
      <w:marLeft w:val="0"/>
      <w:marRight w:val="0"/>
      <w:marTop w:val="0"/>
      <w:marBottom w:val="0"/>
      <w:divBdr>
        <w:top w:val="none" w:sz="0" w:space="0" w:color="auto"/>
        <w:left w:val="none" w:sz="0" w:space="0" w:color="auto"/>
        <w:bottom w:val="none" w:sz="0" w:space="0" w:color="auto"/>
        <w:right w:val="none" w:sz="0" w:space="0" w:color="auto"/>
      </w:divBdr>
    </w:div>
    <w:div w:id="799035615">
      <w:bodyDiv w:val="1"/>
      <w:marLeft w:val="0"/>
      <w:marRight w:val="0"/>
      <w:marTop w:val="0"/>
      <w:marBottom w:val="0"/>
      <w:divBdr>
        <w:top w:val="none" w:sz="0" w:space="0" w:color="auto"/>
        <w:left w:val="none" w:sz="0" w:space="0" w:color="auto"/>
        <w:bottom w:val="none" w:sz="0" w:space="0" w:color="auto"/>
        <w:right w:val="none" w:sz="0" w:space="0" w:color="auto"/>
      </w:divBdr>
      <w:divsChild>
        <w:div w:id="1163470291">
          <w:marLeft w:val="-3660"/>
          <w:marRight w:val="0"/>
          <w:marTop w:val="270"/>
          <w:marBottom w:val="0"/>
          <w:divBdr>
            <w:top w:val="none" w:sz="0" w:space="0" w:color="auto"/>
            <w:left w:val="none" w:sz="0" w:space="0" w:color="auto"/>
            <w:bottom w:val="none" w:sz="0" w:space="0" w:color="auto"/>
            <w:right w:val="none" w:sz="0" w:space="0" w:color="auto"/>
          </w:divBdr>
          <w:divsChild>
            <w:div w:id="754668185">
              <w:marLeft w:val="3660"/>
              <w:marRight w:val="0"/>
              <w:marTop w:val="0"/>
              <w:marBottom w:val="0"/>
              <w:divBdr>
                <w:top w:val="none" w:sz="0" w:space="0" w:color="auto"/>
                <w:left w:val="none" w:sz="0" w:space="0" w:color="auto"/>
                <w:bottom w:val="none" w:sz="0" w:space="0" w:color="auto"/>
                <w:right w:val="none" w:sz="0" w:space="0" w:color="auto"/>
              </w:divBdr>
              <w:divsChild>
                <w:div w:id="731856308">
                  <w:marLeft w:val="0"/>
                  <w:marRight w:val="-3660"/>
                  <w:marTop w:val="0"/>
                  <w:marBottom w:val="0"/>
                  <w:divBdr>
                    <w:top w:val="none" w:sz="0" w:space="0" w:color="auto"/>
                    <w:left w:val="none" w:sz="0" w:space="0" w:color="auto"/>
                    <w:bottom w:val="none" w:sz="0" w:space="0" w:color="auto"/>
                    <w:right w:val="none" w:sz="0" w:space="0" w:color="auto"/>
                  </w:divBdr>
                  <w:divsChild>
                    <w:div w:id="38864447">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05435">
      <w:bodyDiv w:val="1"/>
      <w:marLeft w:val="0"/>
      <w:marRight w:val="0"/>
      <w:marTop w:val="0"/>
      <w:marBottom w:val="0"/>
      <w:divBdr>
        <w:top w:val="none" w:sz="0" w:space="0" w:color="auto"/>
        <w:left w:val="none" w:sz="0" w:space="0" w:color="auto"/>
        <w:bottom w:val="none" w:sz="0" w:space="0" w:color="auto"/>
        <w:right w:val="none" w:sz="0" w:space="0" w:color="auto"/>
      </w:divBdr>
      <w:divsChild>
        <w:div w:id="2046366183">
          <w:marLeft w:val="0"/>
          <w:marRight w:val="0"/>
          <w:marTop w:val="0"/>
          <w:marBottom w:val="0"/>
          <w:divBdr>
            <w:top w:val="none" w:sz="0" w:space="0" w:color="auto"/>
            <w:left w:val="none" w:sz="0" w:space="0" w:color="auto"/>
            <w:bottom w:val="none" w:sz="0" w:space="0" w:color="auto"/>
            <w:right w:val="none" w:sz="0" w:space="0" w:color="auto"/>
          </w:divBdr>
        </w:div>
      </w:divsChild>
    </w:div>
    <w:div w:id="1621836569">
      <w:bodyDiv w:val="1"/>
      <w:marLeft w:val="0"/>
      <w:marRight w:val="0"/>
      <w:marTop w:val="0"/>
      <w:marBottom w:val="0"/>
      <w:divBdr>
        <w:top w:val="none" w:sz="0" w:space="0" w:color="auto"/>
        <w:left w:val="none" w:sz="0" w:space="0" w:color="auto"/>
        <w:bottom w:val="none" w:sz="0" w:space="0" w:color="auto"/>
        <w:right w:val="none" w:sz="0" w:space="0" w:color="auto"/>
      </w:divBdr>
    </w:div>
    <w:div w:id="1701318752">
      <w:bodyDiv w:val="1"/>
      <w:marLeft w:val="0"/>
      <w:marRight w:val="0"/>
      <w:marTop w:val="0"/>
      <w:marBottom w:val="0"/>
      <w:divBdr>
        <w:top w:val="none" w:sz="0" w:space="0" w:color="auto"/>
        <w:left w:val="none" w:sz="0" w:space="0" w:color="auto"/>
        <w:bottom w:val="none" w:sz="0" w:space="0" w:color="auto"/>
        <w:right w:val="none" w:sz="0" w:space="0" w:color="auto"/>
      </w:divBdr>
    </w:div>
    <w:div w:id="1965891526">
      <w:bodyDiv w:val="1"/>
      <w:marLeft w:val="0"/>
      <w:marRight w:val="0"/>
      <w:marTop w:val="0"/>
      <w:marBottom w:val="0"/>
      <w:divBdr>
        <w:top w:val="none" w:sz="0" w:space="0" w:color="auto"/>
        <w:left w:val="none" w:sz="0" w:space="0" w:color="auto"/>
        <w:bottom w:val="none" w:sz="0" w:space="0" w:color="auto"/>
        <w:right w:val="none" w:sz="0" w:space="0" w:color="auto"/>
      </w:divBdr>
    </w:div>
    <w:div w:id="20910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bernard@bathspa.ac.uk" TargetMode="External"/><Relationship Id="rId18" Type="http://schemas.openxmlformats.org/officeDocument/2006/relationships/hyperlink" Target="http://www.songwritingmagazine.co.uk/" TargetMode="External"/><Relationship Id="rId26" Type="http://schemas.openxmlformats.org/officeDocument/2006/relationships/hyperlink" Target="http://www.soundonsound.com" TargetMode="External"/><Relationship Id="rId3" Type="http://schemas.openxmlformats.org/officeDocument/2006/relationships/customXml" Target="../customXml/item3.xml"/><Relationship Id="rId21" Type="http://schemas.openxmlformats.org/officeDocument/2006/relationships/hyperlink" Target="http://www.soundonsound.com"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tinyurl.com/y5poblet" TargetMode="External"/><Relationship Id="rId25" Type="http://schemas.openxmlformats.org/officeDocument/2006/relationships/hyperlink" Target="http://www.qthemusic.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qthemusic.com/" TargetMode="External"/><Relationship Id="rId29" Type="http://schemas.openxmlformats.org/officeDocument/2006/relationships/hyperlink" Target="http://www.songwritingmagazine.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rollingstone.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songwritingmagazine.co.uk/" TargetMode="External"/><Relationship Id="rId28" Type="http://schemas.openxmlformats.org/officeDocument/2006/relationships/hyperlink" Target="file://weston.ac.uk/staffdata/Knightstone/CS/Teams/HE/BA%20(Hons)%20Professional%20Music%20Performance%20and%20Production/Final%20Approval%20Documentation/www.dawsonera.com/guard/protected/dawson.jsp" TargetMode="External"/><Relationship Id="rId10" Type="http://schemas.openxmlformats.org/officeDocument/2006/relationships/footnotes" Target="footnotes.xml"/><Relationship Id="rId19" Type="http://schemas.openxmlformats.org/officeDocument/2006/relationships/hyperlink" Target="http://www.rollingstone.com/" TargetMode="External"/><Relationship Id="rId31" Type="http://schemas.openxmlformats.org/officeDocument/2006/relationships/hyperlink" Target="http://www.qthemusi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resolutionmag.com" TargetMode="External"/><Relationship Id="rId27" Type="http://schemas.openxmlformats.org/officeDocument/2006/relationships/hyperlink" Target="http://www.resolutionmag.com" TargetMode="External"/><Relationship Id="rId30" Type="http://schemas.openxmlformats.org/officeDocument/2006/relationships/hyperlink" Target="http://www.rollingst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196EF0A67FE14A9C08CDBAA3C521A8" ma:contentTypeVersion="34" ma:contentTypeDescription="Create a new document." ma:contentTypeScope="" ma:versionID="4351681a0f0b91f1e9624a948409063d">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4B86-E391-4BA1-ABFC-2A39E4589C7C}">
  <ds:schemaRefs>
    <ds:schemaRef ds:uri="http://schemas.microsoft.com/sharepoint/v3/contenttype/forms"/>
  </ds:schemaRefs>
</ds:datastoreItem>
</file>

<file path=customXml/itemProps2.xml><?xml version="1.0" encoding="utf-8"?>
<ds:datastoreItem xmlns:ds="http://schemas.openxmlformats.org/officeDocument/2006/customXml" ds:itemID="{C6481257-E051-42DF-8603-DD73B17A10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C3CFE-58C5-4382-9CF7-CA71E2EE4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4CBEAC-9D2D-4F9A-A72E-1442B882F19D}">
  <ds:schemaRefs>
    <ds:schemaRef ds:uri="urn:schemas-microsoft-com.VSTO2008Demos.ControlsStorage"/>
  </ds:schemaRefs>
</ds:datastoreItem>
</file>

<file path=customXml/itemProps5.xml><?xml version="1.0" encoding="utf-8"?>
<ds:datastoreItem xmlns:ds="http://schemas.openxmlformats.org/officeDocument/2006/customXml" ds:itemID="{610CA569-862F-4C8B-A474-0861A44C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73</Pages>
  <Words>17452</Words>
  <Characters>99480</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116699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Fiona M-Fraser</cp:lastModifiedBy>
  <cp:revision>4</cp:revision>
  <cp:lastPrinted>2014-08-19T13:15:00Z</cp:lastPrinted>
  <dcterms:created xsi:type="dcterms:W3CDTF">2019-06-28T12:10:00Z</dcterms:created>
  <dcterms:modified xsi:type="dcterms:W3CDTF">2019-07-24T11:10:00Z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0x01010078196EF0A67FE14A9C08CDBAA3C521A8</vt:lpwstr>
  </property>
</Properties>
</file>