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EndPr/>
      <w:sdtContent>
        <w:p w14:paraId="6FEB663F" w14:textId="447B670C" w:rsidR="00885D92" w:rsidRDefault="00A26156" w:rsidP="0062453F">
          <w:pPr>
            <w:sectPr w:rsidR="00885D92" w:rsidSect="00B95A1C">
              <w:footerReference w:type="default" r:id="rId12"/>
              <w:headerReference w:type="first" r:id="rId13"/>
              <w:footerReference w:type="first" r:id="rId14"/>
              <w:type w:val="continuous"/>
              <w:pgSz w:w="12240" w:h="15840"/>
              <w:pgMar w:top="1440" w:right="1440" w:bottom="1440" w:left="1440" w:header="720" w:footer="720" w:gutter="0"/>
              <w:pgNumType w:start="0"/>
              <w:cols w:space="720"/>
              <w:docGrid w:linePitch="360"/>
            </w:sectPr>
          </w:pPr>
          <w:r>
            <w:rPr>
              <w:noProof/>
              <w:lang w:val="en-GB" w:eastAsia="en-GB"/>
            </w:rPr>
            <mc:AlternateContent>
              <mc:Choice Requires="wps">
                <w:drawing>
                  <wp:anchor distT="0" distB="0" distL="114300" distR="114300" simplePos="0" relativeHeight="251670528" behindDoc="0" locked="0" layoutInCell="1" allowOverlap="1" wp14:anchorId="408887AC" wp14:editId="4CEF354E">
                    <wp:simplePos x="0" y="0"/>
                    <wp:positionH relativeFrom="column">
                      <wp:posOffset>352425</wp:posOffset>
                    </wp:positionH>
                    <wp:positionV relativeFrom="paragraph">
                      <wp:posOffset>6505575</wp:posOffset>
                    </wp:positionV>
                    <wp:extent cx="5562600" cy="1323975"/>
                    <wp:effectExtent l="0" t="0" r="19050" b="28575"/>
                    <wp:wrapNone/>
                    <wp:docPr id="137" name="Text Box 137"/>
                    <wp:cNvGraphicFramePr/>
                    <a:graphic xmlns:a="http://schemas.openxmlformats.org/drawingml/2006/main">
                      <a:graphicData uri="http://schemas.microsoft.com/office/word/2010/wordprocessingShape">
                        <wps:wsp>
                          <wps:cNvSpPr txBox="1"/>
                          <wps:spPr>
                            <a:xfrm>
                              <a:off x="0" y="0"/>
                              <a:ext cx="55626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81296" w14:textId="38B1F8C5" w:rsidR="008274CD" w:rsidRPr="00A26156" w:rsidRDefault="008274CD" w:rsidP="00A26156">
                                <w:pPr>
                                  <w:jc w:val="center"/>
                                  <w:rPr>
                                    <w:b/>
                                    <w:sz w:val="36"/>
                                    <w:szCs w:val="36"/>
                                  </w:rPr>
                                </w:pPr>
                                <w:r w:rsidRPr="00123417">
                                  <w:rPr>
                                    <w:sz w:val="36"/>
                                    <w:szCs w:val="36"/>
                                  </w:rPr>
                                  <w:t>UCAS co</w:t>
                                </w:r>
                                <w:r>
                                  <w:rPr>
                                    <w:sz w:val="36"/>
                                    <w:szCs w:val="36"/>
                                  </w:rPr>
                                  <w:t>d</w:t>
                                </w:r>
                                <w:r w:rsidRPr="00123417">
                                  <w:rPr>
                                    <w:sz w:val="36"/>
                                    <w:szCs w:val="36"/>
                                  </w:rPr>
                                  <w:t>e</w:t>
                                </w:r>
                                <w:r>
                                  <w:rPr>
                                    <w:sz w:val="36"/>
                                    <w:szCs w:val="36"/>
                                  </w:rPr>
                                  <w:t xml:space="preserve">: </w:t>
                                </w:r>
                                <w:r>
                                  <w:rPr>
                                    <w:b/>
                                    <w:sz w:val="36"/>
                                    <w:szCs w:val="36"/>
                                  </w:rPr>
                                  <w:t>UNPS</w:t>
                                </w:r>
                              </w:p>
                              <w:p w14:paraId="10576C88" w14:textId="3E30F80A" w:rsidR="008274CD" w:rsidRPr="00583D49" w:rsidRDefault="008274CD" w:rsidP="009B2ED7">
                                <w:pPr>
                                  <w:jc w:val="center"/>
                                  <w:rPr>
                                    <w:szCs w:val="24"/>
                                  </w:rPr>
                                </w:pPr>
                                <w:r w:rsidRPr="00583D49">
                                  <w:rPr>
                                    <w:szCs w:val="24"/>
                                  </w:rPr>
                                  <w:t>This handbook is published for studen</w:t>
                                </w:r>
                                <w:r>
                                  <w:rPr>
                                    <w:szCs w:val="24"/>
                                  </w:rPr>
                                  <w:t>ts studying at</w:t>
                                </w:r>
                                <w:r w:rsidRPr="00583D49">
                                  <w:rPr>
                                    <w:szCs w:val="24"/>
                                  </w:rPr>
                                  <w:t xml:space="preserve"> </w:t>
                                </w:r>
                                <w:r>
                                  <w:rPr>
                                    <w:szCs w:val="24"/>
                                  </w:rPr>
                                  <w:t xml:space="preserve">UCW </w:t>
                                </w:r>
                                <w:r w:rsidRPr="00583D49">
                                  <w:rPr>
                                    <w:szCs w:val="24"/>
                                  </w:rPr>
                                  <w:t xml:space="preserve">on the above </w:t>
                                </w:r>
                                <w:proofErr w:type="spellStart"/>
                                <w:r w:rsidRPr="00583D49">
                                  <w:rPr>
                                    <w:szCs w:val="24"/>
                                  </w:rPr>
                                  <w:t>programme</w:t>
                                </w:r>
                                <w:proofErr w:type="spellEnd"/>
                                <w:r w:rsidRPr="00583D49">
                                  <w:rPr>
                                    <w:szCs w:val="24"/>
                                  </w:rPr>
                                  <w:t xml:space="preserve"> and is available in a range of alternative formats on request.</w:t>
                                </w:r>
                              </w:p>
                              <w:p w14:paraId="04EB4FB0" w14:textId="77777777" w:rsidR="008274CD" w:rsidRDefault="00827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8887AC" id="_x0000_t202" coordsize="21600,21600" o:spt="202" path="m,l,21600r21600,l21600,xe">
                    <v:stroke joinstyle="miter"/>
                    <v:path gradientshapeok="t" o:connecttype="rect"/>
                  </v:shapetype>
                  <v:shape id="Text Box 137" o:spid="_x0000_s1026" type="#_x0000_t202" style="position:absolute;margin-left:27.75pt;margin-top:512.25pt;width:438pt;height:10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" fillcolor="white [3201]" strokeweight=".5pt">
                    <v:textbox>
                      <w:txbxContent>
                        <w:p w14:paraId="52181296" w14:textId="38B1F8C5" w:rsidR="008274CD" w:rsidRPr="00A26156" w:rsidRDefault="008274CD" w:rsidP="00A26156">
                          <w:pPr>
                            <w:jc w:val="center"/>
                            <w:rPr>
                              <w:b/>
                              <w:sz w:val="36"/>
                              <w:szCs w:val="36"/>
                            </w:rPr>
                          </w:pPr>
                          <w:r w:rsidRPr="00123417">
                            <w:rPr>
                              <w:sz w:val="36"/>
                              <w:szCs w:val="36"/>
                            </w:rPr>
                            <w:t>UCAS co</w:t>
                          </w:r>
                          <w:r>
                            <w:rPr>
                              <w:sz w:val="36"/>
                              <w:szCs w:val="36"/>
                            </w:rPr>
                            <w:t>d</w:t>
                          </w:r>
                          <w:r w:rsidRPr="00123417">
                            <w:rPr>
                              <w:sz w:val="36"/>
                              <w:szCs w:val="36"/>
                            </w:rPr>
                            <w:t>e</w:t>
                          </w:r>
                          <w:r>
                            <w:rPr>
                              <w:sz w:val="36"/>
                              <w:szCs w:val="36"/>
                            </w:rPr>
                            <w:t xml:space="preserve">: </w:t>
                          </w:r>
                          <w:r>
                            <w:rPr>
                              <w:b/>
                              <w:sz w:val="36"/>
                              <w:szCs w:val="36"/>
                            </w:rPr>
                            <w:t>UNPS</w:t>
                          </w:r>
                        </w:p>
                        <w:p w14:paraId="10576C88" w14:textId="3E30F80A" w:rsidR="008274CD" w:rsidRPr="00583D49" w:rsidRDefault="008274CD" w:rsidP="009B2ED7">
                          <w:pPr>
                            <w:jc w:val="center"/>
                            <w:rPr>
                              <w:szCs w:val="24"/>
                            </w:rPr>
                          </w:pPr>
                          <w:r w:rsidRPr="00583D49">
                            <w:rPr>
                              <w:szCs w:val="24"/>
                            </w:rPr>
                            <w:t>This handbook is published for studen</w:t>
                          </w:r>
                          <w:r>
                            <w:rPr>
                              <w:szCs w:val="24"/>
                            </w:rPr>
                            <w:t>ts studying at</w:t>
                          </w:r>
                          <w:r w:rsidRPr="00583D49">
                            <w:rPr>
                              <w:szCs w:val="24"/>
                            </w:rPr>
                            <w:t xml:space="preserve"> </w:t>
                          </w:r>
                          <w:r>
                            <w:rPr>
                              <w:szCs w:val="24"/>
                            </w:rPr>
                            <w:t xml:space="preserve">UCW </w:t>
                          </w:r>
                          <w:r w:rsidRPr="00583D49">
                            <w:rPr>
                              <w:szCs w:val="24"/>
                            </w:rPr>
                            <w:t>on the above programme and is available in a range of alternative formats on request.</w:t>
                          </w:r>
                        </w:p>
                        <w:p w14:paraId="04EB4FB0" w14:textId="77777777" w:rsidR="008274CD" w:rsidRDefault="008274CD"/>
                      </w:txbxContent>
                    </v:textbox>
                  </v:shape>
                </w:pict>
              </mc:Fallback>
            </mc:AlternateContent>
          </w:r>
          <w:r w:rsidR="00F70055">
            <w:rPr>
              <w:noProof/>
              <w:lang w:val="en-GB" w:eastAsia="en-GB"/>
            </w:rPr>
            <w:drawing>
              <wp:anchor distT="0" distB="0" distL="114300" distR="114300" simplePos="0" relativeHeight="251671552" behindDoc="0" locked="0" layoutInCell="1" allowOverlap="1" wp14:anchorId="16AB8F7A" wp14:editId="19186D63">
                <wp:simplePos x="0" y="0"/>
                <wp:positionH relativeFrom="margin">
                  <wp:align>center</wp:align>
                </wp:positionH>
                <wp:positionV relativeFrom="paragraph">
                  <wp:posOffset>0</wp:posOffset>
                </wp:positionV>
                <wp:extent cx="5051023" cy="1390650"/>
                <wp:effectExtent l="0" t="0" r="0" b="0"/>
                <wp:wrapNone/>
                <wp:docPr id="2" name="Picture 2" descr="https://staffsp.weston.ac.uk/faculties/hen/Media%20for%20Marketing/UCW%20UW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p.weston.ac.uk/faculties/hen/Media%20for%20Marketing/UCW%20UWE-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1023"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48E">
            <w:rPr>
              <w:noProof/>
              <w:lang w:val="en-GB" w:eastAsia="en-GB"/>
            </w:rPr>
            <mc:AlternateContent>
              <mc:Choice Requires="wps">
                <w:drawing>
                  <wp:anchor distT="0" distB="0" distL="114300" distR="114300" simplePos="0" relativeHeight="251669504" behindDoc="0" locked="0" layoutInCell="1" allowOverlap="1" wp14:anchorId="242474DA" wp14:editId="4B1FA445">
                    <wp:simplePos x="0" y="0"/>
                    <wp:positionH relativeFrom="column">
                      <wp:posOffset>350874</wp:posOffset>
                    </wp:positionH>
                    <wp:positionV relativeFrom="paragraph">
                      <wp:posOffset>1403498</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B18F0" w14:textId="77777777" w:rsidR="008274CD" w:rsidRPr="007007BC" w:rsidRDefault="008274CD" w:rsidP="009B2ED7">
                                <w:pPr>
                                  <w:jc w:val="center"/>
                                  <w:rPr>
                                    <w:color w:val="FFFFFF" w:themeColor="background1"/>
                                    <w:sz w:val="60"/>
                                    <w:szCs w:val="56"/>
                                  </w:rPr>
                                </w:pPr>
                                <w:proofErr w:type="spellStart"/>
                                <w:r w:rsidRPr="007007BC">
                                  <w:rPr>
                                    <w:color w:val="FFFFFF" w:themeColor="background1"/>
                                    <w:sz w:val="60"/>
                                    <w:szCs w:val="56"/>
                                  </w:rPr>
                                  <w:t>Programme</w:t>
                                </w:r>
                                <w:proofErr w:type="spellEnd"/>
                                <w:r w:rsidRPr="007007BC">
                                  <w:rPr>
                                    <w:color w:val="FFFFFF" w:themeColor="background1"/>
                                    <w:sz w:val="60"/>
                                    <w:szCs w:val="56"/>
                                  </w:rPr>
                                  <w:t xml:space="preserv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74DA" id="Text Box 135" o:spid="_x0000_s1027" type="#_x0000_t202" style="position:absolute;margin-left:27.65pt;margin-top:110.5pt;width:439.5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" fillcolor="#002060" strokeweight=".5pt">
                    <v:textbox>
                      <w:txbxContent>
                        <w:p w14:paraId="736B18F0" w14:textId="77777777" w:rsidR="008274CD" w:rsidRPr="007007BC" w:rsidRDefault="008274CD" w:rsidP="009B2ED7">
                          <w:pPr>
                            <w:jc w:val="center"/>
                            <w:rPr>
                              <w:color w:val="FFFFFF" w:themeColor="background1"/>
                              <w:sz w:val="60"/>
                              <w:szCs w:val="56"/>
                            </w:rPr>
                          </w:pPr>
                          <w:r w:rsidRPr="007007BC">
                            <w:rPr>
                              <w:color w:val="FFFFFF" w:themeColor="background1"/>
                              <w:sz w:val="60"/>
                              <w:szCs w:val="56"/>
                            </w:rPr>
                            <w:t>Programme Handbook</w:t>
                          </w:r>
                        </w:p>
                      </w:txbxContent>
                    </v:textbox>
                  </v:shape>
                </w:pict>
              </mc:Fallback>
            </mc:AlternateContent>
          </w:r>
          <w:r w:rsidR="007007BC">
            <w:rPr>
              <w:noProof/>
              <w:lang w:val="en-GB" w:eastAsia="en-GB"/>
            </w:rPr>
            <mc:AlternateContent>
              <mc:Choice Requires="wps">
                <w:drawing>
                  <wp:anchor distT="45720" distB="45720" distL="114300" distR="114300" simplePos="0" relativeHeight="251666432" behindDoc="0" locked="0" layoutInCell="1" allowOverlap="1" wp14:anchorId="0D8DEA03" wp14:editId="758A52AC">
                    <wp:simplePos x="0" y="0"/>
                    <wp:positionH relativeFrom="column">
                      <wp:posOffset>306705</wp:posOffset>
                    </wp:positionH>
                    <wp:positionV relativeFrom="paragraph">
                      <wp:posOffset>19050</wp:posOffset>
                    </wp:positionV>
                    <wp:extent cx="2360930" cy="140462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096479" w14:textId="77777777" w:rsidR="008274CD" w:rsidRPr="007007BC" w:rsidRDefault="008274CD">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8DEA03" id="Text Box 2" o:spid="_x0000_s1028" type="#_x0000_t202" style="position:absolute;margin-left:24.15pt;margin-top: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" stroked="f">
                    <v:textbox style="mso-fit-shape-to-text:t">
                      <w:txbxContent>
                        <w:p w14:paraId="3D096479" w14:textId="77777777" w:rsidR="008274CD" w:rsidRPr="007007BC" w:rsidRDefault="008274CD">
                          <w:pPr>
                            <w:rPr>
                              <w14:textOutline w14:w="9525" w14:cap="rnd" w14:cmpd="sng" w14:algn="ctr">
                                <w14:noFill/>
                                <w14:prstDash w14:val="solid"/>
                                <w14:bevel/>
                              </w14:textOutline>
                            </w:rPr>
                          </w:pPr>
                        </w:p>
                      </w:txbxContent>
                    </v:textbox>
                    <w10:wrap type="square"/>
                  </v:shape>
                </w:pict>
              </mc:Fallback>
            </mc:AlternateContent>
          </w:r>
          <w:r w:rsidR="00C23393">
            <w:rPr>
              <w:noProof/>
              <w:lang w:val="en-GB" w:eastAsia="en-GB"/>
            </w:rPr>
            <mc:AlternateContent>
              <mc:Choice Requires="wps">
                <w:drawing>
                  <wp:anchor distT="45720" distB="45720" distL="114300" distR="114300" simplePos="0" relativeHeight="251662336" behindDoc="0" locked="0" layoutInCell="1" allowOverlap="1" wp14:anchorId="6209747B" wp14:editId="1FC678AA">
                    <wp:simplePos x="0" y="0"/>
                    <wp:positionH relativeFrom="margin">
                      <wp:align>right</wp:align>
                    </wp:positionH>
                    <wp:positionV relativeFrom="paragraph">
                      <wp:posOffset>2286000</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14:paraId="53775CC5" w14:textId="77777777" w:rsidR="008274CD" w:rsidRPr="00C23393" w:rsidRDefault="008274CD" w:rsidP="00C23393">
                                <w:pPr>
                                  <w:spacing w:after="160" w:line="259" w:lineRule="auto"/>
                                  <w:rPr>
                                    <w:lang w:val="en-GB"/>
                                  </w:rPr>
                                </w:pPr>
                              </w:p>
                              <w:p w14:paraId="252ECF4E" w14:textId="75484983" w:rsidR="008274CD" w:rsidRDefault="008274CD" w:rsidP="008F6D80">
                                <w:pPr>
                                  <w:pStyle w:val="Subtitle"/>
                                  <w:rPr>
                                    <w:rStyle w:val="PlaceholderText"/>
                                    <w:color w:val="auto"/>
                                    <w:sz w:val="48"/>
                                    <w:szCs w:val="48"/>
                                  </w:rPr>
                                </w:pPr>
                                <w:r>
                                  <w:rPr>
                                    <w:rStyle w:val="PlaceholderText"/>
                                    <w:color w:val="auto"/>
                                    <w:sz w:val="48"/>
                                    <w:szCs w:val="48"/>
                                  </w:rPr>
                                  <w:t>BA (Hons) Uniformed and Public Services</w:t>
                                </w:r>
                              </w:p>
                              <w:p w14:paraId="0FD39FBB" w14:textId="77777777" w:rsidR="008274CD" w:rsidRPr="00C23393" w:rsidRDefault="008274CD" w:rsidP="00FE1371">
                                <w:pPr>
                                  <w:pStyle w:val="Title"/>
                                  <w:rPr>
                                    <w:lang w:val="en-GB"/>
                                  </w:rPr>
                                </w:pPr>
                                <w:r>
                                  <w:rPr>
                                    <w:lang w:val="en-GB"/>
                                  </w:rPr>
                                  <w:t>University Centre Weston</w:t>
                                </w:r>
                              </w:p>
                              <w:p w14:paraId="44A38BD8" w14:textId="77777777" w:rsidR="008274CD" w:rsidRPr="00C23393" w:rsidRDefault="008274CD" w:rsidP="00FE1371">
                                <w:pPr>
                                  <w:pStyle w:val="Subtitle"/>
                                  <w:rPr>
                                    <w:lang w:val="en-GB"/>
                                  </w:rPr>
                                </w:pPr>
                                <w:bookmarkStart w:id="0" w:name="_Toc396381408"/>
                                <w:proofErr w:type="gramStart"/>
                                <w:r w:rsidRPr="00C23393">
                                  <w:rPr>
                                    <w:lang w:val="en-GB"/>
                                  </w:rPr>
                                  <w:t>in</w:t>
                                </w:r>
                                <w:proofErr w:type="gramEnd"/>
                                <w:r w:rsidRPr="00C23393">
                                  <w:rPr>
                                    <w:lang w:val="en-GB"/>
                                  </w:rPr>
                                  <w:t xml:space="preserve"> partnership with</w:t>
                                </w:r>
                                <w:bookmarkEnd w:id="0"/>
                              </w:p>
                              <w:p w14:paraId="5138BF2D" w14:textId="77777777" w:rsidR="008274CD" w:rsidRPr="00C23393" w:rsidRDefault="008274CD" w:rsidP="00C23393">
                                <w:pPr>
                                  <w:spacing w:after="160" w:line="259" w:lineRule="auto"/>
                                  <w:jc w:val="center"/>
                                  <w:rPr>
                                    <w:sz w:val="36"/>
                                    <w:szCs w:val="36"/>
                                    <w:lang w:val="en-GB"/>
                                  </w:rPr>
                                </w:pPr>
                                <w:r>
                                  <w:rPr>
                                    <w:rStyle w:val="TitleChar"/>
                                  </w:rPr>
                                  <w:t>University of the West of England</w:t>
                                </w:r>
                                <w:r w:rsidRPr="00C23393">
                                  <w:rPr>
                                    <w:sz w:val="36"/>
                                    <w:szCs w:val="36"/>
                                    <w:lang w:val="en-GB"/>
                                  </w:rPr>
                                  <w:t xml:space="preserve"> </w:t>
                                </w:r>
                              </w:p>
                              <w:p w14:paraId="04843B6D" w14:textId="081EDE7F" w:rsidR="008274CD" w:rsidRPr="00C23393" w:rsidRDefault="008274CD" w:rsidP="00A26156">
                                <w:pPr>
                                  <w:spacing w:after="160" w:line="259" w:lineRule="auto"/>
                                  <w:rPr>
                                    <w:sz w:val="48"/>
                                    <w:szCs w:val="48"/>
                                    <w:lang w:val="en-GB"/>
                                  </w:rPr>
                                </w:pPr>
                              </w:p>
                              <w:p w14:paraId="5FE86D6F" w14:textId="77777777" w:rsidR="008274CD" w:rsidRDefault="00827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747B" id="_x0000_s1029" type="#_x0000_t202" style="position:absolute;margin-left:386.8pt;margin-top:180pt;width:438pt;height:32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" stroked="f">
                    <v:textbox>
                      <w:txbxContent>
                        <w:p w14:paraId="53775CC5" w14:textId="77777777" w:rsidR="008274CD" w:rsidRPr="00C23393" w:rsidRDefault="008274CD" w:rsidP="00C23393">
                          <w:pPr>
                            <w:spacing w:after="160" w:line="259" w:lineRule="auto"/>
                            <w:rPr>
                              <w:lang w:val="en-GB"/>
                            </w:rPr>
                          </w:pPr>
                        </w:p>
                        <w:p w14:paraId="252ECF4E" w14:textId="75484983" w:rsidR="008274CD" w:rsidRDefault="008274CD" w:rsidP="008F6D80">
                          <w:pPr>
                            <w:pStyle w:val="Subtitle"/>
                            <w:rPr>
                              <w:rStyle w:val="PlaceholderText"/>
                              <w:color w:val="auto"/>
                              <w:sz w:val="48"/>
                              <w:szCs w:val="48"/>
                            </w:rPr>
                          </w:pPr>
                          <w:r>
                            <w:rPr>
                              <w:rStyle w:val="PlaceholderText"/>
                              <w:color w:val="auto"/>
                              <w:sz w:val="48"/>
                              <w:szCs w:val="48"/>
                            </w:rPr>
                            <w:t>BA (Hons) Uniformed and Public Services</w:t>
                          </w:r>
                        </w:p>
                        <w:p w14:paraId="0FD39FBB" w14:textId="77777777" w:rsidR="008274CD" w:rsidRPr="00C23393" w:rsidRDefault="008274CD" w:rsidP="00FE1371">
                          <w:pPr>
                            <w:pStyle w:val="Title"/>
                            <w:rPr>
                              <w:lang w:val="en-GB"/>
                            </w:rPr>
                          </w:pPr>
                          <w:r>
                            <w:rPr>
                              <w:lang w:val="en-GB"/>
                            </w:rPr>
                            <w:t>University Centre Weston</w:t>
                          </w:r>
                        </w:p>
                        <w:p w14:paraId="44A38BD8" w14:textId="77777777" w:rsidR="008274CD" w:rsidRPr="00C23393" w:rsidRDefault="008274CD" w:rsidP="00FE1371">
                          <w:pPr>
                            <w:pStyle w:val="Subtitle"/>
                            <w:rPr>
                              <w:lang w:val="en-GB"/>
                            </w:rPr>
                          </w:pPr>
                          <w:bookmarkStart w:id="1" w:name="_Toc396381408"/>
                          <w:r w:rsidRPr="00C23393">
                            <w:rPr>
                              <w:lang w:val="en-GB"/>
                            </w:rPr>
                            <w:t>in partnership with</w:t>
                          </w:r>
                          <w:bookmarkEnd w:id="1"/>
                        </w:p>
                        <w:p w14:paraId="5138BF2D" w14:textId="77777777" w:rsidR="008274CD" w:rsidRPr="00C23393" w:rsidRDefault="008274CD" w:rsidP="00C23393">
                          <w:pPr>
                            <w:spacing w:after="160" w:line="259" w:lineRule="auto"/>
                            <w:jc w:val="center"/>
                            <w:rPr>
                              <w:sz w:val="36"/>
                              <w:szCs w:val="36"/>
                              <w:lang w:val="en-GB"/>
                            </w:rPr>
                          </w:pPr>
                          <w:r>
                            <w:rPr>
                              <w:rStyle w:val="TitleChar"/>
                            </w:rPr>
                            <w:t>University of the West of England</w:t>
                          </w:r>
                          <w:r w:rsidRPr="00C23393">
                            <w:rPr>
                              <w:sz w:val="36"/>
                              <w:szCs w:val="36"/>
                              <w:lang w:val="en-GB"/>
                            </w:rPr>
                            <w:t xml:space="preserve"> </w:t>
                          </w:r>
                        </w:p>
                        <w:p w14:paraId="04843B6D" w14:textId="081EDE7F" w:rsidR="008274CD" w:rsidRPr="00C23393" w:rsidRDefault="008274CD" w:rsidP="00A26156">
                          <w:pPr>
                            <w:spacing w:after="160" w:line="259" w:lineRule="auto"/>
                            <w:rPr>
                              <w:sz w:val="48"/>
                              <w:szCs w:val="48"/>
                              <w:lang w:val="en-GB"/>
                            </w:rPr>
                          </w:pPr>
                        </w:p>
                        <w:p w14:paraId="5FE86D6F" w14:textId="77777777" w:rsidR="008274CD" w:rsidRDefault="008274CD"/>
                      </w:txbxContent>
                    </v:textbox>
                    <w10:wrap type="square" anchorx="margin"/>
                  </v:shape>
                </w:pict>
              </mc:Fallback>
            </mc:AlternateContent>
          </w:r>
          <w:r w:rsidR="002A6F3C">
            <w:t xml:space="preserve"> </w:t>
          </w:r>
          <w:r w:rsidR="000D77A9">
            <w:br w:type="page"/>
          </w:r>
        </w:p>
      </w:sdtContent>
    </w:sdt>
    <w:sdt>
      <w:sdtPr>
        <w:id w:val="154574623"/>
        <w:docPartObj>
          <w:docPartGallery w:val="Table of Contents"/>
          <w:docPartUnique/>
        </w:docPartObj>
      </w:sdtPr>
      <w:sdtEndPr>
        <w:rPr>
          <w:b/>
          <w:bCs/>
          <w:noProof/>
        </w:rPr>
      </w:sdtEndPr>
      <w:sdtContent>
        <w:bookmarkStart w:id="1" w:name="Contents" w:displacedByCustomXml="prev"/>
        <w:p w14:paraId="72BB14F0" w14:textId="77777777" w:rsidR="00CD19F3" w:rsidRDefault="00FE1371" w:rsidP="00FE1371">
          <w:r>
            <w:t>Contents</w:t>
          </w:r>
        </w:p>
        <w:bookmarkEnd w:id="1"/>
        <w:p w14:paraId="0E1F1E52" w14:textId="77777777" w:rsidR="001E728F" w:rsidRDefault="001F7DF0">
          <w:pPr>
            <w:pStyle w:val="TOC1"/>
            <w:tabs>
              <w:tab w:val="left" w:pos="560"/>
              <w:tab w:val="right" w:leader="dot" w:pos="9350"/>
            </w:tabs>
            <w:rPr>
              <w:rFonts w:asciiTheme="minorHAnsi" w:eastAsiaTheme="minorEastAsia" w:hAnsiTheme="minorHAnsi"/>
              <w:noProof/>
              <w:lang w:val="en-GB" w:eastAsia="en-GB"/>
            </w:rPr>
          </w:pPr>
          <w:r>
            <w:fldChar w:fldCharType="begin"/>
          </w:r>
          <w:r>
            <w:instrText xml:space="preserve"> TOC \o "1-2" \h \z \u </w:instrText>
          </w:r>
          <w:r>
            <w:fldChar w:fldCharType="separate"/>
          </w:r>
          <w:hyperlink w:anchor="_Toc492542185" w:history="1">
            <w:r w:rsidR="001E728F" w:rsidRPr="00331A72">
              <w:rPr>
                <w:rStyle w:val="Hyperlink"/>
                <w:noProof/>
              </w:rPr>
              <w:t>1.</w:t>
            </w:r>
            <w:r w:rsidR="001E728F">
              <w:rPr>
                <w:rFonts w:asciiTheme="minorHAnsi" w:eastAsiaTheme="minorEastAsia" w:hAnsiTheme="minorHAnsi"/>
                <w:noProof/>
                <w:lang w:val="en-GB" w:eastAsia="en-GB"/>
              </w:rPr>
              <w:tab/>
            </w:r>
            <w:r w:rsidR="001E728F" w:rsidRPr="00331A72">
              <w:rPr>
                <w:rStyle w:val="Hyperlink"/>
                <w:noProof/>
              </w:rPr>
              <w:t>Introduction</w:t>
            </w:r>
            <w:r w:rsidR="001E728F">
              <w:rPr>
                <w:noProof/>
                <w:webHidden/>
              </w:rPr>
              <w:tab/>
            </w:r>
            <w:r w:rsidR="001E728F">
              <w:rPr>
                <w:noProof/>
                <w:webHidden/>
              </w:rPr>
              <w:fldChar w:fldCharType="begin"/>
            </w:r>
            <w:r w:rsidR="001E728F">
              <w:rPr>
                <w:noProof/>
                <w:webHidden/>
              </w:rPr>
              <w:instrText xml:space="preserve"> PAGEREF _Toc492542185 \h </w:instrText>
            </w:r>
            <w:r w:rsidR="001E728F">
              <w:rPr>
                <w:noProof/>
                <w:webHidden/>
              </w:rPr>
            </w:r>
            <w:r w:rsidR="001E728F">
              <w:rPr>
                <w:noProof/>
                <w:webHidden/>
              </w:rPr>
              <w:fldChar w:fldCharType="separate"/>
            </w:r>
            <w:r w:rsidR="001E728F">
              <w:rPr>
                <w:noProof/>
                <w:webHidden/>
              </w:rPr>
              <w:t>1</w:t>
            </w:r>
            <w:r w:rsidR="001E728F">
              <w:rPr>
                <w:noProof/>
                <w:webHidden/>
              </w:rPr>
              <w:fldChar w:fldCharType="end"/>
            </w:r>
          </w:hyperlink>
        </w:p>
        <w:p w14:paraId="5ADAEF41"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86" w:history="1">
            <w:r w:rsidR="001E728F" w:rsidRPr="00331A72">
              <w:rPr>
                <w:rStyle w:val="Hyperlink"/>
                <w:noProof/>
              </w:rPr>
              <w:t>Welcome</w:t>
            </w:r>
            <w:r w:rsidR="001E728F">
              <w:rPr>
                <w:noProof/>
                <w:webHidden/>
              </w:rPr>
              <w:tab/>
            </w:r>
            <w:r w:rsidR="001E728F">
              <w:rPr>
                <w:noProof/>
                <w:webHidden/>
              </w:rPr>
              <w:fldChar w:fldCharType="begin"/>
            </w:r>
            <w:r w:rsidR="001E728F">
              <w:rPr>
                <w:noProof/>
                <w:webHidden/>
              </w:rPr>
              <w:instrText xml:space="preserve"> PAGEREF _Toc492542186 \h </w:instrText>
            </w:r>
            <w:r w:rsidR="001E728F">
              <w:rPr>
                <w:noProof/>
                <w:webHidden/>
              </w:rPr>
            </w:r>
            <w:r w:rsidR="001E728F">
              <w:rPr>
                <w:noProof/>
                <w:webHidden/>
              </w:rPr>
              <w:fldChar w:fldCharType="separate"/>
            </w:r>
            <w:r w:rsidR="001E728F">
              <w:rPr>
                <w:noProof/>
                <w:webHidden/>
              </w:rPr>
              <w:t>1</w:t>
            </w:r>
            <w:r w:rsidR="001E728F">
              <w:rPr>
                <w:noProof/>
                <w:webHidden/>
              </w:rPr>
              <w:fldChar w:fldCharType="end"/>
            </w:r>
          </w:hyperlink>
        </w:p>
        <w:p w14:paraId="1C1964AF"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87" w:history="1">
            <w:r w:rsidR="001E728F" w:rsidRPr="00331A72">
              <w:rPr>
                <w:rStyle w:val="Hyperlink"/>
                <w:noProof/>
              </w:rPr>
              <w:t>Purpose of the Handbook</w:t>
            </w:r>
            <w:r w:rsidR="001E728F">
              <w:rPr>
                <w:noProof/>
                <w:webHidden/>
              </w:rPr>
              <w:tab/>
            </w:r>
            <w:r w:rsidR="001E728F">
              <w:rPr>
                <w:noProof/>
                <w:webHidden/>
              </w:rPr>
              <w:fldChar w:fldCharType="begin"/>
            </w:r>
            <w:r w:rsidR="001E728F">
              <w:rPr>
                <w:noProof/>
                <w:webHidden/>
              </w:rPr>
              <w:instrText xml:space="preserve"> PAGEREF _Toc492542187 \h </w:instrText>
            </w:r>
            <w:r w:rsidR="001E728F">
              <w:rPr>
                <w:noProof/>
                <w:webHidden/>
              </w:rPr>
            </w:r>
            <w:r w:rsidR="001E728F">
              <w:rPr>
                <w:noProof/>
                <w:webHidden/>
              </w:rPr>
              <w:fldChar w:fldCharType="separate"/>
            </w:r>
            <w:r w:rsidR="001E728F">
              <w:rPr>
                <w:noProof/>
                <w:webHidden/>
              </w:rPr>
              <w:t>1</w:t>
            </w:r>
            <w:r w:rsidR="001E728F">
              <w:rPr>
                <w:noProof/>
                <w:webHidden/>
              </w:rPr>
              <w:fldChar w:fldCharType="end"/>
            </w:r>
          </w:hyperlink>
        </w:p>
        <w:p w14:paraId="15385FC6" w14:textId="77777777" w:rsidR="001E728F" w:rsidRDefault="006F499E">
          <w:pPr>
            <w:pStyle w:val="TOC1"/>
            <w:tabs>
              <w:tab w:val="left" w:pos="560"/>
              <w:tab w:val="right" w:leader="dot" w:pos="9350"/>
            </w:tabs>
            <w:rPr>
              <w:rFonts w:asciiTheme="minorHAnsi" w:eastAsiaTheme="minorEastAsia" w:hAnsiTheme="minorHAnsi"/>
              <w:noProof/>
              <w:lang w:val="en-GB" w:eastAsia="en-GB"/>
            </w:rPr>
          </w:pPr>
          <w:hyperlink w:anchor="_Toc492542188" w:history="1">
            <w:r w:rsidR="001E728F" w:rsidRPr="00331A72">
              <w:rPr>
                <w:rStyle w:val="Hyperlink"/>
                <w:noProof/>
              </w:rPr>
              <w:t>2.</w:t>
            </w:r>
            <w:r w:rsidR="001E728F">
              <w:rPr>
                <w:rFonts w:asciiTheme="minorHAnsi" w:eastAsiaTheme="minorEastAsia" w:hAnsiTheme="minorHAnsi"/>
                <w:noProof/>
                <w:lang w:val="en-GB" w:eastAsia="en-GB"/>
              </w:rPr>
              <w:tab/>
            </w:r>
            <w:r w:rsidR="001E728F" w:rsidRPr="00331A72">
              <w:rPr>
                <w:rStyle w:val="Hyperlink"/>
                <w:noProof/>
              </w:rPr>
              <w:t>Course content</w:t>
            </w:r>
            <w:r w:rsidR="001E728F">
              <w:rPr>
                <w:noProof/>
                <w:webHidden/>
              </w:rPr>
              <w:tab/>
            </w:r>
            <w:r w:rsidR="001E728F">
              <w:rPr>
                <w:noProof/>
                <w:webHidden/>
              </w:rPr>
              <w:fldChar w:fldCharType="begin"/>
            </w:r>
            <w:r w:rsidR="001E728F">
              <w:rPr>
                <w:noProof/>
                <w:webHidden/>
              </w:rPr>
              <w:instrText xml:space="preserve"> PAGEREF _Toc492542188 \h </w:instrText>
            </w:r>
            <w:r w:rsidR="001E728F">
              <w:rPr>
                <w:noProof/>
                <w:webHidden/>
              </w:rPr>
            </w:r>
            <w:r w:rsidR="001E728F">
              <w:rPr>
                <w:noProof/>
                <w:webHidden/>
              </w:rPr>
              <w:fldChar w:fldCharType="separate"/>
            </w:r>
            <w:r w:rsidR="001E728F">
              <w:rPr>
                <w:noProof/>
                <w:webHidden/>
              </w:rPr>
              <w:t>2</w:t>
            </w:r>
            <w:r w:rsidR="001E728F">
              <w:rPr>
                <w:noProof/>
                <w:webHidden/>
              </w:rPr>
              <w:fldChar w:fldCharType="end"/>
            </w:r>
          </w:hyperlink>
        </w:p>
        <w:p w14:paraId="2EBEEC5F"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89" w:history="1">
            <w:r w:rsidR="001E728F" w:rsidRPr="00331A72">
              <w:rPr>
                <w:rStyle w:val="Hyperlink"/>
                <w:noProof/>
              </w:rPr>
              <w:t>Course Distinctiveness</w:t>
            </w:r>
            <w:r w:rsidR="001E728F">
              <w:rPr>
                <w:noProof/>
                <w:webHidden/>
              </w:rPr>
              <w:tab/>
            </w:r>
            <w:r w:rsidR="001E728F">
              <w:rPr>
                <w:noProof/>
                <w:webHidden/>
              </w:rPr>
              <w:fldChar w:fldCharType="begin"/>
            </w:r>
            <w:r w:rsidR="001E728F">
              <w:rPr>
                <w:noProof/>
                <w:webHidden/>
              </w:rPr>
              <w:instrText xml:space="preserve"> PAGEREF _Toc492542189 \h </w:instrText>
            </w:r>
            <w:r w:rsidR="001E728F">
              <w:rPr>
                <w:noProof/>
                <w:webHidden/>
              </w:rPr>
            </w:r>
            <w:r w:rsidR="001E728F">
              <w:rPr>
                <w:noProof/>
                <w:webHidden/>
              </w:rPr>
              <w:fldChar w:fldCharType="separate"/>
            </w:r>
            <w:r w:rsidR="001E728F">
              <w:rPr>
                <w:noProof/>
                <w:webHidden/>
              </w:rPr>
              <w:t>2</w:t>
            </w:r>
            <w:r w:rsidR="001E728F">
              <w:rPr>
                <w:noProof/>
                <w:webHidden/>
              </w:rPr>
              <w:fldChar w:fldCharType="end"/>
            </w:r>
          </w:hyperlink>
        </w:p>
        <w:p w14:paraId="6D7ED040"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0" w:history="1">
            <w:r w:rsidR="001E728F" w:rsidRPr="00331A72">
              <w:rPr>
                <w:rStyle w:val="Hyperlink"/>
                <w:noProof/>
              </w:rPr>
              <w:t>Programme Team</w:t>
            </w:r>
            <w:r w:rsidR="001E728F">
              <w:rPr>
                <w:noProof/>
                <w:webHidden/>
              </w:rPr>
              <w:tab/>
            </w:r>
            <w:r w:rsidR="001E728F">
              <w:rPr>
                <w:noProof/>
                <w:webHidden/>
              </w:rPr>
              <w:fldChar w:fldCharType="begin"/>
            </w:r>
            <w:r w:rsidR="001E728F">
              <w:rPr>
                <w:noProof/>
                <w:webHidden/>
              </w:rPr>
              <w:instrText xml:space="preserve"> PAGEREF _Toc492542190 \h </w:instrText>
            </w:r>
            <w:r w:rsidR="001E728F">
              <w:rPr>
                <w:noProof/>
                <w:webHidden/>
              </w:rPr>
            </w:r>
            <w:r w:rsidR="001E728F">
              <w:rPr>
                <w:noProof/>
                <w:webHidden/>
              </w:rPr>
              <w:fldChar w:fldCharType="separate"/>
            </w:r>
            <w:r w:rsidR="001E728F">
              <w:rPr>
                <w:noProof/>
                <w:webHidden/>
              </w:rPr>
              <w:t>3</w:t>
            </w:r>
            <w:r w:rsidR="001E728F">
              <w:rPr>
                <w:noProof/>
                <w:webHidden/>
              </w:rPr>
              <w:fldChar w:fldCharType="end"/>
            </w:r>
          </w:hyperlink>
        </w:p>
        <w:p w14:paraId="35081BFD"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1" w:history="1">
            <w:r w:rsidR="001E728F" w:rsidRPr="00331A72">
              <w:rPr>
                <w:rStyle w:val="Hyperlink"/>
                <w:rFonts w:eastAsiaTheme="majorEastAsia" w:cstheme="majorBidi"/>
                <w:noProof/>
              </w:rPr>
              <w:t>Course structure</w:t>
            </w:r>
            <w:r w:rsidR="001E728F">
              <w:rPr>
                <w:noProof/>
                <w:webHidden/>
              </w:rPr>
              <w:tab/>
            </w:r>
            <w:r w:rsidR="001E728F">
              <w:rPr>
                <w:noProof/>
                <w:webHidden/>
              </w:rPr>
              <w:fldChar w:fldCharType="begin"/>
            </w:r>
            <w:r w:rsidR="001E728F">
              <w:rPr>
                <w:noProof/>
                <w:webHidden/>
              </w:rPr>
              <w:instrText xml:space="preserve"> PAGEREF _Toc492542191 \h </w:instrText>
            </w:r>
            <w:r w:rsidR="001E728F">
              <w:rPr>
                <w:noProof/>
                <w:webHidden/>
              </w:rPr>
            </w:r>
            <w:r w:rsidR="001E728F">
              <w:rPr>
                <w:noProof/>
                <w:webHidden/>
              </w:rPr>
              <w:fldChar w:fldCharType="separate"/>
            </w:r>
            <w:r w:rsidR="001E728F">
              <w:rPr>
                <w:noProof/>
                <w:webHidden/>
              </w:rPr>
              <w:t>4</w:t>
            </w:r>
            <w:r w:rsidR="001E728F">
              <w:rPr>
                <w:noProof/>
                <w:webHidden/>
              </w:rPr>
              <w:fldChar w:fldCharType="end"/>
            </w:r>
          </w:hyperlink>
        </w:p>
        <w:p w14:paraId="132692C1" w14:textId="77777777" w:rsidR="001E728F" w:rsidRDefault="006F499E">
          <w:pPr>
            <w:pStyle w:val="TOC1"/>
            <w:tabs>
              <w:tab w:val="left" w:pos="560"/>
              <w:tab w:val="right" w:leader="dot" w:pos="9350"/>
            </w:tabs>
            <w:rPr>
              <w:rFonts w:asciiTheme="minorHAnsi" w:eastAsiaTheme="minorEastAsia" w:hAnsiTheme="minorHAnsi"/>
              <w:noProof/>
              <w:lang w:val="en-GB" w:eastAsia="en-GB"/>
            </w:rPr>
          </w:pPr>
          <w:hyperlink w:anchor="_Toc492542192" w:history="1">
            <w:r w:rsidR="001E728F" w:rsidRPr="00331A72">
              <w:rPr>
                <w:rStyle w:val="Hyperlink"/>
                <w:noProof/>
              </w:rPr>
              <w:t>3.</w:t>
            </w:r>
            <w:r w:rsidR="001E728F">
              <w:rPr>
                <w:rFonts w:asciiTheme="minorHAnsi" w:eastAsiaTheme="minorEastAsia" w:hAnsiTheme="minorHAnsi"/>
                <w:noProof/>
                <w:lang w:val="en-GB" w:eastAsia="en-GB"/>
              </w:rPr>
              <w:tab/>
            </w:r>
            <w:r w:rsidR="001E728F" w:rsidRPr="00331A72">
              <w:rPr>
                <w:rStyle w:val="Hyperlink"/>
                <w:noProof/>
              </w:rPr>
              <w:t>Course Aims</w:t>
            </w:r>
            <w:r w:rsidR="001E728F">
              <w:rPr>
                <w:noProof/>
                <w:webHidden/>
              </w:rPr>
              <w:tab/>
            </w:r>
            <w:r w:rsidR="001E728F">
              <w:rPr>
                <w:noProof/>
                <w:webHidden/>
              </w:rPr>
              <w:fldChar w:fldCharType="begin"/>
            </w:r>
            <w:r w:rsidR="001E728F">
              <w:rPr>
                <w:noProof/>
                <w:webHidden/>
              </w:rPr>
              <w:instrText xml:space="preserve"> PAGEREF _Toc492542192 \h </w:instrText>
            </w:r>
            <w:r w:rsidR="001E728F">
              <w:rPr>
                <w:noProof/>
                <w:webHidden/>
              </w:rPr>
            </w:r>
            <w:r w:rsidR="001E728F">
              <w:rPr>
                <w:noProof/>
                <w:webHidden/>
              </w:rPr>
              <w:fldChar w:fldCharType="separate"/>
            </w:r>
            <w:r w:rsidR="001E728F">
              <w:rPr>
                <w:noProof/>
                <w:webHidden/>
              </w:rPr>
              <w:t>6</w:t>
            </w:r>
            <w:r w:rsidR="001E728F">
              <w:rPr>
                <w:noProof/>
                <w:webHidden/>
              </w:rPr>
              <w:fldChar w:fldCharType="end"/>
            </w:r>
          </w:hyperlink>
        </w:p>
        <w:p w14:paraId="49D8A16C"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3" w:history="1">
            <w:r w:rsidR="001E728F" w:rsidRPr="00331A72">
              <w:rPr>
                <w:rStyle w:val="Hyperlink"/>
                <w:noProof/>
              </w:rPr>
              <w:t>Course Learning Outcomes</w:t>
            </w:r>
            <w:r w:rsidR="001E728F">
              <w:rPr>
                <w:noProof/>
                <w:webHidden/>
              </w:rPr>
              <w:tab/>
            </w:r>
            <w:r w:rsidR="001E728F">
              <w:rPr>
                <w:noProof/>
                <w:webHidden/>
              </w:rPr>
              <w:fldChar w:fldCharType="begin"/>
            </w:r>
            <w:r w:rsidR="001E728F">
              <w:rPr>
                <w:noProof/>
                <w:webHidden/>
              </w:rPr>
              <w:instrText xml:space="preserve"> PAGEREF _Toc492542193 \h </w:instrText>
            </w:r>
            <w:r w:rsidR="001E728F">
              <w:rPr>
                <w:noProof/>
                <w:webHidden/>
              </w:rPr>
            </w:r>
            <w:r w:rsidR="001E728F">
              <w:rPr>
                <w:noProof/>
                <w:webHidden/>
              </w:rPr>
              <w:fldChar w:fldCharType="separate"/>
            </w:r>
            <w:r w:rsidR="001E728F">
              <w:rPr>
                <w:noProof/>
                <w:webHidden/>
              </w:rPr>
              <w:t>7</w:t>
            </w:r>
            <w:r w:rsidR="001E728F">
              <w:rPr>
                <w:noProof/>
                <w:webHidden/>
              </w:rPr>
              <w:fldChar w:fldCharType="end"/>
            </w:r>
          </w:hyperlink>
        </w:p>
        <w:p w14:paraId="16B585A0" w14:textId="77777777" w:rsidR="001E728F" w:rsidRDefault="006F499E">
          <w:pPr>
            <w:pStyle w:val="TOC1"/>
            <w:tabs>
              <w:tab w:val="left" w:pos="560"/>
              <w:tab w:val="right" w:leader="dot" w:pos="9350"/>
            </w:tabs>
            <w:rPr>
              <w:rFonts w:asciiTheme="minorHAnsi" w:eastAsiaTheme="minorEastAsia" w:hAnsiTheme="minorHAnsi"/>
              <w:noProof/>
              <w:lang w:val="en-GB" w:eastAsia="en-GB"/>
            </w:rPr>
          </w:pPr>
          <w:hyperlink w:anchor="_Toc492542194" w:history="1">
            <w:r w:rsidR="001E728F" w:rsidRPr="00331A72">
              <w:rPr>
                <w:rStyle w:val="Hyperlink"/>
                <w:noProof/>
              </w:rPr>
              <w:t>4.</w:t>
            </w:r>
            <w:r w:rsidR="001E728F">
              <w:rPr>
                <w:rFonts w:asciiTheme="minorHAnsi" w:eastAsiaTheme="minorEastAsia" w:hAnsiTheme="minorHAnsi"/>
                <w:noProof/>
                <w:lang w:val="en-GB" w:eastAsia="en-GB"/>
              </w:rPr>
              <w:tab/>
            </w:r>
            <w:r w:rsidR="001E728F" w:rsidRPr="00331A72">
              <w:rPr>
                <w:rStyle w:val="Hyperlink"/>
                <w:noProof/>
              </w:rPr>
              <w:t>Learning Environment</w:t>
            </w:r>
            <w:r w:rsidR="001E728F">
              <w:rPr>
                <w:noProof/>
                <w:webHidden/>
              </w:rPr>
              <w:tab/>
            </w:r>
            <w:r w:rsidR="001E728F">
              <w:rPr>
                <w:noProof/>
                <w:webHidden/>
              </w:rPr>
              <w:fldChar w:fldCharType="begin"/>
            </w:r>
            <w:r w:rsidR="001E728F">
              <w:rPr>
                <w:noProof/>
                <w:webHidden/>
              </w:rPr>
              <w:instrText xml:space="preserve"> PAGEREF _Toc492542194 \h </w:instrText>
            </w:r>
            <w:r w:rsidR="001E728F">
              <w:rPr>
                <w:noProof/>
                <w:webHidden/>
              </w:rPr>
            </w:r>
            <w:r w:rsidR="001E728F">
              <w:rPr>
                <w:noProof/>
                <w:webHidden/>
              </w:rPr>
              <w:fldChar w:fldCharType="separate"/>
            </w:r>
            <w:r w:rsidR="001E728F">
              <w:rPr>
                <w:noProof/>
                <w:webHidden/>
              </w:rPr>
              <w:t>8</w:t>
            </w:r>
            <w:r w:rsidR="001E728F">
              <w:rPr>
                <w:noProof/>
                <w:webHidden/>
              </w:rPr>
              <w:fldChar w:fldCharType="end"/>
            </w:r>
          </w:hyperlink>
        </w:p>
        <w:p w14:paraId="4CD4195A"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5" w:history="1">
            <w:r w:rsidR="001E728F" w:rsidRPr="00331A72">
              <w:rPr>
                <w:rStyle w:val="Hyperlink"/>
                <w:noProof/>
              </w:rPr>
              <w:t>Learning and Teaching Methods</w:t>
            </w:r>
            <w:r w:rsidR="001E728F">
              <w:rPr>
                <w:noProof/>
                <w:webHidden/>
              </w:rPr>
              <w:tab/>
            </w:r>
            <w:r w:rsidR="001E728F">
              <w:rPr>
                <w:noProof/>
                <w:webHidden/>
              </w:rPr>
              <w:fldChar w:fldCharType="begin"/>
            </w:r>
            <w:r w:rsidR="001E728F">
              <w:rPr>
                <w:noProof/>
                <w:webHidden/>
              </w:rPr>
              <w:instrText xml:space="preserve"> PAGEREF _Toc492542195 \h </w:instrText>
            </w:r>
            <w:r w:rsidR="001E728F">
              <w:rPr>
                <w:noProof/>
                <w:webHidden/>
              </w:rPr>
            </w:r>
            <w:r w:rsidR="001E728F">
              <w:rPr>
                <w:noProof/>
                <w:webHidden/>
              </w:rPr>
              <w:fldChar w:fldCharType="separate"/>
            </w:r>
            <w:r w:rsidR="001E728F">
              <w:rPr>
                <w:noProof/>
                <w:webHidden/>
              </w:rPr>
              <w:t>8</w:t>
            </w:r>
            <w:r w:rsidR="001E728F">
              <w:rPr>
                <w:noProof/>
                <w:webHidden/>
              </w:rPr>
              <w:fldChar w:fldCharType="end"/>
            </w:r>
          </w:hyperlink>
        </w:p>
        <w:p w14:paraId="7FDD5D72"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6" w:history="1">
            <w:r w:rsidR="001E728F" w:rsidRPr="00331A72">
              <w:rPr>
                <w:rStyle w:val="Hyperlink"/>
                <w:noProof/>
                <w:lang w:val="en-GB"/>
              </w:rPr>
              <w:t>Work-based Learning</w:t>
            </w:r>
            <w:r w:rsidR="001E728F">
              <w:rPr>
                <w:noProof/>
                <w:webHidden/>
              </w:rPr>
              <w:tab/>
            </w:r>
            <w:r w:rsidR="001E728F">
              <w:rPr>
                <w:noProof/>
                <w:webHidden/>
              </w:rPr>
              <w:fldChar w:fldCharType="begin"/>
            </w:r>
            <w:r w:rsidR="001E728F">
              <w:rPr>
                <w:noProof/>
                <w:webHidden/>
              </w:rPr>
              <w:instrText xml:space="preserve"> PAGEREF _Toc492542196 \h </w:instrText>
            </w:r>
            <w:r w:rsidR="001E728F">
              <w:rPr>
                <w:noProof/>
                <w:webHidden/>
              </w:rPr>
            </w:r>
            <w:r w:rsidR="001E728F">
              <w:rPr>
                <w:noProof/>
                <w:webHidden/>
              </w:rPr>
              <w:fldChar w:fldCharType="separate"/>
            </w:r>
            <w:r w:rsidR="001E728F">
              <w:rPr>
                <w:noProof/>
                <w:webHidden/>
              </w:rPr>
              <w:t>8</w:t>
            </w:r>
            <w:r w:rsidR="001E728F">
              <w:rPr>
                <w:noProof/>
                <w:webHidden/>
              </w:rPr>
              <w:fldChar w:fldCharType="end"/>
            </w:r>
          </w:hyperlink>
        </w:p>
        <w:p w14:paraId="6A56D0C1" w14:textId="77777777" w:rsidR="001E728F" w:rsidRDefault="006F499E">
          <w:pPr>
            <w:pStyle w:val="TOC1"/>
            <w:tabs>
              <w:tab w:val="left" w:pos="560"/>
              <w:tab w:val="right" w:leader="dot" w:pos="9350"/>
            </w:tabs>
            <w:rPr>
              <w:rFonts w:asciiTheme="minorHAnsi" w:eastAsiaTheme="minorEastAsia" w:hAnsiTheme="minorHAnsi"/>
              <w:noProof/>
              <w:lang w:val="en-GB" w:eastAsia="en-GB"/>
            </w:rPr>
          </w:pPr>
          <w:hyperlink w:anchor="_Toc492542197" w:history="1">
            <w:r w:rsidR="001E728F" w:rsidRPr="00331A72">
              <w:rPr>
                <w:rStyle w:val="Hyperlink"/>
                <w:noProof/>
              </w:rPr>
              <w:t>5.</w:t>
            </w:r>
            <w:r w:rsidR="001E728F">
              <w:rPr>
                <w:rFonts w:asciiTheme="minorHAnsi" w:eastAsiaTheme="minorEastAsia" w:hAnsiTheme="minorHAnsi"/>
                <w:noProof/>
                <w:lang w:val="en-GB" w:eastAsia="en-GB"/>
              </w:rPr>
              <w:tab/>
            </w:r>
            <w:r w:rsidR="001E728F" w:rsidRPr="00331A72">
              <w:rPr>
                <w:rStyle w:val="Hyperlink"/>
                <w:noProof/>
              </w:rPr>
              <w:t>How Quality is Assured</w:t>
            </w:r>
            <w:r w:rsidR="001E728F">
              <w:rPr>
                <w:noProof/>
                <w:webHidden/>
              </w:rPr>
              <w:tab/>
            </w:r>
            <w:r w:rsidR="001E728F">
              <w:rPr>
                <w:noProof/>
                <w:webHidden/>
              </w:rPr>
              <w:fldChar w:fldCharType="begin"/>
            </w:r>
            <w:r w:rsidR="001E728F">
              <w:rPr>
                <w:noProof/>
                <w:webHidden/>
              </w:rPr>
              <w:instrText xml:space="preserve"> PAGEREF _Toc492542197 \h </w:instrText>
            </w:r>
            <w:r w:rsidR="001E728F">
              <w:rPr>
                <w:noProof/>
                <w:webHidden/>
              </w:rPr>
            </w:r>
            <w:r w:rsidR="001E728F">
              <w:rPr>
                <w:noProof/>
                <w:webHidden/>
              </w:rPr>
              <w:fldChar w:fldCharType="separate"/>
            </w:r>
            <w:r w:rsidR="001E728F">
              <w:rPr>
                <w:noProof/>
                <w:webHidden/>
              </w:rPr>
              <w:t>10</w:t>
            </w:r>
            <w:r w:rsidR="001E728F">
              <w:rPr>
                <w:noProof/>
                <w:webHidden/>
              </w:rPr>
              <w:fldChar w:fldCharType="end"/>
            </w:r>
          </w:hyperlink>
        </w:p>
        <w:p w14:paraId="1F935D26"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8" w:history="1">
            <w:r w:rsidR="001E728F" w:rsidRPr="00331A72">
              <w:rPr>
                <w:rStyle w:val="Hyperlink"/>
                <w:noProof/>
                <w:lang w:val="en-GB"/>
              </w:rPr>
              <w:t>Quality Monitoring and Evaluation</w:t>
            </w:r>
            <w:r w:rsidR="001E728F">
              <w:rPr>
                <w:noProof/>
                <w:webHidden/>
              </w:rPr>
              <w:tab/>
            </w:r>
            <w:r w:rsidR="001E728F">
              <w:rPr>
                <w:noProof/>
                <w:webHidden/>
              </w:rPr>
              <w:fldChar w:fldCharType="begin"/>
            </w:r>
            <w:r w:rsidR="001E728F">
              <w:rPr>
                <w:noProof/>
                <w:webHidden/>
              </w:rPr>
              <w:instrText xml:space="preserve"> PAGEREF _Toc492542198 \h </w:instrText>
            </w:r>
            <w:r w:rsidR="001E728F">
              <w:rPr>
                <w:noProof/>
                <w:webHidden/>
              </w:rPr>
            </w:r>
            <w:r w:rsidR="001E728F">
              <w:rPr>
                <w:noProof/>
                <w:webHidden/>
              </w:rPr>
              <w:fldChar w:fldCharType="separate"/>
            </w:r>
            <w:r w:rsidR="001E728F">
              <w:rPr>
                <w:noProof/>
                <w:webHidden/>
              </w:rPr>
              <w:t>10</w:t>
            </w:r>
            <w:r w:rsidR="001E728F">
              <w:rPr>
                <w:noProof/>
                <w:webHidden/>
              </w:rPr>
              <w:fldChar w:fldCharType="end"/>
            </w:r>
          </w:hyperlink>
        </w:p>
        <w:p w14:paraId="736936E5"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199" w:history="1">
            <w:r w:rsidR="001E728F" w:rsidRPr="00331A72">
              <w:rPr>
                <w:rStyle w:val="Hyperlink"/>
                <w:noProof/>
                <w:lang w:val="en-GB"/>
              </w:rPr>
              <w:t>External Examiners</w:t>
            </w:r>
            <w:r w:rsidR="001E728F">
              <w:rPr>
                <w:noProof/>
                <w:webHidden/>
              </w:rPr>
              <w:tab/>
            </w:r>
            <w:r w:rsidR="001E728F">
              <w:rPr>
                <w:noProof/>
                <w:webHidden/>
              </w:rPr>
              <w:fldChar w:fldCharType="begin"/>
            </w:r>
            <w:r w:rsidR="001E728F">
              <w:rPr>
                <w:noProof/>
                <w:webHidden/>
              </w:rPr>
              <w:instrText xml:space="preserve"> PAGEREF _Toc492542199 \h </w:instrText>
            </w:r>
            <w:r w:rsidR="001E728F">
              <w:rPr>
                <w:noProof/>
                <w:webHidden/>
              </w:rPr>
            </w:r>
            <w:r w:rsidR="001E728F">
              <w:rPr>
                <w:noProof/>
                <w:webHidden/>
              </w:rPr>
              <w:fldChar w:fldCharType="separate"/>
            </w:r>
            <w:r w:rsidR="001E728F">
              <w:rPr>
                <w:noProof/>
                <w:webHidden/>
              </w:rPr>
              <w:t>11</w:t>
            </w:r>
            <w:r w:rsidR="001E728F">
              <w:rPr>
                <w:noProof/>
                <w:webHidden/>
              </w:rPr>
              <w:fldChar w:fldCharType="end"/>
            </w:r>
          </w:hyperlink>
        </w:p>
        <w:p w14:paraId="44064A32" w14:textId="6DF6ECDB" w:rsidR="001E728F" w:rsidRDefault="006F499E" w:rsidP="00A26156">
          <w:pPr>
            <w:pStyle w:val="TOC2"/>
            <w:tabs>
              <w:tab w:val="right" w:leader="dot" w:pos="9350"/>
            </w:tabs>
            <w:rPr>
              <w:rFonts w:asciiTheme="minorHAnsi" w:eastAsiaTheme="minorEastAsia" w:hAnsiTheme="minorHAnsi"/>
              <w:noProof/>
              <w:sz w:val="22"/>
              <w:lang w:val="en-GB" w:eastAsia="en-GB"/>
            </w:rPr>
          </w:pPr>
          <w:hyperlink w:anchor="_Toc492542200" w:history="1">
            <w:r w:rsidR="001E728F" w:rsidRPr="00331A72">
              <w:rPr>
                <w:rStyle w:val="Hyperlink"/>
                <w:noProof/>
                <w:lang w:val="en-GB"/>
              </w:rPr>
              <w:t>External references</w:t>
            </w:r>
            <w:r w:rsidR="001E728F">
              <w:rPr>
                <w:noProof/>
                <w:webHidden/>
              </w:rPr>
              <w:tab/>
            </w:r>
            <w:r w:rsidR="001E728F">
              <w:rPr>
                <w:noProof/>
                <w:webHidden/>
              </w:rPr>
              <w:fldChar w:fldCharType="begin"/>
            </w:r>
            <w:r w:rsidR="001E728F">
              <w:rPr>
                <w:noProof/>
                <w:webHidden/>
              </w:rPr>
              <w:instrText xml:space="preserve"> PAGEREF _Toc492542200 \h </w:instrText>
            </w:r>
            <w:r w:rsidR="001E728F">
              <w:rPr>
                <w:noProof/>
                <w:webHidden/>
              </w:rPr>
            </w:r>
            <w:r w:rsidR="001E728F">
              <w:rPr>
                <w:noProof/>
                <w:webHidden/>
              </w:rPr>
              <w:fldChar w:fldCharType="separate"/>
            </w:r>
            <w:r w:rsidR="001E728F">
              <w:rPr>
                <w:noProof/>
                <w:webHidden/>
              </w:rPr>
              <w:t>11</w:t>
            </w:r>
            <w:r w:rsidR="001E728F">
              <w:rPr>
                <w:noProof/>
                <w:webHidden/>
              </w:rPr>
              <w:fldChar w:fldCharType="end"/>
            </w:r>
          </w:hyperlink>
        </w:p>
        <w:p w14:paraId="405938CE" w14:textId="27FEBCD7" w:rsidR="001E728F" w:rsidRDefault="006F499E">
          <w:pPr>
            <w:pStyle w:val="TOC1"/>
            <w:tabs>
              <w:tab w:val="left" w:pos="560"/>
              <w:tab w:val="right" w:leader="dot" w:pos="9350"/>
            </w:tabs>
            <w:rPr>
              <w:rFonts w:asciiTheme="minorHAnsi" w:eastAsiaTheme="minorEastAsia" w:hAnsiTheme="minorHAnsi"/>
              <w:noProof/>
              <w:lang w:val="en-GB" w:eastAsia="en-GB"/>
            </w:rPr>
          </w:pPr>
          <w:hyperlink w:anchor="_Toc492542203" w:history="1">
            <w:r w:rsidR="00A26156">
              <w:rPr>
                <w:rStyle w:val="Hyperlink"/>
                <w:noProof/>
              </w:rPr>
              <w:t>6</w:t>
            </w:r>
            <w:r w:rsidR="001E728F" w:rsidRPr="00331A72">
              <w:rPr>
                <w:rStyle w:val="Hyperlink"/>
                <w:noProof/>
              </w:rPr>
              <w:t>.</w:t>
            </w:r>
            <w:r w:rsidR="001E728F">
              <w:rPr>
                <w:rFonts w:asciiTheme="minorHAnsi" w:eastAsiaTheme="minorEastAsia" w:hAnsiTheme="minorHAnsi"/>
                <w:noProof/>
                <w:lang w:val="en-GB" w:eastAsia="en-GB"/>
              </w:rPr>
              <w:tab/>
            </w:r>
            <w:r w:rsidR="001E728F" w:rsidRPr="00331A72">
              <w:rPr>
                <w:rStyle w:val="Hyperlink"/>
                <w:noProof/>
              </w:rPr>
              <w:t>Module Descriptors</w:t>
            </w:r>
            <w:r w:rsidR="001E728F">
              <w:rPr>
                <w:noProof/>
                <w:webHidden/>
              </w:rPr>
              <w:tab/>
            </w:r>
            <w:r w:rsidR="001E728F">
              <w:rPr>
                <w:noProof/>
                <w:webHidden/>
              </w:rPr>
              <w:fldChar w:fldCharType="begin"/>
            </w:r>
            <w:r w:rsidR="001E728F">
              <w:rPr>
                <w:noProof/>
                <w:webHidden/>
              </w:rPr>
              <w:instrText xml:space="preserve"> PAGEREF _Toc492542203 \h </w:instrText>
            </w:r>
            <w:r w:rsidR="001E728F">
              <w:rPr>
                <w:noProof/>
                <w:webHidden/>
              </w:rPr>
            </w:r>
            <w:r w:rsidR="001E728F">
              <w:rPr>
                <w:noProof/>
                <w:webHidden/>
              </w:rPr>
              <w:fldChar w:fldCharType="separate"/>
            </w:r>
            <w:r w:rsidR="001E728F">
              <w:rPr>
                <w:noProof/>
                <w:webHidden/>
              </w:rPr>
              <w:t>14</w:t>
            </w:r>
            <w:r w:rsidR="001E728F">
              <w:rPr>
                <w:noProof/>
                <w:webHidden/>
              </w:rPr>
              <w:fldChar w:fldCharType="end"/>
            </w:r>
          </w:hyperlink>
        </w:p>
        <w:p w14:paraId="39E50C1B" w14:textId="53D53326" w:rsidR="001E728F" w:rsidRDefault="006F499E">
          <w:pPr>
            <w:pStyle w:val="TOC1"/>
            <w:tabs>
              <w:tab w:val="left" w:pos="560"/>
              <w:tab w:val="right" w:leader="dot" w:pos="9350"/>
            </w:tabs>
            <w:rPr>
              <w:rFonts w:asciiTheme="minorHAnsi" w:eastAsiaTheme="minorEastAsia" w:hAnsiTheme="minorHAnsi"/>
              <w:noProof/>
              <w:lang w:val="en-GB" w:eastAsia="en-GB"/>
            </w:rPr>
          </w:pPr>
          <w:hyperlink w:anchor="_Toc492542204" w:history="1">
            <w:r w:rsidR="00A26156">
              <w:rPr>
                <w:rStyle w:val="Hyperlink"/>
                <w:noProof/>
              </w:rPr>
              <w:t>7</w:t>
            </w:r>
            <w:r w:rsidR="001E728F" w:rsidRPr="00331A72">
              <w:rPr>
                <w:rStyle w:val="Hyperlink"/>
                <w:noProof/>
              </w:rPr>
              <w:t>.</w:t>
            </w:r>
            <w:r w:rsidR="001E728F">
              <w:rPr>
                <w:rFonts w:asciiTheme="minorHAnsi" w:eastAsiaTheme="minorEastAsia" w:hAnsiTheme="minorHAnsi"/>
                <w:noProof/>
                <w:lang w:val="en-GB" w:eastAsia="en-GB"/>
              </w:rPr>
              <w:tab/>
            </w:r>
            <w:r w:rsidR="001E728F" w:rsidRPr="00331A72">
              <w:rPr>
                <w:rStyle w:val="Hyperlink"/>
                <w:noProof/>
              </w:rPr>
              <w:t>Appendices</w:t>
            </w:r>
            <w:r w:rsidR="001E728F">
              <w:rPr>
                <w:noProof/>
                <w:webHidden/>
              </w:rPr>
              <w:tab/>
            </w:r>
            <w:r w:rsidR="001E728F">
              <w:rPr>
                <w:noProof/>
                <w:webHidden/>
              </w:rPr>
              <w:fldChar w:fldCharType="begin"/>
            </w:r>
            <w:r w:rsidR="001E728F">
              <w:rPr>
                <w:noProof/>
                <w:webHidden/>
              </w:rPr>
              <w:instrText xml:space="preserve"> PAGEREF _Toc492542204 \h </w:instrText>
            </w:r>
            <w:r w:rsidR="001E728F">
              <w:rPr>
                <w:noProof/>
                <w:webHidden/>
              </w:rPr>
            </w:r>
            <w:r w:rsidR="001E728F">
              <w:rPr>
                <w:noProof/>
                <w:webHidden/>
              </w:rPr>
              <w:fldChar w:fldCharType="separate"/>
            </w:r>
            <w:r w:rsidR="001E728F">
              <w:rPr>
                <w:noProof/>
                <w:webHidden/>
              </w:rPr>
              <w:t>i</w:t>
            </w:r>
            <w:r w:rsidR="001E728F">
              <w:rPr>
                <w:noProof/>
                <w:webHidden/>
              </w:rPr>
              <w:fldChar w:fldCharType="end"/>
            </w:r>
          </w:hyperlink>
        </w:p>
        <w:p w14:paraId="230E3669"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205" w:history="1">
            <w:r w:rsidR="001E728F" w:rsidRPr="00331A72">
              <w:rPr>
                <w:rStyle w:val="Hyperlink"/>
                <w:noProof/>
                <w:lang w:val="en-GB"/>
              </w:rPr>
              <w:t xml:space="preserve">Appendix 1- </w:t>
            </w:r>
            <w:r w:rsidR="001E728F" w:rsidRPr="00331A72">
              <w:rPr>
                <w:rStyle w:val="Hyperlink"/>
                <w:noProof/>
              </w:rPr>
              <w:t>Marking Criteria</w:t>
            </w:r>
            <w:r w:rsidR="001E728F">
              <w:rPr>
                <w:noProof/>
                <w:webHidden/>
              </w:rPr>
              <w:tab/>
            </w:r>
            <w:r w:rsidR="001E728F">
              <w:rPr>
                <w:noProof/>
                <w:webHidden/>
              </w:rPr>
              <w:fldChar w:fldCharType="begin"/>
            </w:r>
            <w:r w:rsidR="001E728F">
              <w:rPr>
                <w:noProof/>
                <w:webHidden/>
              </w:rPr>
              <w:instrText xml:space="preserve"> PAGEREF _Toc492542205 \h </w:instrText>
            </w:r>
            <w:r w:rsidR="001E728F">
              <w:rPr>
                <w:noProof/>
                <w:webHidden/>
              </w:rPr>
            </w:r>
            <w:r w:rsidR="001E728F">
              <w:rPr>
                <w:noProof/>
                <w:webHidden/>
              </w:rPr>
              <w:fldChar w:fldCharType="separate"/>
            </w:r>
            <w:r w:rsidR="001E728F">
              <w:rPr>
                <w:noProof/>
                <w:webHidden/>
              </w:rPr>
              <w:t>i</w:t>
            </w:r>
            <w:r w:rsidR="001E728F">
              <w:rPr>
                <w:noProof/>
                <w:webHidden/>
              </w:rPr>
              <w:fldChar w:fldCharType="end"/>
            </w:r>
          </w:hyperlink>
        </w:p>
        <w:p w14:paraId="734A225F" w14:textId="77777777" w:rsidR="001E728F" w:rsidRDefault="006F499E">
          <w:pPr>
            <w:pStyle w:val="TOC2"/>
            <w:tabs>
              <w:tab w:val="right" w:leader="dot" w:pos="9350"/>
            </w:tabs>
            <w:rPr>
              <w:rFonts w:asciiTheme="minorHAnsi" w:eastAsiaTheme="minorEastAsia" w:hAnsiTheme="minorHAnsi"/>
              <w:noProof/>
              <w:sz w:val="22"/>
              <w:lang w:val="en-GB" w:eastAsia="en-GB"/>
            </w:rPr>
          </w:pPr>
          <w:hyperlink w:anchor="_Toc492542206" w:history="1">
            <w:r w:rsidR="001E728F" w:rsidRPr="00331A72">
              <w:rPr>
                <w:rStyle w:val="Hyperlink"/>
                <w:noProof/>
              </w:rPr>
              <w:t>Appendix 2 – Policies and Procedures</w:t>
            </w:r>
            <w:r w:rsidR="001E728F">
              <w:rPr>
                <w:noProof/>
                <w:webHidden/>
              </w:rPr>
              <w:tab/>
            </w:r>
            <w:r w:rsidR="001E728F">
              <w:rPr>
                <w:noProof/>
                <w:webHidden/>
              </w:rPr>
              <w:fldChar w:fldCharType="begin"/>
            </w:r>
            <w:r w:rsidR="001E728F">
              <w:rPr>
                <w:noProof/>
                <w:webHidden/>
              </w:rPr>
              <w:instrText xml:space="preserve"> PAGEREF _Toc492542206 \h </w:instrText>
            </w:r>
            <w:r w:rsidR="001E728F">
              <w:rPr>
                <w:noProof/>
                <w:webHidden/>
              </w:rPr>
            </w:r>
            <w:r w:rsidR="001E728F">
              <w:rPr>
                <w:noProof/>
                <w:webHidden/>
              </w:rPr>
              <w:fldChar w:fldCharType="separate"/>
            </w:r>
            <w:r w:rsidR="001E728F">
              <w:rPr>
                <w:noProof/>
                <w:webHidden/>
              </w:rPr>
              <w:t>iv</w:t>
            </w:r>
            <w:r w:rsidR="001E728F">
              <w:rPr>
                <w:noProof/>
                <w:webHidden/>
              </w:rPr>
              <w:fldChar w:fldCharType="end"/>
            </w:r>
          </w:hyperlink>
        </w:p>
        <w:p w14:paraId="7E159A9B" w14:textId="77777777" w:rsidR="0058414B" w:rsidRDefault="001F7DF0" w:rsidP="0058414B">
          <w:pPr>
            <w:pStyle w:val="TOC1"/>
            <w:tabs>
              <w:tab w:val="left" w:pos="560"/>
              <w:tab w:val="right" w:leader="dot" w:pos="9350"/>
            </w:tabs>
            <w:rPr>
              <w:b/>
              <w:bCs/>
              <w:noProof/>
            </w:rPr>
          </w:pPr>
          <w:r>
            <w:fldChar w:fldCharType="end"/>
          </w:r>
        </w:p>
      </w:sdtContent>
    </w:sdt>
    <w:p w14:paraId="1DD93581" w14:textId="77777777" w:rsidR="004D4E82" w:rsidRDefault="00041CC0" w:rsidP="0062453F">
      <w:pPr>
        <w:rPr>
          <w:szCs w:val="28"/>
        </w:rPr>
        <w:sectPr w:rsidR="004D4E82" w:rsidSect="002E65AC">
          <w:pgSz w:w="12240" w:h="15840"/>
          <w:pgMar w:top="1440" w:right="1440" w:bottom="1440" w:left="1440" w:header="720" w:footer="720" w:gutter="0"/>
          <w:pgNumType w:start="1"/>
          <w:cols w:space="720"/>
          <w:docGrid w:linePitch="360"/>
        </w:sectPr>
      </w:pPr>
      <w:r>
        <w:rPr>
          <w:szCs w:val="28"/>
        </w:rPr>
        <w:tab/>
      </w:r>
    </w:p>
    <w:p w14:paraId="30E65FD2" w14:textId="77777777" w:rsidR="0062453F" w:rsidRDefault="00F20413" w:rsidP="009F7E8A">
      <w:pPr>
        <w:pStyle w:val="Heading1"/>
      </w:pPr>
      <w:bookmarkStart w:id="2" w:name="_Toc492542185"/>
      <w:r w:rsidRPr="0062453F">
        <w:lastRenderedPageBreak/>
        <w:t>Introduction</w:t>
      </w:r>
      <w:bookmarkEnd w:id="2"/>
    </w:p>
    <w:p w14:paraId="10F6B97C" w14:textId="77777777" w:rsidR="00AF4566" w:rsidRPr="0062453F" w:rsidRDefault="00AF4566" w:rsidP="00E27C65">
      <w:pPr>
        <w:pStyle w:val="Heading2"/>
      </w:pPr>
      <w:bookmarkStart w:id="3" w:name="_Toc492542186"/>
      <w:r w:rsidRPr="007E0EC0">
        <w:t>Welcome</w:t>
      </w:r>
      <w:bookmarkEnd w:id="3"/>
    </w:p>
    <w:p w14:paraId="64367461" w14:textId="6BCA1232" w:rsidR="0070057A" w:rsidRDefault="0070057A" w:rsidP="0070057A">
      <w:r w:rsidRPr="00DD3666">
        <w:t xml:space="preserve">Welcome to the </w:t>
      </w:r>
      <w:r w:rsidR="0007207A">
        <w:t>Uniformed Public Services</w:t>
      </w:r>
      <w:r w:rsidRPr="00DD3666">
        <w:t xml:space="preserve"> </w:t>
      </w:r>
      <w:r w:rsidR="006B3DD2">
        <w:t>Bachelor’s</w:t>
      </w:r>
      <w:r>
        <w:t xml:space="preserve"> </w:t>
      </w:r>
      <w:r w:rsidRPr="00DD3666">
        <w:t>Degree. This course is offered in partnership between</w:t>
      </w:r>
      <w:r>
        <w:t xml:space="preserve"> </w:t>
      </w:r>
      <w:r w:rsidR="006B3DD2">
        <w:t xml:space="preserve">the </w:t>
      </w:r>
      <w:proofErr w:type="gramStart"/>
      <w:r>
        <w:t>U</w:t>
      </w:r>
      <w:r w:rsidR="006B3DD2">
        <w:t>niversity</w:t>
      </w:r>
      <w:proofErr w:type="gramEnd"/>
      <w:r w:rsidR="006B3DD2">
        <w:t xml:space="preserve"> of the </w:t>
      </w:r>
      <w:r>
        <w:t>W</w:t>
      </w:r>
      <w:r w:rsidR="006B3DD2">
        <w:t xml:space="preserve">est of </w:t>
      </w:r>
      <w:r>
        <w:t>E</w:t>
      </w:r>
      <w:r w:rsidR="006B3DD2">
        <w:t>ngland:</w:t>
      </w:r>
      <w:r w:rsidR="001E728F">
        <w:t xml:space="preserve"> Bristo</w:t>
      </w:r>
      <w:r w:rsidR="006B3DD2">
        <w:t>l (UWE)</w:t>
      </w:r>
      <w:r>
        <w:t xml:space="preserve"> </w:t>
      </w:r>
      <w:r w:rsidRPr="00DD3666">
        <w:t xml:space="preserve">and </w:t>
      </w:r>
      <w:r w:rsidR="001E728F">
        <w:t>University Centre Weston (</w:t>
      </w:r>
      <w:r w:rsidR="0007207A">
        <w:t>UCW</w:t>
      </w:r>
      <w:r w:rsidR="001E728F">
        <w:t>)</w:t>
      </w:r>
      <w:r w:rsidRPr="00DD3666">
        <w:t xml:space="preserve">. You are a registered student at </w:t>
      </w:r>
      <w:r>
        <w:t>UWE</w:t>
      </w:r>
      <w:r w:rsidRPr="00DD3666">
        <w:t xml:space="preserve"> and at </w:t>
      </w:r>
      <w:r w:rsidR="00675866">
        <w:t>UCW</w:t>
      </w:r>
      <w:r w:rsidRPr="00DD3666">
        <w:t xml:space="preserve">, and you have access to services on both sites. </w:t>
      </w:r>
    </w:p>
    <w:p w14:paraId="181B9F22" w14:textId="77777777" w:rsidR="0070057A" w:rsidRDefault="0070057A" w:rsidP="0070057A">
      <w:bookmarkStart w:id="4" w:name="_Toc417635001"/>
      <w:r w:rsidRPr="00903FAE">
        <w:t>We hope you have an enjoyable and successful time.</w:t>
      </w:r>
    </w:p>
    <w:p w14:paraId="76B4926C" w14:textId="77777777" w:rsidR="003F7748" w:rsidRPr="00771482" w:rsidRDefault="003F7748" w:rsidP="003F7748">
      <w:pPr>
        <w:pStyle w:val="Heading2"/>
        <w:rPr>
          <w:szCs w:val="32"/>
        </w:rPr>
      </w:pPr>
      <w:bookmarkStart w:id="5" w:name="_Toc17200009"/>
      <w:bookmarkEnd w:id="4"/>
      <w:r w:rsidRPr="00771482">
        <w:t>Purpose</w:t>
      </w:r>
      <w:r w:rsidRPr="0062453F">
        <w:t xml:space="preserve"> of the Handbook</w:t>
      </w:r>
      <w:bookmarkEnd w:id="5"/>
    </w:p>
    <w:p w14:paraId="0862267C" w14:textId="77777777" w:rsidR="003F7748" w:rsidRPr="001242FD" w:rsidRDefault="003F7748" w:rsidP="003F7748">
      <w:pPr>
        <w:rPr>
          <w:szCs w:val="24"/>
        </w:rPr>
      </w:pPr>
      <w:r w:rsidRPr="00DD3666">
        <w:t xml:space="preserve">This handbook gives you essential background information that will be of help in your studies </w:t>
      </w:r>
      <w:r>
        <w:t xml:space="preserve">on </w:t>
      </w:r>
      <w:r w:rsidRPr="00DD3666">
        <w:t xml:space="preserve">the </w:t>
      </w:r>
      <w:r>
        <w:t xml:space="preserve">BA Hons Uniformed and Public Services </w:t>
      </w:r>
      <w:proofErr w:type="spellStart"/>
      <w:r>
        <w:t>programme</w:t>
      </w:r>
      <w:proofErr w:type="spellEnd"/>
      <w:r w:rsidRPr="00DD3666">
        <w:t xml:space="preserve">.  </w:t>
      </w:r>
      <w:r w:rsidRPr="001242FD">
        <w:t xml:space="preserve">It provides links to the definitive data sources wherever possible.  </w:t>
      </w:r>
      <w:r w:rsidRPr="00BB4F63">
        <w:t>The handbook can be accessed via your Microsoft Teams account.</w:t>
      </w:r>
    </w:p>
    <w:p w14:paraId="386B103B" w14:textId="77777777" w:rsidR="003F7748" w:rsidRDefault="003F7748" w:rsidP="003F7748">
      <w:pPr>
        <w:rPr>
          <w:szCs w:val="24"/>
        </w:rPr>
      </w:pPr>
      <w:r w:rsidRPr="001242FD">
        <w:t>Please note that the electronic version will be kept up to date and you will be notified of any significant changes. If you have taken a hard copy of any information please remember to refer back to the electronic version to ensure that you are working with the most up to date information.</w:t>
      </w:r>
    </w:p>
    <w:p w14:paraId="7E5A6F36" w14:textId="77777777" w:rsidR="003F7748" w:rsidRDefault="003F7748" w:rsidP="003F7748">
      <w:r w:rsidRPr="00DD3666">
        <w:t xml:space="preserve">For </w:t>
      </w:r>
      <w:r w:rsidRPr="00256809">
        <w:rPr>
          <w:b/>
        </w:rPr>
        <w:t>module information</w:t>
      </w:r>
      <w:r w:rsidRPr="00DD3666">
        <w:t xml:space="preserve"> please see</w:t>
      </w:r>
      <w:r>
        <w:t xml:space="preserve"> the respective module handbook</w:t>
      </w:r>
      <w:r w:rsidRPr="00DD3666">
        <w:t>.</w:t>
      </w:r>
    </w:p>
    <w:p w14:paraId="6E696B44" w14:textId="77777777" w:rsidR="00B95A1C" w:rsidRDefault="00B95A1C" w:rsidP="003F7748">
      <w:pPr>
        <w:pStyle w:val="Heading1"/>
        <w:numPr>
          <w:ilvl w:val="0"/>
          <w:numId w:val="0"/>
        </w:numPr>
        <w:ind w:left="720" w:hanging="720"/>
      </w:pPr>
    </w:p>
    <w:p w14:paraId="5D450B42" w14:textId="77777777" w:rsidR="003F7748" w:rsidRDefault="003F7748" w:rsidP="003F7748">
      <w:pPr>
        <w:rPr>
          <w:lang w:val="en-GB"/>
        </w:rPr>
      </w:pPr>
    </w:p>
    <w:p w14:paraId="3CCDD10C" w14:textId="77777777" w:rsidR="003F7748" w:rsidRPr="003F7748" w:rsidRDefault="003F7748" w:rsidP="003F7748">
      <w:pPr>
        <w:rPr>
          <w:lang w:val="en-GB"/>
        </w:rPr>
        <w:sectPr w:rsidR="003F7748" w:rsidRPr="003F7748" w:rsidSect="002E65AC">
          <w:pgSz w:w="12240" w:h="15840"/>
          <w:pgMar w:top="1440" w:right="1440" w:bottom="1440" w:left="1440" w:header="720" w:footer="720" w:gutter="0"/>
          <w:pgNumType w:start="1"/>
          <w:cols w:space="720"/>
          <w:titlePg/>
          <w:docGrid w:linePitch="360"/>
        </w:sectPr>
      </w:pPr>
    </w:p>
    <w:p w14:paraId="3ED98CAE" w14:textId="77777777" w:rsidR="00A77AA8" w:rsidRPr="00A77AA8" w:rsidRDefault="002D4CA5" w:rsidP="009F7E8A">
      <w:pPr>
        <w:pStyle w:val="Heading1"/>
      </w:pPr>
      <w:bookmarkStart w:id="6" w:name="_Toc492542188"/>
      <w:r w:rsidRPr="00837F8E">
        <w:lastRenderedPageBreak/>
        <w:t>Course content</w:t>
      </w:r>
      <w:bookmarkEnd w:id="6"/>
    </w:p>
    <w:p w14:paraId="3AF6C873" w14:textId="77777777" w:rsidR="000C3A8C" w:rsidRPr="007417D9" w:rsidRDefault="00792316" w:rsidP="00E27C65">
      <w:pPr>
        <w:pStyle w:val="Heading2"/>
      </w:pPr>
      <w:bookmarkStart w:id="7" w:name="_Toc492542189"/>
      <w:r>
        <w:t>Course Distinctiveness</w:t>
      </w:r>
      <w:bookmarkEnd w:id="7"/>
    </w:p>
    <w:p w14:paraId="2874CA6E" w14:textId="24537B28" w:rsidR="00476202" w:rsidRPr="00733C6B" w:rsidRDefault="00476202" w:rsidP="00476202">
      <w:pPr>
        <w:rPr>
          <w:bCs/>
        </w:rPr>
      </w:pPr>
      <w:r w:rsidRPr="00733C6B">
        <w:rPr>
          <w:bCs/>
        </w:rPr>
        <w:t xml:space="preserve">The </w:t>
      </w:r>
      <w:r w:rsidR="006B3DD2">
        <w:rPr>
          <w:bCs/>
        </w:rPr>
        <w:t>BA (Hons)</w:t>
      </w:r>
      <w:r w:rsidRPr="00733C6B">
        <w:rPr>
          <w:bCs/>
        </w:rPr>
        <w:t xml:space="preserve"> in </w:t>
      </w:r>
      <w:r w:rsidR="0007207A">
        <w:rPr>
          <w:bCs/>
        </w:rPr>
        <w:t>Uniformed and Public Services</w:t>
      </w:r>
      <w:r w:rsidRPr="00733C6B">
        <w:rPr>
          <w:bCs/>
        </w:rPr>
        <w:t xml:space="preserve"> allows you to study at degree level, and also benefits from a mix of academic and vocational approaches to learning</w:t>
      </w:r>
      <w:r>
        <w:rPr>
          <w:bCs/>
        </w:rPr>
        <w:t>.</w:t>
      </w:r>
      <w:r w:rsidRPr="00733C6B">
        <w:rPr>
          <w:bCs/>
        </w:rPr>
        <w:t xml:space="preserve"> The </w:t>
      </w:r>
      <w:r w:rsidR="006B3DD2">
        <w:rPr>
          <w:bCs/>
        </w:rPr>
        <w:t>BA (Hons)</w:t>
      </w:r>
      <w:r w:rsidRPr="00733C6B">
        <w:rPr>
          <w:bCs/>
        </w:rPr>
        <w:t xml:space="preserve"> </w:t>
      </w:r>
      <w:r w:rsidR="0007207A">
        <w:rPr>
          <w:bCs/>
        </w:rPr>
        <w:t>Uniformed and Public Services</w:t>
      </w:r>
      <w:r w:rsidRPr="00733C6B">
        <w:rPr>
          <w:bCs/>
        </w:rPr>
        <w:t xml:space="preserve"> will provide you with a range of opportunities in order to expand your horizons, learn new skills and enhance your knowledge of the </w:t>
      </w:r>
      <w:r w:rsidR="0007207A">
        <w:rPr>
          <w:bCs/>
        </w:rPr>
        <w:t>sector</w:t>
      </w:r>
      <w:r w:rsidRPr="00733C6B">
        <w:rPr>
          <w:bCs/>
        </w:rPr>
        <w:t xml:space="preserve">. </w:t>
      </w:r>
    </w:p>
    <w:p w14:paraId="2386B1F5" w14:textId="77777777" w:rsidR="00476202" w:rsidRPr="00476202" w:rsidRDefault="00476202" w:rsidP="0070057A">
      <w:pPr>
        <w:rPr>
          <w:iCs/>
        </w:rPr>
      </w:pPr>
      <w:r w:rsidRPr="00733C6B">
        <w:t xml:space="preserve">The course has been designed in conjunction with </w:t>
      </w:r>
      <w:r w:rsidRPr="00733C6B">
        <w:rPr>
          <w:iCs/>
        </w:rPr>
        <w:t xml:space="preserve">employer representatives and by the end of your studies, you will have gained a great deal of practical work-based experience, some of it assessed.  After two years of study, you will have a vocational advantage over graduates who have studied courses based on academic knowledge and who may have had very little contact with the </w:t>
      </w:r>
      <w:r w:rsidR="0007207A">
        <w:rPr>
          <w:iCs/>
        </w:rPr>
        <w:t>sector</w:t>
      </w:r>
      <w:r w:rsidRPr="00733C6B">
        <w:rPr>
          <w:iCs/>
        </w:rPr>
        <w:t xml:space="preserve">. </w:t>
      </w:r>
    </w:p>
    <w:p w14:paraId="39CBF25C" w14:textId="77777777" w:rsidR="000C3A8C" w:rsidRDefault="000C3A8C" w:rsidP="0062453F">
      <w:pPr>
        <w:rPr>
          <w:szCs w:val="24"/>
        </w:rPr>
      </w:pPr>
    </w:p>
    <w:p w14:paraId="601D8ACA" w14:textId="77777777" w:rsidR="00792316" w:rsidRDefault="000C3A8C" w:rsidP="00792316">
      <w:pPr>
        <w:keepNext/>
      </w:pPr>
      <w:r>
        <w:rPr>
          <w:b/>
          <w:noProof/>
          <w:szCs w:val="28"/>
          <w:lang w:val="en-GB" w:eastAsia="en-GB"/>
        </w:rPr>
        <w:drawing>
          <wp:inline distT="0" distB="0" distL="0" distR="0" wp14:anchorId="1C0FCD67" wp14:editId="2547B260">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valencies-930x465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686244BE" w14:textId="77777777" w:rsidR="000C3A8C" w:rsidRDefault="00792316" w:rsidP="00792316">
      <w:pPr>
        <w:pStyle w:val="Caption"/>
        <w:rPr>
          <w:sz w:val="24"/>
          <w:szCs w:val="24"/>
        </w:rPr>
      </w:pPr>
      <w:r>
        <w:t xml:space="preserve">Figure </w:t>
      </w:r>
      <w:r w:rsidR="006F499E">
        <w:fldChar w:fldCharType="begin"/>
      </w:r>
      <w:r w:rsidR="006F499E">
        <w:instrText xml:space="preserve"> SEQ Figure \* ARABIC </w:instrText>
      </w:r>
      <w:r w:rsidR="006F499E">
        <w:fldChar w:fldCharType="separate"/>
      </w:r>
      <w:r w:rsidR="00F96525">
        <w:rPr>
          <w:noProof/>
        </w:rPr>
        <w:t>1</w:t>
      </w:r>
      <w:r w:rsidR="006F499E">
        <w:rPr>
          <w:noProof/>
        </w:rPr>
        <w:fldChar w:fldCharType="end"/>
      </w:r>
      <w:r>
        <w:t>: Framework for Higher Education Qualifications</w:t>
      </w:r>
    </w:p>
    <w:p w14:paraId="1CF4134E" w14:textId="77777777" w:rsidR="0070057A" w:rsidRPr="00903FAE" w:rsidRDefault="0070057A" w:rsidP="0070057A">
      <w:r w:rsidRPr="00903FAE">
        <w:t xml:space="preserve">This course has been designed with employability in mind and has been written to enable students to engage with the issues and developments affecting the </w:t>
      </w:r>
      <w:r w:rsidR="0007207A">
        <w:t>Uniformed and Public Services</w:t>
      </w:r>
      <w:r w:rsidRPr="00903FAE">
        <w:t xml:space="preserve">. Its vocational focus allows students to spend a significant amount of time within the workplace in order to gain experience, manage a variety of small projects and develop a range of skills. A vocational approach is underpinned by academic theory and </w:t>
      </w:r>
      <w:proofErr w:type="spellStart"/>
      <w:r w:rsidR="00343166">
        <w:t>recognised</w:t>
      </w:r>
      <w:proofErr w:type="spellEnd"/>
      <w:r w:rsidRPr="00903FAE">
        <w:t xml:space="preserve"> standards which allow students to assess situations, make comparative judgments and suggest a range of </w:t>
      </w:r>
      <w:r w:rsidRPr="00903FAE">
        <w:lastRenderedPageBreak/>
        <w:t xml:space="preserve">alternative approaches. The modules have been designed to deliver a balance of theory and practical experience of key aspects of the </w:t>
      </w:r>
      <w:r w:rsidR="0007207A">
        <w:t>Uniformed Public Services</w:t>
      </w:r>
      <w:r w:rsidRPr="00903FAE">
        <w:t>.</w:t>
      </w:r>
    </w:p>
    <w:p w14:paraId="5A95487D" w14:textId="77777777" w:rsidR="003F7748" w:rsidRPr="006869A1" w:rsidRDefault="003F7748" w:rsidP="003F7748">
      <w:pPr>
        <w:pStyle w:val="Heading2"/>
      </w:pPr>
      <w:bookmarkStart w:id="8" w:name="_Toc17200012"/>
      <w:bookmarkStart w:id="9" w:name="_Toc417635005"/>
      <w:proofErr w:type="spellStart"/>
      <w:r w:rsidRPr="006869A1">
        <w:t>Programme</w:t>
      </w:r>
      <w:proofErr w:type="spellEnd"/>
      <w:r w:rsidRPr="006869A1">
        <w:t xml:space="preserve"> Team</w:t>
      </w:r>
      <w:bookmarkEnd w:id="8"/>
    </w:p>
    <w:p w14:paraId="2C0AC33F" w14:textId="77777777" w:rsidR="003F7748" w:rsidRPr="0070057A" w:rsidRDefault="003F7748" w:rsidP="003F7748">
      <w:pPr>
        <w:rPr>
          <w:rFonts w:ascii="Microsoft Sans Serif" w:hAnsi="Microsoft Sans Serif"/>
          <w:b/>
          <w:sz w:val="24"/>
          <w:szCs w:val="28"/>
        </w:rPr>
      </w:pPr>
      <w:r w:rsidRPr="0070057A">
        <w:rPr>
          <w:rFonts w:ascii="Microsoft Sans Serif" w:hAnsi="Microsoft Sans Serif"/>
          <w:sz w:val="24"/>
        </w:rPr>
        <w:t xml:space="preserve">The people below are staff who have specific responsibilities for your </w:t>
      </w:r>
      <w:proofErr w:type="spellStart"/>
      <w:r w:rsidRPr="0070057A">
        <w:rPr>
          <w:rFonts w:ascii="Microsoft Sans Serif" w:hAnsi="Microsoft Sans Serif"/>
          <w:sz w:val="24"/>
        </w:rPr>
        <w:t>programme</w:t>
      </w:r>
      <w:proofErr w:type="spellEnd"/>
      <w:r w:rsidRPr="0070057A">
        <w:rPr>
          <w:rFonts w:ascii="Microsoft Sans Serif" w:hAnsi="Microsoft Sans Serif"/>
          <w:sz w:val="24"/>
        </w:rPr>
        <w:t>.</w:t>
      </w:r>
    </w:p>
    <w:tbl>
      <w:tblPr>
        <w:tblStyle w:val="TableGrid"/>
        <w:tblW w:w="5304" w:type="pct"/>
        <w:tblLayout w:type="fixed"/>
        <w:tblLook w:val="04A0" w:firstRow="1" w:lastRow="0" w:firstColumn="1" w:lastColumn="0" w:noHBand="0" w:noVBand="1"/>
      </w:tblPr>
      <w:tblGrid>
        <w:gridCol w:w="2262"/>
        <w:gridCol w:w="1275"/>
        <w:gridCol w:w="994"/>
        <w:gridCol w:w="1559"/>
        <w:gridCol w:w="3828"/>
      </w:tblGrid>
      <w:tr w:rsidR="003F7748" w:rsidRPr="00733C6B" w14:paraId="7B5F8FD9" w14:textId="77777777" w:rsidTr="00C638D9">
        <w:tc>
          <w:tcPr>
            <w:tcW w:w="1140" w:type="pct"/>
          </w:tcPr>
          <w:p w14:paraId="33F10794" w14:textId="77777777" w:rsidR="003F7748" w:rsidRPr="00733C6B" w:rsidRDefault="003F7748" w:rsidP="00C638D9">
            <w:pPr>
              <w:spacing w:before="0" w:after="0"/>
              <w:rPr>
                <w:sz w:val="24"/>
                <w:szCs w:val="24"/>
              </w:rPr>
            </w:pPr>
            <w:r w:rsidRPr="00733C6B">
              <w:rPr>
                <w:b/>
                <w:sz w:val="24"/>
                <w:szCs w:val="24"/>
              </w:rPr>
              <w:t>Staff</w:t>
            </w:r>
          </w:p>
        </w:tc>
        <w:tc>
          <w:tcPr>
            <w:tcW w:w="643" w:type="pct"/>
          </w:tcPr>
          <w:p w14:paraId="40BC7B61" w14:textId="77777777" w:rsidR="003F7748" w:rsidRPr="00733C6B" w:rsidRDefault="003F7748" w:rsidP="00C638D9">
            <w:pPr>
              <w:spacing w:before="0" w:after="0"/>
              <w:rPr>
                <w:sz w:val="24"/>
                <w:szCs w:val="24"/>
              </w:rPr>
            </w:pPr>
            <w:r w:rsidRPr="00733C6B">
              <w:rPr>
                <w:b/>
                <w:sz w:val="24"/>
                <w:szCs w:val="24"/>
              </w:rPr>
              <w:t>Role</w:t>
            </w:r>
          </w:p>
        </w:tc>
        <w:tc>
          <w:tcPr>
            <w:tcW w:w="501" w:type="pct"/>
          </w:tcPr>
          <w:p w14:paraId="19D5FE13" w14:textId="77777777" w:rsidR="003F7748" w:rsidRPr="00733C6B" w:rsidRDefault="003F7748" w:rsidP="00C638D9">
            <w:pPr>
              <w:spacing w:before="0" w:after="0"/>
              <w:rPr>
                <w:b/>
                <w:sz w:val="24"/>
                <w:szCs w:val="24"/>
              </w:rPr>
            </w:pPr>
            <w:r>
              <w:rPr>
                <w:b/>
                <w:sz w:val="24"/>
                <w:szCs w:val="24"/>
              </w:rPr>
              <w:t xml:space="preserve">Room </w:t>
            </w:r>
          </w:p>
        </w:tc>
        <w:tc>
          <w:tcPr>
            <w:tcW w:w="786" w:type="pct"/>
          </w:tcPr>
          <w:p w14:paraId="4180DD78" w14:textId="77777777" w:rsidR="003F7748" w:rsidRPr="00733C6B" w:rsidRDefault="003F7748" w:rsidP="00C638D9">
            <w:pPr>
              <w:spacing w:before="0" w:after="0"/>
              <w:rPr>
                <w:sz w:val="24"/>
                <w:szCs w:val="24"/>
              </w:rPr>
            </w:pPr>
            <w:r w:rsidRPr="00733C6B">
              <w:rPr>
                <w:b/>
                <w:sz w:val="24"/>
                <w:szCs w:val="24"/>
              </w:rPr>
              <w:t>Telephone</w:t>
            </w:r>
          </w:p>
        </w:tc>
        <w:tc>
          <w:tcPr>
            <w:tcW w:w="1930" w:type="pct"/>
          </w:tcPr>
          <w:p w14:paraId="07BD11C6" w14:textId="77777777" w:rsidR="003F7748" w:rsidRPr="00733C6B" w:rsidRDefault="003F7748" w:rsidP="00C638D9">
            <w:pPr>
              <w:spacing w:before="0" w:after="0"/>
              <w:rPr>
                <w:sz w:val="24"/>
                <w:szCs w:val="24"/>
              </w:rPr>
            </w:pPr>
            <w:r w:rsidRPr="00733C6B">
              <w:rPr>
                <w:b/>
                <w:sz w:val="24"/>
                <w:szCs w:val="24"/>
              </w:rPr>
              <w:t>E-mail</w:t>
            </w:r>
          </w:p>
        </w:tc>
      </w:tr>
      <w:tr w:rsidR="003F7748" w:rsidRPr="00733C6B" w14:paraId="002A7BFC" w14:textId="77777777" w:rsidTr="00C638D9">
        <w:tc>
          <w:tcPr>
            <w:tcW w:w="1140" w:type="pct"/>
          </w:tcPr>
          <w:p w14:paraId="1C1E7D82" w14:textId="77777777" w:rsidR="003F7748" w:rsidRDefault="003F7748" w:rsidP="00C638D9">
            <w:pPr>
              <w:spacing w:before="0" w:after="0"/>
              <w:ind w:right="-992"/>
              <w:rPr>
                <w:sz w:val="24"/>
                <w:szCs w:val="24"/>
              </w:rPr>
            </w:pPr>
          </w:p>
          <w:p w14:paraId="58C19980" w14:textId="77777777" w:rsidR="003F7748" w:rsidRPr="00733C6B" w:rsidRDefault="003F7748" w:rsidP="00C638D9">
            <w:pPr>
              <w:spacing w:before="0" w:after="0"/>
              <w:ind w:right="-992"/>
              <w:rPr>
                <w:sz w:val="24"/>
                <w:szCs w:val="24"/>
              </w:rPr>
            </w:pPr>
            <w:r>
              <w:rPr>
                <w:sz w:val="24"/>
                <w:szCs w:val="24"/>
              </w:rPr>
              <w:t>Christian Morgan</w:t>
            </w:r>
          </w:p>
        </w:tc>
        <w:tc>
          <w:tcPr>
            <w:tcW w:w="643" w:type="pct"/>
          </w:tcPr>
          <w:p w14:paraId="162AA2F6" w14:textId="77777777" w:rsidR="003F7748" w:rsidRDefault="003F7748" w:rsidP="00C638D9">
            <w:pPr>
              <w:spacing w:before="0" w:after="0"/>
              <w:rPr>
                <w:sz w:val="24"/>
                <w:szCs w:val="24"/>
              </w:rPr>
            </w:pPr>
          </w:p>
          <w:p w14:paraId="7CBA7A93" w14:textId="77777777" w:rsidR="003F7748" w:rsidRPr="00733C6B" w:rsidRDefault="003F7748" w:rsidP="00C638D9">
            <w:pPr>
              <w:spacing w:before="0" w:after="0"/>
              <w:rPr>
                <w:sz w:val="24"/>
                <w:szCs w:val="24"/>
              </w:rPr>
            </w:pPr>
            <w:r>
              <w:rPr>
                <w:sz w:val="24"/>
                <w:szCs w:val="24"/>
              </w:rPr>
              <w:t>Lecturer</w:t>
            </w:r>
          </w:p>
        </w:tc>
        <w:tc>
          <w:tcPr>
            <w:tcW w:w="501" w:type="pct"/>
          </w:tcPr>
          <w:p w14:paraId="18FD56FC" w14:textId="77777777" w:rsidR="003F7748" w:rsidRDefault="003F7748" w:rsidP="00C638D9">
            <w:pPr>
              <w:spacing w:before="0" w:after="0"/>
              <w:rPr>
                <w:szCs w:val="24"/>
              </w:rPr>
            </w:pPr>
          </w:p>
          <w:p w14:paraId="49FEC582" w14:textId="77777777" w:rsidR="003F7748" w:rsidRPr="00D24038" w:rsidRDefault="003F7748" w:rsidP="00C638D9">
            <w:pPr>
              <w:spacing w:before="0" w:after="0"/>
              <w:rPr>
                <w:szCs w:val="24"/>
              </w:rPr>
            </w:pPr>
            <w:r>
              <w:rPr>
                <w:szCs w:val="24"/>
              </w:rPr>
              <w:t>174</w:t>
            </w:r>
          </w:p>
        </w:tc>
        <w:tc>
          <w:tcPr>
            <w:tcW w:w="786" w:type="pct"/>
          </w:tcPr>
          <w:p w14:paraId="4DEBDC66" w14:textId="77777777" w:rsidR="003F7748" w:rsidRDefault="003F7748" w:rsidP="00C638D9">
            <w:pPr>
              <w:spacing w:before="0" w:after="0"/>
              <w:rPr>
                <w:sz w:val="24"/>
                <w:szCs w:val="24"/>
              </w:rPr>
            </w:pPr>
          </w:p>
          <w:p w14:paraId="6C731C87" w14:textId="77777777" w:rsidR="003F7748" w:rsidRDefault="003F7748" w:rsidP="00C638D9">
            <w:pPr>
              <w:spacing w:before="0" w:after="0"/>
              <w:rPr>
                <w:sz w:val="24"/>
                <w:szCs w:val="24"/>
              </w:rPr>
            </w:pPr>
            <w:r>
              <w:rPr>
                <w:sz w:val="24"/>
                <w:szCs w:val="24"/>
              </w:rPr>
              <w:t>01934</w:t>
            </w:r>
          </w:p>
          <w:p w14:paraId="171A6154" w14:textId="77777777" w:rsidR="003F7748" w:rsidRDefault="003F7748" w:rsidP="00C638D9">
            <w:pPr>
              <w:spacing w:before="0" w:after="0"/>
              <w:rPr>
                <w:sz w:val="24"/>
                <w:szCs w:val="24"/>
              </w:rPr>
            </w:pPr>
            <w:r>
              <w:rPr>
                <w:sz w:val="24"/>
                <w:szCs w:val="24"/>
              </w:rPr>
              <w:t>411411</w:t>
            </w:r>
          </w:p>
          <w:p w14:paraId="6A1497C6" w14:textId="77777777" w:rsidR="003F7748" w:rsidRPr="00733C6B" w:rsidRDefault="003F7748" w:rsidP="00C638D9">
            <w:pPr>
              <w:spacing w:before="0" w:after="0"/>
              <w:rPr>
                <w:sz w:val="24"/>
                <w:szCs w:val="24"/>
              </w:rPr>
            </w:pPr>
          </w:p>
        </w:tc>
        <w:tc>
          <w:tcPr>
            <w:tcW w:w="1930" w:type="pct"/>
          </w:tcPr>
          <w:p w14:paraId="330F72FA" w14:textId="77777777" w:rsidR="003F7748" w:rsidRDefault="003F7748" w:rsidP="00C638D9">
            <w:pPr>
              <w:spacing w:before="0" w:after="0"/>
            </w:pPr>
          </w:p>
          <w:p w14:paraId="72BAB7CF" w14:textId="0DA00B61" w:rsidR="003F7748" w:rsidRPr="00100100" w:rsidRDefault="003F7748" w:rsidP="00C638D9">
            <w:pPr>
              <w:spacing w:before="0" w:after="0"/>
            </w:pPr>
            <w:r>
              <w:t xml:space="preserve"> </w:t>
            </w:r>
            <w:hyperlink r:id="rId17" w:history="1">
              <w:r w:rsidR="006B3DD2" w:rsidRPr="00F52A5B">
                <w:rPr>
                  <w:rStyle w:val="Hyperlink"/>
                </w:rPr>
                <w:t>christian.morgan@weston.ac.uk</w:t>
              </w:r>
            </w:hyperlink>
            <w:r w:rsidR="006B3DD2">
              <w:t xml:space="preserve"> </w:t>
            </w:r>
          </w:p>
        </w:tc>
      </w:tr>
      <w:tr w:rsidR="003F7748" w:rsidRPr="00733C6B" w14:paraId="325C2E15" w14:textId="77777777" w:rsidTr="00C638D9">
        <w:tc>
          <w:tcPr>
            <w:tcW w:w="1140" w:type="pct"/>
          </w:tcPr>
          <w:p w14:paraId="78E328B8" w14:textId="77777777" w:rsidR="003F7748" w:rsidRDefault="003F7748" w:rsidP="00C638D9">
            <w:pPr>
              <w:spacing w:before="0" w:after="0"/>
              <w:ind w:right="-992"/>
              <w:rPr>
                <w:sz w:val="24"/>
                <w:szCs w:val="24"/>
              </w:rPr>
            </w:pPr>
          </w:p>
          <w:p w14:paraId="3D9E0133" w14:textId="77777777" w:rsidR="003F7748" w:rsidRDefault="003F7748" w:rsidP="00C638D9">
            <w:pPr>
              <w:spacing w:before="0" w:after="0"/>
              <w:ind w:right="-992"/>
              <w:rPr>
                <w:sz w:val="24"/>
                <w:szCs w:val="24"/>
              </w:rPr>
            </w:pPr>
            <w:r>
              <w:rPr>
                <w:sz w:val="24"/>
                <w:szCs w:val="24"/>
              </w:rPr>
              <w:t>Wendy Wilfan</w:t>
            </w:r>
          </w:p>
          <w:p w14:paraId="71A0C808" w14:textId="77777777" w:rsidR="003F7748" w:rsidRPr="00733C6B" w:rsidRDefault="003F7748" w:rsidP="00C638D9">
            <w:pPr>
              <w:spacing w:before="0" w:after="0"/>
              <w:ind w:right="-992"/>
              <w:rPr>
                <w:sz w:val="24"/>
                <w:szCs w:val="24"/>
              </w:rPr>
            </w:pPr>
          </w:p>
        </w:tc>
        <w:tc>
          <w:tcPr>
            <w:tcW w:w="643" w:type="pct"/>
          </w:tcPr>
          <w:p w14:paraId="4026D830" w14:textId="77777777" w:rsidR="003F7748" w:rsidRDefault="003F7748" w:rsidP="00C638D9">
            <w:pPr>
              <w:spacing w:before="0" w:after="0"/>
              <w:rPr>
                <w:sz w:val="24"/>
                <w:szCs w:val="24"/>
              </w:rPr>
            </w:pPr>
          </w:p>
          <w:p w14:paraId="2D4077E4" w14:textId="77777777" w:rsidR="003F7748" w:rsidRPr="00733C6B" w:rsidRDefault="003F7748" w:rsidP="00C638D9">
            <w:pPr>
              <w:spacing w:before="0" w:after="0"/>
              <w:rPr>
                <w:sz w:val="24"/>
                <w:szCs w:val="24"/>
              </w:rPr>
            </w:pPr>
            <w:r>
              <w:rPr>
                <w:sz w:val="24"/>
                <w:szCs w:val="24"/>
              </w:rPr>
              <w:t>Lecturer</w:t>
            </w:r>
          </w:p>
        </w:tc>
        <w:tc>
          <w:tcPr>
            <w:tcW w:w="501" w:type="pct"/>
          </w:tcPr>
          <w:p w14:paraId="1D442020" w14:textId="77777777" w:rsidR="003F7748" w:rsidRDefault="003F7748" w:rsidP="00C638D9">
            <w:pPr>
              <w:spacing w:before="0" w:after="0"/>
              <w:rPr>
                <w:szCs w:val="24"/>
              </w:rPr>
            </w:pPr>
          </w:p>
          <w:p w14:paraId="59912B3D" w14:textId="77777777" w:rsidR="003F7748" w:rsidRPr="00D24038" w:rsidRDefault="003F7748" w:rsidP="00C638D9">
            <w:pPr>
              <w:spacing w:before="0" w:after="0"/>
              <w:rPr>
                <w:szCs w:val="24"/>
              </w:rPr>
            </w:pPr>
            <w:r>
              <w:rPr>
                <w:szCs w:val="24"/>
              </w:rPr>
              <w:t>174</w:t>
            </w:r>
          </w:p>
        </w:tc>
        <w:tc>
          <w:tcPr>
            <w:tcW w:w="786" w:type="pct"/>
          </w:tcPr>
          <w:p w14:paraId="3134A52B" w14:textId="77777777" w:rsidR="003F7748" w:rsidRDefault="003F7748" w:rsidP="00C638D9">
            <w:pPr>
              <w:spacing w:before="0" w:after="0"/>
              <w:rPr>
                <w:szCs w:val="24"/>
              </w:rPr>
            </w:pPr>
          </w:p>
          <w:p w14:paraId="4BB12C93" w14:textId="77777777" w:rsidR="003F7748" w:rsidRPr="0007207A" w:rsidRDefault="003F7748" w:rsidP="00C638D9">
            <w:pPr>
              <w:spacing w:before="0" w:after="0"/>
              <w:rPr>
                <w:szCs w:val="24"/>
              </w:rPr>
            </w:pPr>
            <w:r w:rsidRPr="0007207A">
              <w:rPr>
                <w:szCs w:val="24"/>
              </w:rPr>
              <w:t>01934</w:t>
            </w:r>
          </w:p>
          <w:p w14:paraId="6707E7F4" w14:textId="77777777" w:rsidR="003F7748" w:rsidRDefault="003F7748" w:rsidP="00C638D9">
            <w:pPr>
              <w:spacing w:before="0" w:after="0"/>
              <w:rPr>
                <w:szCs w:val="24"/>
              </w:rPr>
            </w:pPr>
            <w:r>
              <w:rPr>
                <w:szCs w:val="24"/>
              </w:rPr>
              <w:t>4</w:t>
            </w:r>
            <w:r w:rsidRPr="0007207A">
              <w:rPr>
                <w:szCs w:val="24"/>
              </w:rPr>
              <w:t>11</w:t>
            </w:r>
            <w:r>
              <w:rPr>
                <w:szCs w:val="24"/>
              </w:rPr>
              <w:t>411</w:t>
            </w:r>
          </w:p>
          <w:p w14:paraId="355A72B4" w14:textId="77777777" w:rsidR="003F7748" w:rsidRPr="00733C6B" w:rsidRDefault="003F7748" w:rsidP="00C638D9">
            <w:pPr>
              <w:spacing w:before="0" w:after="0"/>
              <w:rPr>
                <w:sz w:val="24"/>
                <w:szCs w:val="24"/>
              </w:rPr>
            </w:pPr>
          </w:p>
        </w:tc>
        <w:tc>
          <w:tcPr>
            <w:tcW w:w="1930" w:type="pct"/>
          </w:tcPr>
          <w:p w14:paraId="69EF2EEB" w14:textId="77777777" w:rsidR="003F7748" w:rsidRDefault="003F7748" w:rsidP="00C638D9">
            <w:pPr>
              <w:spacing w:before="0" w:after="0"/>
            </w:pPr>
          </w:p>
          <w:p w14:paraId="17E7CACF" w14:textId="77777777" w:rsidR="003F7748" w:rsidRPr="00733C6B" w:rsidRDefault="006F499E" w:rsidP="00C638D9">
            <w:pPr>
              <w:spacing w:before="0" w:after="0"/>
              <w:rPr>
                <w:sz w:val="24"/>
                <w:szCs w:val="24"/>
              </w:rPr>
            </w:pPr>
            <w:hyperlink r:id="rId18" w:history="1">
              <w:r w:rsidR="00C638D9" w:rsidRPr="007B581E">
                <w:rPr>
                  <w:rStyle w:val="Hyperlink"/>
                  <w:rFonts w:cs="Arial"/>
                  <w:szCs w:val="24"/>
                </w:rPr>
                <w:t>wendy.wilfan@weston.ac.uk</w:t>
              </w:r>
            </w:hyperlink>
          </w:p>
        </w:tc>
      </w:tr>
      <w:tr w:rsidR="00C638D9" w:rsidRPr="00733C6B" w14:paraId="2F9B00DD" w14:textId="77777777" w:rsidTr="00C638D9">
        <w:tc>
          <w:tcPr>
            <w:tcW w:w="1140" w:type="pct"/>
          </w:tcPr>
          <w:p w14:paraId="1560AF07" w14:textId="77777777" w:rsidR="00C638D9" w:rsidRDefault="00C638D9" w:rsidP="00C638D9">
            <w:pPr>
              <w:spacing w:before="0" w:after="0"/>
              <w:ind w:right="-992"/>
              <w:rPr>
                <w:sz w:val="24"/>
                <w:szCs w:val="24"/>
              </w:rPr>
            </w:pPr>
            <w:r>
              <w:rPr>
                <w:sz w:val="24"/>
                <w:szCs w:val="24"/>
              </w:rPr>
              <w:t xml:space="preserve">Dave Beresford </w:t>
            </w:r>
          </w:p>
        </w:tc>
        <w:tc>
          <w:tcPr>
            <w:tcW w:w="643" w:type="pct"/>
          </w:tcPr>
          <w:p w14:paraId="39275963" w14:textId="77777777" w:rsidR="00C638D9" w:rsidRDefault="00C638D9" w:rsidP="00C638D9">
            <w:pPr>
              <w:spacing w:before="0" w:after="0"/>
              <w:rPr>
                <w:sz w:val="24"/>
                <w:szCs w:val="24"/>
              </w:rPr>
            </w:pPr>
            <w:r>
              <w:rPr>
                <w:sz w:val="24"/>
                <w:szCs w:val="24"/>
              </w:rPr>
              <w:t>Lecturer</w:t>
            </w:r>
          </w:p>
        </w:tc>
        <w:tc>
          <w:tcPr>
            <w:tcW w:w="501" w:type="pct"/>
          </w:tcPr>
          <w:p w14:paraId="359D0D7F" w14:textId="77777777" w:rsidR="00C638D9" w:rsidRDefault="00C638D9" w:rsidP="00C638D9">
            <w:pPr>
              <w:spacing w:before="0" w:after="0"/>
              <w:rPr>
                <w:szCs w:val="24"/>
              </w:rPr>
            </w:pPr>
          </w:p>
        </w:tc>
        <w:tc>
          <w:tcPr>
            <w:tcW w:w="786" w:type="pct"/>
          </w:tcPr>
          <w:p w14:paraId="651B9581" w14:textId="77777777" w:rsidR="00C638D9" w:rsidRPr="0007207A" w:rsidRDefault="00C638D9" w:rsidP="00C638D9">
            <w:pPr>
              <w:spacing w:before="0" w:after="0"/>
              <w:rPr>
                <w:szCs w:val="24"/>
              </w:rPr>
            </w:pPr>
            <w:r w:rsidRPr="0007207A">
              <w:rPr>
                <w:szCs w:val="24"/>
              </w:rPr>
              <w:t>01934</w:t>
            </w:r>
          </w:p>
          <w:p w14:paraId="6E4363EE" w14:textId="77777777" w:rsidR="00C638D9" w:rsidRDefault="00C638D9" w:rsidP="00C638D9">
            <w:pPr>
              <w:spacing w:before="0" w:after="0"/>
              <w:rPr>
                <w:szCs w:val="24"/>
              </w:rPr>
            </w:pPr>
            <w:r>
              <w:rPr>
                <w:szCs w:val="24"/>
              </w:rPr>
              <w:t>4</w:t>
            </w:r>
            <w:r w:rsidRPr="0007207A">
              <w:rPr>
                <w:szCs w:val="24"/>
              </w:rPr>
              <w:t>11</w:t>
            </w:r>
            <w:r>
              <w:rPr>
                <w:szCs w:val="24"/>
              </w:rPr>
              <w:t>411</w:t>
            </w:r>
          </w:p>
          <w:p w14:paraId="2A5D9B25" w14:textId="77777777" w:rsidR="00C638D9" w:rsidRDefault="00C638D9" w:rsidP="00C638D9">
            <w:pPr>
              <w:spacing w:before="0" w:after="0"/>
              <w:rPr>
                <w:szCs w:val="24"/>
              </w:rPr>
            </w:pPr>
          </w:p>
        </w:tc>
        <w:tc>
          <w:tcPr>
            <w:tcW w:w="1930" w:type="pct"/>
          </w:tcPr>
          <w:p w14:paraId="70D2CB06" w14:textId="77777777" w:rsidR="006B3DD2" w:rsidRDefault="006B3DD2" w:rsidP="00C638D9">
            <w:pPr>
              <w:spacing w:before="0" w:after="0"/>
            </w:pPr>
          </w:p>
          <w:p w14:paraId="6415B3AE" w14:textId="22777DA0" w:rsidR="00C638D9" w:rsidRDefault="006F499E" w:rsidP="00C638D9">
            <w:pPr>
              <w:spacing w:before="0" w:after="0"/>
            </w:pPr>
            <w:hyperlink r:id="rId19" w:history="1">
              <w:r w:rsidR="006B3DD2" w:rsidRPr="00F52A5B">
                <w:rPr>
                  <w:rStyle w:val="Hyperlink"/>
                </w:rPr>
                <w:t>david.beresford@weston.ac.uk</w:t>
              </w:r>
            </w:hyperlink>
            <w:r w:rsidR="006B3DD2">
              <w:t xml:space="preserve"> </w:t>
            </w:r>
          </w:p>
        </w:tc>
      </w:tr>
      <w:tr w:rsidR="00C638D9" w:rsidRPr="00733C6B" w14:paraId="4DFBB807" w14:textId="77777777" w:rsidTr="00C638D9">
        <w:tc>
          <w:tcPr>
            <w:tcW w:w="1140" w:type="pct"/>
          </w:tcPr>
          <w:p w14:paraId="687CF247" w14:textId="77777777" w:rsidR="00C638D9" w:rsidRDefault="00C638D9" w:rsidP="00C638D9">
            <w:pPr>
              <w:spacing w:before="0" w:after="0"/>
              <w:ind w:right="-992"/>
              <w:rPr>
                <w:sz w:val="24"/>
                <w:szCs w:val="24"/>
              </w:rPr>
            </w:pPr>
            <w:r>
              <w:rPr>
                <w:sz w:val="24"/>
                <w:szCs w:val="24"/>
              </w:rPr>
              <w:t>Sarah McLaughlin</w:t>
            </w:r>
          </w:p>
        </w:tc>
        <w:tc>
          <w:tcPr>
            <w:tcW w:w="643" w:type="pct"/>
          </w:tcPr>
          <w:p w14:paraId="1C677F63" w14:textId="77777777" w:rsidR="00C638D9" w:rsidRDefault="00C638D9" w:rsidP="00C638D9">
            <w:pPr>
              <w:spacing w:before="0" w:after="0"/>
              <w:rPr>
                <w:sz w:val="24"/>
                <w:szCs w:val="24"/>
              </w:rPr>
            </w:pPr>
            <w:r>
              <w:rPr>
                <w:sz w:val="24"/>
                <w:szCs w:val="24"/>
              </w:rPr>
              <w:t>Lecturer</w:t>
            </w:r>
          </w:p>
        </w:tc>
        <w:tc>
          <w:tcPr>
            <w:tcW w:w="501" w:type="pct"/>
          </w:tcPr>
          <w:p w14:paraId="498EBA87" w14:textId="77777777" w:rsidR="00C638D9" w:rsidRDefault="00C638D9" w:rsidP="00C638D9">
            <w:pPr>
              <w:spacing w:before="0" w:after="0"/>
              <w:rPr>
                <w:szCs w:val="24"/>
              </w:rPr>
            </w:pPr>
          </w:p>
        </w:tc>
        <w:tc>
          <w:tcPr>
            <w:tcW w:w="786" w:type="pct"/>
          </w:tcPr>
          <w:p w14:paraId="0396A46A" w14:textId="77777777" w:rsidR="00C638D9" w:rsidRPr="0007207A" w:rsidRDefault="00C638D9" w:rsidP="00C638D9">
            <w:pPr>
              <w:spacing w:before="0" w:after="0"/>
              <w:rPr>
                <w:szCs w:val="24"/>
              </w:rPr>
            </w:pPr>
            <w:r w:rsidRPr="0007207A">
              <w:rPr>
                <w:szCs w:val="24"/>
              </w:rPr>
              <w:t>01934</w:t>
            </w:r>
          </w:p>
          <w:p w14:paraId="452E220B" w14:textId="77777777" w:rsidR="00C638D9" w:rsidRDefault="00C638D9" w:rsidP="00C638D9">
            <w:pPr>
              <w:spacing w:before="0" w:after="0"/>
              <w:rPr>
                <w:szCs w:val="24"/>
              </w:rPr>
            </w:pPr>
            <w:r>
              <w:rPr>
                <w:szCs w:val="24"/>
              </w:rPr>
              <w:t>4</w:t>
            </w:r>
            <w:r w:rsidRPr="0007207A">
              <w:rPr>
                <w:szCs w:val="24"/>
              </w:rPr>
              <w:t>11</w:t>
            </w:r>
            <w:r>
              <w:rPr>
                <w:szCs w:val="24"/>
              </w:rPr>
              <w:t>411</w:t>
            </w:r>
          </w:p>
          <w:p w14:paraId="15DCC7EE" w14:textId="77777777" w:rsidR="00C638D9" w:rsidRPr="0007207A" w:rsidRDefault="00C638D9" w:rsidP="00C638D9">
            <w:pPr>
              <w:spacing w:before="0" w:after="0"/>
              <w:rPr>
                <w:szCs w:val="24"/>
              </w:rPr>
            </w:pPr>
          </w:p>
        </w:tc>
        <w:tc>
          <w:tcPr>
            <w:tcW w:w="1930" w:type="pct"/>
          </w:tcPr>
          <w:p w14:paraId="07763D2A" w14:textId="77777777" w:rsidR="00C638D9" w:rsidRDefault="00C638D9" w:rsidP="00C638D9">
            <w:pPr>
              <w:spacing w:before="0" w:after="0"/>
            </w:pPr>
          </w:p>
          <w:p w14:paraId="51EEB752" w14:textId="15AD662C" w:rsidR="006B3DD2" w:rsidRDefault="006F499E" w:rsidP="00C638D9">
            <w:pPr>
              <w:spacing w:before="0" w:after="0"/>
            </w:pPr>
            <w:hyperlink r:id="rId20" w:history="1">
              <w:r w:rsidR="006B3DD2" w:rsidRPr="00F52A5B">
                <w:rPr>
                  <w:rStyle w:val="Hyperlink"/>
                </w:rPr>
                <w:t>Sarah.McLaughlin@weston.ac.uk</w:t>
              </w:r>
            </w:hyperlink>
            <w:r w:rsidR="006B3DD2">
              <w:t xml:space="preserve"> </w:t>
            </w:r>
          </w:p>
        </w:tc>
      </w:tr>
    </w:tbl>
    <w:p w14:paraId="4CCFCC51" w14:textId="77777777" w:rsidR="003F7748" w:rsidRPr="0070057A" w:rsidRDefault="003F7748" w:rsidP="003F7748">
      <w:pPr>
        <w:keepNext/>
        <w:keepLines/>
        <w:outlineLvl w:val="2"/>
        <w:rPr>
          <w:rFonts w:eastAsiaTheme="majorEastAsia" w:cstheme="majorBidi"/>
          <w:b/>
          <w:sz w:val="24"/>
          <w:szCs w:val="24"/>
        </w:rPr>
      </w:pPr>
      <w:r w:rsidRPr="0070057A">
        <w:rPr>
          <w:rFonts w:eastAsiaTheme="majorEastAsia" w:cstheme="majorBidi"/>
          <w:b/>
          <w:sz w:val="24"/>
          <w:szCs w:val="24"/>
        </w:rPr>
        <w:t>Link Tutor</w:t>
      </w:r>
    </w:p>
    <w:p w14:paraId="5ADE2F38" w14:textId="77777777" w:rsidR="003F7748" w:rsidRPr="0070057A" w:rsidRDefault="003F7748" w:rsidP="003F7748">
      <w:pPr>
        <w:rPr>
          <w:sz w:val="24"/>
          <w:szCs w:val="24"/>
        </w:rPr>
      </w:pPr>
      <w:r w:rsidRPr="0070057A">
        <w:rPr>
          <w:rFonts w:ascii="Microsoft Sans Serif" w:hAnsi="Microsoft Sans Serif"/>
          <w:sz w:val="24"/>
        </w:rPr>
        <w:t xml:space="preserve">Each </w:t>
      </w:r>
      <w:proofErr w:type="spellStart"/>
      <w:r w:rsidRPr="0070057A">
        <w:rPr>
          <w:rFonts w:ascii="Microsoft Sans Serif" w:hAnsi="Microsoft Sans Serif"/>
          <w:sz w:val="24"/>
        </w:rPr>
        <w:t>programme</w:t>
      </w:r>
      <w:proofErr w:type="spellEnd"/>
      <w:r w:rsidRPr="0070057A">
        <w:rPr>
          <w:rFonts w:ascii="Microsoft Sans Serif" w:hAnsi="Microsoft Sans Serif"/>
          <w:sz w:val="24"/>
        </w:rPr>
        <w:t xml:space="preserve"> has an identified link tutor from its validating partner University whose role it is to support the Weston team. The link tutor for your </w:t>
      </w:r>
      <w:proofErr w:type="spellStart"/>
      <w:r w:rsidRPr="0070057A">
        <w:rPr>
          <w:rFonts w:ascii="Microsoft Sans Serif" w:hAnsi="Microsoft Sans Serif"/>
          <w:sz w:val="24"/>
        </w:rPr>
        <w:t>programme</w:t>
      </w:r>
      <w:proofErr w:type="spellEnd"/>
      <w:r w:rsidRPr="0070057A">
        <w:rPr>
          <w:rFonts w:ascii="Microsoft Sans Serif" w:hAnsi="Microsoft Sans Serif"/>
          <w:sz w:val="24"/>
        </w:rPr>
        <w:t xml:space="preserve"> is: </w:t>
      </w:r>
    </w:p>
    <w:tbl>
      <w:tblPr>
        <w:tblStyle w:val="TableGrid"/>
        <w:tblW w:w="5304" w:type="pct"/>
        <w:tblLook w:val="04A0" w:firstRow="1" w:lastRow="0" w:firstColumn="1" w:lastColumn="0" w:noHBand="0" w:noVBand="1"/>
      </w:tblPr>
      <w:tblGrid>
        <w:gridCol w:w="2142"/>
        <w:gridCol w:w="1686"/>
        <w:gridCol w:w="1841"/>
        <w:gridCol w:w="4249"/>
      </w:tblGrid>
      <w:tr w:rsidR="003F7748" w:rsidRPr="0070057A" w14:paraId="64C9DC8B" w14:textId="77777777" w:rsidTr="00C638D9">
        <w:tc>
          <w:tcPr>
            <w:tcW w:w="1080" w:type="pct"/>
          </w:tcPr>
          <w:p w14:paraId="18C6517C" w14:textId="77777777" w:rsidR="003F7748" w:rsidRPr="00721ACF" w:rsidRDefault="003F7748" w:rsidP="00C638D9">
            <w:r w:rsidRPr="00721ACF">
              <w:t>Sara-Jayne Williams</w:t>
            </w:r>
          </w:p>
        </w:tc>
        <w:tc>
          <w:tcPr>
            <w:tcW w:w="850" w:type="pct"/>
          </w:tcPr>
          <w:p w14:paraId="0B30C93B" w14:textId="77777777" w:rsidR="003F7748" w:rsidRPr="00721ACF" w:rsidRDefault="003F7748" w:rsidP="00C638D9">
            <w:r w:rsidRPr="00721ACF">
              <w:t>Link tutor</w:t>
            </w:r>
          </w:p>
        </w:tc>
        <w:tc>
          <w:tcPr>
            <w:tcW w:w="928" w:type="pct"/>
          </w:tcPr>
          <w:p w14:paraId="69A4A556" w14:textId="77777777" w:rsidR="003F7748" w:rsidRPr="00721ACF" w:rsidRDefault="003F7748" w:rsidP="00C638D9">
            <w:r w:rsidRPr="00721ACF">
              <w:t>01173283185</w:t>
            </w:r>
          </w:p>
        </w:tc>
        <w:tc>
          <w:tcPr>
            <w:tcW w:w="2142" w:type="pct"/>
          </w:tcPr>
          <w:p w14:paraId="6C67CA54" w14:textId="77777777" w:rsidR="003F7748" w:rsidRDefault="003F7748" w:rsidP="00C638D9">
            <w:r>
              <w:t xml:space="preserve">Sara3.Williams@uwe.ac.uk </w:t>
            </w:r>
          </w:p>
        </w:tc>
      </w:tr>
    </w:tbl>
    <w:p w14:paraId="2F1EAD38" w14:textId="77777777" w:rsidR="00D24038" w:rsidRDefault="00D24038">
      <w:pPr>
        <w:spacing w:before="0" w:after="0"/>
        <w:rPr>
          <w:rFonts w:eastAsiaTheme="majorEastAsia" w:cstheme="majorBidi"/>
          <w:sz w:val="32"/>
          <w:szCs w:val="26"/>
        </w:rPr>
      </w:pPr>
      <w:r>
        <w:rPr>
          <w:rFonts w:eastAsiaTheme="majorEastAsia" w:cstheme="majorBidi"/>
          <w:sz w:val="32"/>
          <w:szCs w:val="26"/>
        </w:rPr>
        <w:br w:type="page"/>
      </w:r>
    </w:p>
    <w:p w14:paraId="46E80653" w14:textId="77777777" w:rsidR="0070057A" w:rsidRPr="0070057A" w:rsidRDefault="0070057A" w:rsidP="0070057A">
      <w:pPr>
        <w:keepNext/>
        <w:keepLines/>
        <w:outlineLvl w:val="1"/>
        <w:rPr>
          <w:rFonts w:eastAsiaTheme="majorEastAsia" w:cstheme="majorBidi"/>
          <w:sz w:val="32"/>
          <w:szCs w:val="26"/>
        </w:rPr>
      </w:pPr>
      <w:bookmarkStart w:id="10" w:name="_Toc492542191"/>
      <w:r w:rsidRPr="0070057A">
        <w:rPr>
          <w:rFonts w:eastAsiaTheme="majorEastAsia" w:cstheme="majorBidi"/>
          <w:sz w:val="32"/>
          <w:szCs w:val="26"/>
        </w:rPr>
        <w:lastRenderedPageBreak/>
        <w:t>Course structure</w:t>
      </w:r>
      <w:bookmarkEnd w:id="9"/>
      <w:bookmarkEnd w:id="10"/>
    </w:p>
    <w:p w14:paraId="4E4774D8" w14:textId="77777777" w:rsidR="0070057A" w:rsidRPr="0070057A" w:rsidRDefault="0070057A" w:rsidP="0070057A">
      <w:pPr>
        <w:keepNext/>
        <w:keepLines/>
        <w:outlineLvl w:val="2"/>
        <w:rPr>
          <w:rFonts w:eastAsiaTheme="majorEastAsia" w:cstheme="majorBidi"/>
          <w:b/>
          <w:sz w:val="24"/>
          <w:szCs w:val="24"/>
        </w:rPr>
      </w:pPr>
      <w:r w:rsidRPr="0070057A">
        <w:rPr>
          <w:rFonts w:eastAsiaTheme="majorEastAsia" w:cstheme="majorBidi"/>
          <w:b/>
          <w:sz w:val="24"/>
          <w:szCs w:val="24"/>
        </w:rPr>
        <w:t>Year One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4533"/>
        <w:gridCol w:w="1091"/>
        <w:gridCol w:w="2041"/>
      </w:tblGrid>
      <w:tr w:rsidR="0070057A" w:rsidRPr="0070057A" w14:paraId="7725DB0B" w14:textId="77777777" w:rsidTr="003B1B5F">
        <w:tc>
          <w:tcPr>
            <w:tcW w:w="9214" w:type="dxa"/>
            <w:gridSpan w:val="4"/>
            <w:tcBorders>
              <w:bottom w:val="nil"/>
            </w:tcBorders>
          </w:tcPr>
          <w:p w14:paraId="265A6261" w14:textId="77777777" w:rsidR="0070057A" w:rsidRPr="0070057A" w:rsidRDefault="0070057A" w:rsidP="0070057A">
            <w:pPr>
              <w:spacing w:before="0" w:after="0"/>
              <w:rPr>
                <w:rFonts w:cstheme="minorHAnsi"/>
                <w:b/>
                <w:sz w:val="24"/>
                <w:szCs w:val="24"/>
              </w:rPr>
            </w:pPr>
            <w:r w:rsidRPr="0070057A">
              <w:rPr>
                <w:rFonts w:cstheme="minorHAnsi"/>
                <w:b/>
                <w:sz w:val="24"/>
                <w:szCs w:val="24"/>
              </w:rPr>
              <w:t>Full time</w:t>
            </w:r>
          </w:p>
          <w:p w14:paraId="747CE9E5" w14:textId="77777777" w:rsidR="0070057A" w:rsidRPr="0070057A" w:rsidRDefault="0070057A" w:rsidP="0070057A">
            <w:pPr>
              <w:spacing w:before="0" w:after="0"/>
              <w:rPr>
                <w:rFonts w:cstheme="minorHAnsi"/>
                <w:b/>
                <w:sz w:val="24"/>
                <w:szCs w:val="24"/>
              </w:rPr>
            </w:pPr>
          </w:p>
        </w:tc>
      </w:tr>
      <w:tr w:rsidR="0070057A" w:rsidRPr="0070057A" w14:paraId="044F2EC5" w14:textId="77777777" w:rsidTr="003B1B5F">
        <w:trPr>
          <w:trHeight w:val="495"/>
        </w:trPr>
        <w:tc>
          <w:tcPr>
            <w:tcW w:w="1549" w:type="dxa"/>
            <w:tcBorders>
              <w:bottom w:val="nil"/>
            </w:tcBorders>
          </w:tcPr>
          <w:p w14:paraId="025121B9" w14:textId="77777777" w:rsidR="0070057A" w:rsidRPr="0070057A" w:rsidRDefault="0070057A" w:rsidP="0070057A">
            <w:pPr>
              <w:spacing w:before="0" w:after="0"/>
              <w:rPr>
                <w:rFonts w:cstheme="minorHAnsi"/>
                <w:b/>
                <w:sz w:val="24"/>
                <w:szCs w:val="24"/>
              </w:rPr>
            </w:pPr>
            <w:r w:rsidRPr="0070057A">
              <w:rPr>
                <w:rFonts w:cstheme="minorHAnsi"/>
                <w:b/>
                <w:sz w:val="24"/>
                <w:szCs w:val="24"/>
              </w:rPr>
              <w:t>Level</w:t>
            </w:r>
          </w:p>
        </w:tc>
        <w:tc>
          <w:tcPr>
            <w:tcW w:w="4533" w:type="dxa"/>
            <w:tcBorders>
              <w:bottom w:val="nil"/>
            </w:tcBorders>
          </w:tcPr>
          <w:p w14:paraId="7D8758E5" w14:textId="77777777" w:rsidR="0070057A" w:rsidRPr="0070057A" w:rsidRDefault="0070057A" w:rsidP="0070057A">
            <w:pPr>
              <w:spacing w:before="0" w:after="0"/>
              <w:rPr>
                <w:rFonts w:cstheme="minorHAnsi"/>
                <w:b/>
                <w:sz w:val="24"/>
                <w:szCs w:val="24"/>
              </w:rPr>
            </w:pPr>
            <w:r w:rsidRPr="0070057A">
              <w:rPr>
                <w:rFonts w:cstheme="minorHAnsi"/>
                <w:b/>
                <w:sz w:val="24"/>
                <w:szCs w:val="24"/>
              </w:rPr>
              <w:t>Title</w:t>
            </w:r>
          </w:p>
        </w:tc>
        <w:tc>
          <w:tcPr>
            <w:tcW w:w="1091" w:type="dxa"/>
            <w:tcBorders>
              <w:bottom w:val="nil"/>
            </w:tcBorders>
          </w:tcPr>
          <w:p w14:paraId="4C6A4D38" w14:textId="77777777" w:rsidR="0070057A" w:rsidRPr="0070057A" w:rsidRDefault="0070057A" w:rsidP="0070057A">
            <w:pPr>
              <w:spacing w:before="0" w:after="0"/>
              <w:rPr>
                <w:rFonts w:cstheme="minorHAnsi"/>
                <w:b/>
                <w:sz w:val="24"/>
                <w:szCs w:val="24"/>
              </w:rPr>
            </w:pPr>
            <w:r w:rsidRPr="0070057A">
              <w:rPr>
                <w:rFonts w:cstheme="minorHAnsi"/>
                <w:b/>
                <w:sz w:val="24"/>
                <w:szCs w:val="24"/>
              </w:rPr>
              <w:t>Credits</w:t>
            </w:r>
          </w:p>
        </w:tc>
        <w:tc>
          <w:tcPr>
            <w:tcW w:w="2041" w:type="dxa"/>
            <w:tcBorders>
              <w:bottom w:val="nil"/>
            </w:tcBorders>
          </w:tcPr>
          <w:p w14:paraId="252129D9" w14:textId="77777777" w:rsidR="0070057A" w:rsidRPr="0070057A" w:rsidRDefault="0070057A" w:rsidP="0070057A">
            <w:pPr>
              <w:spacing w:before="0" w:after="0"/>
              <w:rPr>
                <w:rFonts w:cstheme="minorHAnsi"/>
                <w:b/>
                <w:sz w:val="24"/>
                <w:szCs w:val="24"/>
              </w:rPr>
            </w:pPr>
            <w:r w:rsidRPr="0070057A">
              <w:rPr>
                <w:rFonts w:cstheme="minorHAnsi"/>
                <w:b/>
                <w:sz w:val="24"/>
                <w:szCs w:val="24"/>
              </w:rPr>
              <w:t>Code</w:t>
            </w:r>
          </w:p>
        </w:tc>
      </w:tr>
      <w:tr w:rsidR="00D73103" w:rsidRPr="0070057A" w14:paraId="4B7F07B5" w14:textId="77777777" w:rsidTr="003B1B5F">
        <w:trPr>
          <w:trHeight w:val="275"/>
        </w:trPr>
        <w:tc>
          <w:tcPr>
            <w:tcW w:w="1549" w:type="dxa"/>
          </w:tcPr>
          <w:p w14:paraId="6CC1F33C" w14:textId="77777777" w:rsidR="00D73103" w:rsidRPr="00D73103" w:rsidRDefault="00D73103" w:rsidP="00D73103">
            <w:pPr>
              <w:spacing w:before="0" w:after="0"/>
              <w:jc w:val="center"/>
              <w:rPr>
                <w:rFonts w:ascii="Microsoft Sans Serif" w:hAnsi="Microsoft Sans Serif" w:cs="Microsoft Sans Serif"/>
                <w:b/>
                <w:sz w:val="24"/>
                <w:szCs w:val="24"/>
              </w:rPr>
            </w:pPr>
          </w:p>
          <w:p w14:paraId="679D436C" w14:textId="77777777" w:rsidR="00D73103" w:rsidRPr="00D73103" w:rsidRDefault="00D73103" w:rsidP="00D73103">
            <w:pPr>
              <w:spacing w:before="0" w:after="0"/>
              <w:jc w:val="center"/>
              <w:rPr>
                <w:rFonts w:ascii="Microsoft Sans Serif" w:hAnsi="Microsoft Sans Serif" w:cs="Microsoft Sans Serif"/>
                <w:b/>
                <w:sz w:val="24"/>
                <w:szCs w:val="24"/>
              </w:rPr>
            </w:pPr>
            <w:r w:rsidRPr="00D73103">
              <w:rPr>
                <w:rFonts w:ascii="Microsoft Sans Serif" w:hAnsi="Microsoft Sans Serif" w:cs="Microsoft Sans Serif"/>
                <w:b/>
                <w:sz w:val="24"/>
                <w:szCs w:val="24"/>
              </w:rPr>
              <w:t>1</w:t>
            </w:r>
          </w:p>
        </w:tc>
        <w:tc>
          <w:tcPr>
            <w:tcW w:w="4533" w:type="dxa"/>
          </w:tcPr>
          <w:p w14:paraId="1730858A" w14:textId="77777777" w:rsidR="00D73103" w:rsidRPr="00865A5B" w:rsidRDefault="00C638D9" w:rsidP="00D73103">
            <w:pPr>
              <w:rPr>
                <w:rFonts w:cs="Microsoft Sans Serif"/>
                <w:szCs w:val="24"/>
              </w:rPr>
            </w:pPr>
            <w:r>
              <w:rPr>
                <w:rFonts w:cs="Microsoft Sans Serif"/>
                <w:szCs w:val="24"/>
              </w:rPr>
              <w:t xml:space="preserve">People and </w:t>
            </w:r>
            <w:proofErr w:type="spellStart"/>
            <w:r>
              <w:rPr>
                <w:rFonts w:cs="Microsoft Sans Serif"/>
                <w:szCs w:val="24"/>
              </w:rPr>
              <w:t>Organisations</w:t>
            </w:r>
            <w:proofErr w:type="spellEnd"/>
          </w:p>
        </w:tc>
        <w:tc>
          <w:tcPr>
            <w:tcW w:w="1091" w:type="dxa"/>
          </w:tcPr>
          <w:p w14:paraId="3B7FC9E9" w14:textId="77777777" w:rsidR="00D73103" w:rsidRPr="00865A5B" w:rsidRDefault="00D73103" w:rsidP="00D73103">
            <w:pPr>
              <w:spacing w:before="0" w:after="0"/>
              <w:rPr>
                <w:rFonts w:cs="Microsoft Sans Serif"/>
                <w:szCs w:val="24"/>
              </w:rPr>
            </w:pPr>
          </w:p>
          <w:p w14:paraId="3071D420" w14:textId="77777777" w:rsidR="00D73103" w:rsidRPr="00865A5B" w:rsidRDefault="00C638D9" w:rsidP="00D73103">
            <w:pPr>
              <w:spacing w:before="0" w:after="0"/>
              <w:rPr>
                <w:rFonts w:cs="Microsoft Sans Serif"/>
                <w:szCs w:val="24"/>
              </w:rPr>
            </w:pPr>
            <w:r>
              <w:rPr>
                <w:rFonts w:cs="Microsoft Sans Serif"/>
                <w:szCs w:val="24"/>
              </w:rPr>
              <w:t>15</w:t>
            </w:r>
          </w:p>
        </w:tc>
        <w:tc>
          <w:tcPr>
            <w:tcW w:w="2041" w:type="dxa"/>
          </w:tcPr>
          <w:p w14:paraId="19E3995B" w14:textId="77777777" w:rsidR="00D73103" w:rsidRPr="00865A5B" w:rsidRDefault="00C638D9" w:rsidP="00D73103">
            <w:pPr>
              <w:rPr>
                <w:rFonts w:cs="Microsoft Sans Serif"/>
                <w:szCs w:val="24"/>
              </w:rPr>
            </w:pPr>
            <w:r>
              <w:rPr>
                <w:rFonts w:cs="Microsoft Sans Serif"/>
                <w:szCs w:val="24"/>
              </w:rPr>
              <w:t>UBGML4-15</w:t>
            </w:r>
            <w:r w:rsidR="00D73103" w:rsidRPr="00865A5B">
              <w:rPr>
                <w:rFonts w:cs="Microsoft Sans Serif"/>
                <w:szCs w:val="24"/>
              </w:rPr>
              <w:t>-1</w:t>
            </w:r>
          </w:p>
        </w:tc>
      </w:tr>
      <w:tr w:rsidR="00D73103" w:rsidRPr="0070057A" w14:paraId="2A8EC1BC" w14:textId="77777777" w:rsidTr="00D73103">
        <w:trPr>
          <w:trHeight w:val="372"/>
        </w:trPr>
        <w:tc>
          <w:tcPr>
            <w:tcW w:w="1549" w:type="dxa"/>
          </w:tcPr>
          <w:p w14:paraId="635787D0" w14:textId="77777777" w:rsidR="00D73103" w:rsidRPr="00D73103" w:rsidRDefault="00D73103" w:rsidP="00D73103">
            <w:pPr>
              <w:spacing w:before="0" w:after="0"/>
              <w:jc w:val="center"/>
              <w:rPr>
                <w:rFonts w:ascii="Microsoft Sans Serif" w:hAnsi="Microsoft Sans Serif" w:cs="Microsoft Sans Serif"/>
                <w:b/>
                <w:sz w:val="24"/>
                <w:szCs w:val="24"/>
              </w:rPr>
            </w:pPr>
          </w:p>
          <w:p w14:paraId="30022755" w14:textId="77777777" w:rsidR="00D73103" w:rsidRPr="00D73103" w:rsidRDefault="00D73103" w:rsidP="00D73103">
            <w:pPr>
              <w:spacing w:before="0" w:after="0"/>
              <w:jc w:val="center"/>
              <w:rPr>
                <w:rFonts w:ascii="Microsoft Sans Serif" w:hAnsi="Microsoft Sans Serif" w:cs="Microsoft Sans Serif"/>
                <w:b/>
                <w:sz w:val="24"/>
                <w:szCs w:val="24"/>
              </w:rPr>
            </w:pPr>
            <w:r w:rsidRPr="00D73103">
              <w:rPr>
                <w:rFonts w:ascii="Microsoft Sans Serif" w:hAnsi="Microsoft Sans Serif" w:cs="Microsoft Sans Serif"/>
                <w:b/>
                <w:sz w:val="24"/>
                <w:szCs w:val="24"/>
              </w:rPr>
              <w:t>1</w:t>
            </w:r>
          </w:p>
        </w:tc>
        <w:tc>
          <w:tcPr>
            <w:tcW w:w="4533" w:type="dxa"/>
          </w:tcPr>
          <w:p w14:paraId="5DABA984" w14:textId="77777777" w:rsidR="00D73103" w:rsidRPr="00865A5B" w:rsidRDefault="00C638D9" w:rsidP="00D73103">
            <w:pPr>
              <w:rPr>
                <w:rFonts w:cs="Microsoft Sans Serif"/>
                <w:szCs w:val="24"/>
              </w:rPr>
            </w:pPr>
            <w:r>
              <w:rPr>
                <w:rFonts w:cs="Microsoft Sans Serif"/>
                <w:szCs w:val="24"/>
              </w:rPr>
              <w:t>Personal Resilience and Wellbeing</w:t>
            </w:r>
          </w:p>
        </w:tc>
        <w:tc>
          <w:tcPr>
            <w:tcW w:w="1091" w:type="dxa"/>
          </w:tcPr>
          <w:p w14:paraId="1D930B4A" w14:textId="77777777" w:rsidR="00D73103" w:rsidRPr="00865A5B" w:rsidRDefault="00D73103" w:rsidP="00D73103">
            <w:pPr>
              <w:spacing w:before="0" w:after="0"/>
              <w:rPr>
                <w:rFonts w:cs="Microsoft Sans Serif"/>
                <w:szCs w:val="24"/>
              </w:rPr>
            </w:pPr>
          </w:p>
          <w:p w14:paraId="2D24E3A9" w14:textId="77777777" w:rsidR="00D73103" w:rsidRPr="00865A5B" w:rsidRDefault="00C638D9" w:rsidP="00D73103">
            <w:pPr>
              <w:spacing w:before="0" w:after="0"/>
              <w:rPr>
                <w:rFonts w:cs="Microsoft Sans Serif"/>
                <w:szCs w:val="24"/>
              </w:rPr>
            </w:pPr>
            <w:r>
              <w:rPr>
                <w:rFonts w:cs="Microsoft Sans Serif"/>
                <w:szCs w:val="24"/>
              </w:rPr>
              <w:t>15</w:t>
            </w:r>
          </w:p>
        </w:tc>
        <w:tc>
          <w:tcPr>
            <w:tcW w:w="2041" w:type="dxa"/>
          </w:tcPr>
          <w:p w14:paraId="7B3E92B2" w14:textId="77777777" w:rsidR="00D73103" w:rsidRPr="00865A5B" w:rsidRDefault="00C638D9" w:rsidP="00D73103">
            <w:pPr>
              <w:rPr>
                <w:rFonts w:cs="Microsoft Sans Serif"/>
                <w:szCs w:val="24"/>
              </w:rPr>
            </w:pPr>
            <w:r>
              <w:rPr>
                <w:rFonts w:cs="Microsoft Sans Serif"/>
                <w:szCs w:val="24"/>
              </w:rPr>
              <w:t>UBGLW6-15</w:t>
            </w:r>
            <w:r w:rsidR="00D73103" w:rsidRPr="00865A5B">
              <w:rPr>
                <w:rFonts w:cs="Microsoft Sans Serif"/>
                <w:szCs w:val="24"/>
              </w:rPr>
              <w:t>-1</w:t>
            </w:r>
          </w:p>
        </w:tc>
      </w:tr>
      <w:tr w:rsidR="00D73103" w:rsidRPr="0070057A" w14:paraId="62F4A177" w14:textId="77777777" w:rsidTr="003B1B5F">
        <w:tc>
          <w:tcPr>
            <w:tcW w:w="1549" w:type="dxa"/>
          </w:tcPr>
          <w:p w14:paraId="41AB0191" w14:textId="77777777" w:rsidR="00D73103" w:rsidRPr="00D73103" w:rsidRDefault="00D73103" w:rsidP="00D73103">
            <w:pPr>
              <w:spacing w:before="0" w:after="0"/>
              <w:jc w:val="center"/>
              <w:rPr>
                <w:rFonts w:ascii="Microsoft Sans Serif" w:hAnsi="Microsoft Sans Serif" w:cs="Microsoft Sans Serif"/>
                <w:b/>
                <w:sz w:val="24"/>
                <w:szCs w:val="24"/>
              </w:rPr>
            </w:pPr>
          </w:p>
          <w:p w14:paraId="58680153" w14:textId="77777777" w:rsidR="00D73103" w:rsidRPr="00D73103" w:rsidRDefault="00D73103" w:rsidP="00D73103">
            <w:pPr>
              <w:spacing w:before="0" w:after="0"/>
              <w:jc w:val="center"/>
              <w:rPr>
                <w:rFonts w:ascii="Microsoft Sans Serif" w:hAnsi="Microsoft Sans Serif" w:cs="Microsoft Sans Serif"/>
                <w:b/>
                <w:sz w:val="24"/>
                <w:szCs w:val="24"/>
              </w:rPr>
            </w:pPr>
            <w:r w:rsidRPr="00D73103">
              <w:rPr>
                <w:rFonts w:ascii="Microsoft Sans Serif" w:hAnsi="Microsoft Sans Serif" w:cs="Microsoft Sans Serif"/>
                <w:b/>
                <w:sz w:val="24"/>
                <w:szCs w:val="24"/>
              </w:rPr>
              <w:t>1</w:t>
            </w:r>
          </w:p>
        </w:tc>
        <w:tc>
          <w:tcPr>
            <w:tcW w:w="4533" w:type="dxa"/>
          </w:tcPr>
          <w:p w14:paraId="2907AB57" w14:textId="77777777" w:rsidR="00D73103" w:rsidRPr="00865A5B" w:rsidRDefault="00C638D9" w:rsidP="00D73103">
            <w:pPr>
              <w:rPr>
                <w:rFonts w:cs="Microsoft Sans Serif"/>
                <w:szCs w:val="24"/>
              </w:rPr>
            </w:pPr>
            <w:r>
              <w:rPr>
                <w:rFonts w:cs="Microsoft Sans Serif"/>
                <w:szCs w:val="24"/>
              </w:rPr>
              <w:t xml:space="preserve">Understanding Society, Conflict and Cohesion </w:t>
            </w:r>
          </w:p>
        </w:tc>
        <w:tc>
          <w:tcPr>
            <w:tcW w:w="1091" w:type="dxa"/>
          </w:tcPr>
          <w:p w14:paraId="2644E872" w14:textId="77777777" w:rsidR="00D73103" w:rsidRPr="00865A5B" w:rsidRDefault="00D73103" w:rsidP="00D73103">
            <w:pPr>
              <w:spacing w:before="0" w:after="0"/>
              <w:rPr>
                <w:rFonts w:cs="Microsoft Sans Serif"/>
                <w:szCs w:val="24"/>
              </w:rPr>
            </w:pPr>
          </w:p>
          <w:p w14:paraId="3C962DF6" w14:textId="77777777" w:rsidR="00D73103" w:rsidRPr="00865A5B" w:rsidRDefault="00D73103" w:rsidP="00D73103">
            <w:pPr>
              <w:spacing w:before="0" w:after="0"/>
              <w:rPr>
                <w:rFonts w:cs="Microsoft Sans Serif"/>
                <w:szCs w:val="24"/>
              </w:rPr>
            </w:pPr>
            <w:r w:rsidRPr="00865A5B">
              <w:rPr>
                <w:rFonts w:cs="Microsoft Sans Serif"/>
                <w:szCs w:val="24"/>
              </w:rPr>
              <w:t>30</w:t>
            </w:r>
          </w:p>
        </w:tc>
        <w:tc>
          <w:tcPr>
            <w:tcW w:w="2041" w:type="dxa"/>
          </w:tcPr>
          <w:p w14:paraId="686E1A52" w14:textId="77777777" w:rsidR="00D73103" w:rsidRPr="00865A5B" w:rsidRDefault="00C638D9" w:rsidP="00D73103">
            <w:pPr>
              <w:rPr>
                <w:rFonts w:cs="Microsoft Sans Serif"/>
                <w:szCs w:val="24"/>
              </w:rPr>
            </w:pPr>
            <w:r>
              <w:rPr>
                <w:rFonts w:cs="Microsoft Sans Serif"/>
                <w:szCs w:val="24"/>
              </w:rPr>
              <w:t>UBGMUK</w:t>
            </w:r>
            <w:r w:rsidR="00D73103" w:rsidRPr="00865A5B">
              <w:rPr>
                <w:rFonts w:cs="Microsoft Sans Serif"/>
                <w:szCs w:val="24"/>
              </w:rPr>
              <w:t>-30-1</w:t>
            </w:r>
          </w:p>
        </w:tc>
      </w:tr>
      <w:tr w:rsidR="00D73103" w:rsidRPr="0070057A" w14:paraId="65F27CDE" w14:textId="77777777" w:rsidTr="003B1B5F">
        <w:tc>
          <w:tcPr>
            <w:tcW w:w="1549" w:type="dxa"/>
          </w:tcPr>
          <w:p w14:paraId="5DE33EBA" w14:textId="77777777" w:rsidR="00D73103" w:rsidRPr="00D73103" w:rsidRDefault="00D73103" w:rsidP="00D73103">
            <w:pPr>
              <w:spacing w:before="0" w:after="0"/>
              <w:jc w:val="center"/>
              <w:rPr>
                <w:rFonts w:ascii="Microsoft Sans Serif" w:hAnsi="Microsoft Sans Serif" w:cs="Microsoft Sans Serif"/>
                <w:b/>
                <w:sz w:val="24"/>
                <w:szCs w:val="24"/>
              </w:rPr>
            </w:pPr>
          </w:p>
          <w:p w14:paraId="71EA4002" w14:textId="77777777" w:rsidR="00D73103" w:rsidRPr="00D73103" w:rsidRDefault="00D73103" w:rsidP="00D73103">
            <w:pPr>
              <w:spacing w:before="0" w:after="0"/>
              <w:jc w:val="center"/>
              <w:rPr>
                <w:rFonts w:ascii="Microsoft Sans Serif" w:hAnsi="Microsoft Sans Serif" w:cs="Microsoft Sans Serif"/>
                <w:b/>
                <w:sz w:val="24"/>
                <w:szCs w:val="24"/>
              </w:rPr>
            </w:pPr>
            <w:r w:rsidRPr="00D73103">
              <w:rPr>
                <w:rFonts w:ascii="Microsoft Sans Serif" w:hAnsi="Microsoft Sans Serif" w:cs="Microsoft Sans Serif"/>
                <w:b/>
                <w:sz w:val="24"/>
                <w:szCs w:val="24"/>
              </w:rPr>
              <w:t>1</w:t>
            </w:r>
          </w:p>
        </w:tc>
        <w:tc>
          <w:tcPr>
            <w:tcW w:w="4533" w:type="dxa"/>
          </w:tcPr>
          <w:p w14:paraId="42A66FC8" w14:textId="77777777" w:rsidR="00D73103" w:rsidRPr="00865A5B" w:rsidRDefault="00C638D9" w:rsidP="00D73103">
            <w:pPr>
              <w:rPr>
                <w:rFonts w:cs="Microsoft Sans Serif"/>
                <w:szCs w:val="24"/>
              </w:rPr>
            </w:pPr>
            <w:r>
              <w:rPr>
                <w:rFonts w:cs="Microsoft Sans Serif"/>
                <w:szCs w:val="24"/>
              </w:rPr>
              <w:t xml:space="preserve">Introduction to Research </w:t>
            </w:r>
          </w:p>
        </w:tc>
        <w:tc>
          <w:tcPr>
            <w:tcW w:w="1091" w:type="dxa"/>
          </w:tcPr>
          <w:p w14:paraId="061B2A98" w14:textId="77777777" w:rsidR="00D73103" w:rsidRPr="00865A5B" w:rsidRDefault="00D73103" w:rsidP="00D73103">
            <w:pPr>
              <w:spacing w:before="0" w:after="0"/>
              <w:rPr>
                <w:rFonts w:cs="Microsoft Sans Serif"/>
                <w:szCs w:val="24"/>
              </w:rPr>
            </w:pPr>
          </w:p>
          <w:p w14:paraId="5B3DC203" w14:textId="77777777" w:rsidR="00D73103" w:rsidRPr="00865A5B" w:rsidRDefault="00D73103" w:rsidP="00D73103">
            <w:pPr>
              <w:spacing w:before="0" w:after="0"/>
              <w:rPr>
                <w:rFonts w:cs="Microsoft Sans Serif"/>
                <w:szCs w:val="24"/>
              </w:rPr>
            </w:pPr>
            <w:r w:rsidRPr="00865A5B">
              <w:rPr>
                <w:rFonts w:cs="Microsoft Sans Serif"/>
                <w:szCs w:val="24"/>
              </w:rPr>
              <w:t>30</w:t>
            </w:r>
          </w:p>
        </w:tc>
        <w:tc>
          <w:tcPr>
            <w:tcW w:w="2041" w:type="dxa"/>
          </w:tcPr>
          <w:p w14:paraId="6B48E127" w14:textId="77777777" w:rsidR="00D73103" w:rsidRPr="00865A5B" w:rsidRDefault="00C638D9" w:rsidP="00D73103">
            <w:pPr>
              <w:rPr>
                <w:rFonts w:cs="Microsoft Sans Serif"/>
                <w:szCs w:val="24"/>
              </w:rPr>
            </w:pPr>
            <w:r>
              <w:rPr>
                <w:rFonts w:cs="Microsoft Sans Serif"/>
                <w:szCs w:val="24"/>
              </w:rPr>
              <w:t>UBGL11</w:t>
            </w:r>
            <w:r w:rsidR="00D73103" w:rsidRPr="00865A5B">
              <w:rPr>
                <w:rFonts w:cs="Microsoft Sans Serif"/>
                <w:szCs w:val="24"/>
              </w:rPr>
              <w:t>-30-1</w:t>
            </w:r>
          </w:p>
        </w:tc>
      </w:tr>
      <w:tr w:rsidR="0053418A" w:rsidRPr="0070057A" w14:paraId="0F948B8D" w14:textId="77777777" w:rsidTr="003B1B5F">
        <w:tc>
          <w:tcPr>
            <w:tcW w:w="1549" w:type="dxa"/>
          </w:tcPr>
          <w:p w14:paraId="22AD397A" w14:textId="77777777" w:rsidR="0053418A" w:rsidRPr="00D73103" w:rsidRDefault="0053418A" w:rsidP="00D73103">
            <w:pPr>
              <w:spacing w:before="0"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1</w:t>
            </w:r>
          </w:p>
        </w:tc>
        <w:tc>
          <w:tcPr>
            <w:tcW w:w="4533" w:type="dxa"/>
          </w:tcPr>
          <w:p w14:paraId="6A82B537" w14:textId="13015539" w:rsidR="0053418A" w:rsidRDefault="0053418A" w:rsidP="00D73103">
            <w:pPr>
              <w:rPr>
                <w:rFonts w:cs="Microsoft Sans Serif"/>
                <w:szCs w:val="24"/>
              </w:rPr>
            </w:pPr>
            <w:r>
              <w:rPr>
                <w:rFonts w:cs="Microsoft Sans Serif"/>
                <w:szCs w:val="24"/>
              </w:rPr>
              <w:t xml:space="preserve">Planning and Leading Adventurous Outdoor Activities </w:t>
            </w:r>
            <w:r w:rsidR="00960D0B">
              <w:rPr>
                <w:rFonts w:cs="Microsoft Sans Serif"/>
                <w:szCs w:val="24"/>
              </w:rPr>
              <w:t>(optional)</w:t>
            </w:r>
          </w:p>
        </w:tc>
        <w:tc>
          <w:tcPr>
            <w:tcW w:w="1091" w:type="dxa"/>
          </w:tcPr>
          <w:p w14:paraId="336EEC27" w14:textId="77777777" w:rsidR="0053418A" w:rsidRPr="00865A5B" w:rsidRDefault="0053418A" w:rsidP="00D73103">
            <w:pPr>
              <w:spacing w:before="0" w:after="0"/>
              <w:rPr>
                <w:rFonts w:cs="Microsoft Sans Serif"/>
                <w:szCs w:val="24"/>
              </w:rPr>
            </w:pPr>
            <w:r>
              <w:rPr>
                <w:rFonts w:cs="Microsoft Sans Serif"/>
                <w:szCs w:val="24"/>
              </w:rPr>
              <w:t>30</w:t>
            </w:r>
          </w:p>
        </w:tc>
        <w:tc>
          <w:tcPr>
            <w:tcW w:w="2041" w:type="dxa"/>
          </w:tcPr>
          <w:p w14:paraId="41666098" w14:textId="77777777" w:rsidR="0053418A" w:rsidRDefault="0053418A" w:rsidP="00D73103">
            <w:pPr>
              <w:rPr>
                <w:rFonts w:cs="Microsoft Sans Serif"/>
                <w:szCs w:val="24"/>
              </w:rPr>
            </w:pPr>
            <w:r>
              <w:rPr>
                <w:rFonts w:cs="Microsoft Sans Serif"/>
                <w:szCs w:val="24"/>
              </w:rPr>
              <w:t>UBGL31-30-1</w:t>
            </w:r>
          </w:p>
        </w:tc>
      </w:tr>
      <w:tr w:rsidR="0053418A" w:rsidRPr="0070057A" w14:paraId="77BD0ACA" w14:textId="77777777" w:rsidTr="003B1B5F">
        <w:tc>
          <w:tcPr>
            <w:tcW w:w="1549" w:type="dxa"/>
          </w:tcPr>
          <w:p w14:paraId="50BA5C04" w14:textId="77777777" w:rsidR="0053418A" w:rsidRDefault="0053418A" w:rsidP="00D73103">
            <w:pPr>
              <w:spacing w:before="0"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1</w:t>
            </w:r>
          </w:p>
        </w:tc>
        <w:tc>
          <w:tcPr>
            <w:tcW w:w="4533" w:type="dxa"/>
          </w:tcPr>
          <w:p w14:paraId="1868DD59" w14:textId="44CF05AA" w:rsidR="0053418A" w:rsidRDefault="0053418A" w:rsidP="00D73103">
            <w:pPr>
              <w:rPr>
                <w:rFonts w:cs="Microsoft Sans Serif"/>
                <w:szCs w:val="24"/>
              </w:rPr>
            </w:pPr>
            <w:r>
              <w:rPr>
                <w:rFonts w:cs="Microsoft Sans Serif"/>
                <w:szCs w:val="24"/>
              </w:rPr>
              <w:t xml:space="preserve">Introduction to Financial Interpretation </w:t>
            </w:r>
            <w:r w:rsidR="00960D0B">
              <w:rPr>
                <w:rFonts w:cs="Microsoft Sans Serif"/>
                <w:szCs w:val="24"/>
              </w:rPr>
              <w:t>(optional)</w:t>
            </w:r>
          </w:p>
        </w:tc>
        <w:tc>
          <w:tcPr>
            <w:tcW w:w="1091" w:type="dxa"/>
          </w:tcPr>
          <w:p w14:paraId="0A005549" w14:textId="77777777" w:rsidR="0053418A" w:rsidRDefault="0053418A" w:rsidP="00D73103">
            <w:pPr>
              <w:spacing w:before="0" w:after="0"/>
              <w:rPr>
                <w:rFonts w:cs="Microsoft Sans Serif"/>
                <w:szCs w:val="24"/>
              </w:rPr>
            </w:pPr>
            <w:r>
              <w:rPr>
                <w:rFonts w:cs="Microsoft Sans Serif"/>
                <w:szCs w:val="24"/>
              </w:rPr>
              <w:t>30</w:t>
            </w:r>
          </w:p>
        </w:tc>
        <w:tc>
          <w:tcPr>
            <w:tcW w:w="2041" w:type="dxa"/>
          </w:tcPr>
          <w:p w14:paraId="49D47C9A" w14:textId="77777777" w:rsidR="0053418A" w:rsidRDefault="0053418A" w:rsidP="00D73103">
            <w:pPr>
              <w:rPr>
                <w:rFonts w:cs="Microsoft Sans Serif"/>
                <w:szCs w:val="24"/>
              </w:rPr>
            </w:pPr>
            <w:r>
              <w:rPr>
                <w:rFonts w:cs="Microsoft Sans Serif"/>
                <w:szCs w:val="24"/>
              </w:rPr>
              <w:t>UMADKS-30-1</w:t>
            </w:r>
          </w:p>
        </w:tc>
      </w:tr>
    </w:tbl>
    <w:p w14:paraId="2A53E856" w14:textId="77777777" w:rsidR="0070057A" w:rsidRPr="0077719E" w:rsidRDefault="0070057A" w:rsidP="0070057A">
      <w:pPr>
        <w:keepNext/>
        <w:keepLines/>
        <w:outlineLvl w:val="2"/>
        <w:rPr>
          <w:rFonts w:eastAsiaTheme="majorEastAsia" w:cstheme="majorBidi"/>
          <w:b/>
          <w:sz w:val="24"/>
          <w:szCs w:val="24"/>
        </w:rPr>
      </w:pPr>
      <w:r w:rsidRPr="0077719E">
        <w:rPr>
          <w:rFonts w:eastAsiaTheme="majorEastAsia" w:cstheme="majorBidi"/>
          <w:b/>
          <w:sz w:val="24"/>
          <w:szCs w:val="24"/>
        </w:rPr>
        <w:t>Year Two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4708"/>
        <w:gridCol w:w="1065"/>
        <w:gridCol w:w="2204"/>
      </w:tblGrid>
      <w:tr w:rsidR="0070057A" w:rsidRPr="0077719E" w14:paraId="095C226E" w14:textId="77777777" w:rsidTr="003B1B5F">
        <w:trPr>
          <w:trHeight w:val="284"/>
        </w:trPr>
        <w:tc>
          <w:tcPr>
            <w:tcW w:w="5000" w:type="pct"/>
            <w:gridSpan w:val="4"/>
          </w:tcPr>
          <w:p w14:paraId="7004F5F1" w14:textId="77777777" w:rsidR="0070057A" w:rsidRPr="0077719E" w:rsidRDefault="0070057A" w:rsidP="0070057A">
            <w:pPr>
              <w:spacing w:before="0" w:after="0"/>
              <w:rPr>
                <w:b/>
                <w:sz w:val="24"/>
              </w:rPr>
            </w:pPr>
            <w:r w:rsidRPr="0077719E">
              <w:rPr>
                <w:b/>
                <w:sz w:val="24"/>
              </w:rPr>
              <w:t>Full time</w:t>
            </w:r>
          </w:p>
        </w:tc>
      </w:tr>
      <w:tr w:rsidR="0070057A" w:rsidRPr="0077719E" w14:paraId="71FAF818" w14:textId="77777777" w:rsidTr="00D73103">
        <w:trPr>
          <w:trHeight w:val="284"/>
        </w:trPr>
        <w:tc>
          <w:tcPr>
            <w:tcW w:w="737" w:type="pct"/>
          </w:tcPr>
          <w:p w14:paraId="2EA17D73" w14:textId="77777777" w:rsidR="0070057A" w:rsidRPr="0077719E" w:rsidRDefault="0070057A" w:rsidP="0070057A">
            <w:pPr>
              <w:spacing w:before="0" w:after="0"/>
              <w:rPr>
                <w:b/>
                <w:sz w:val="24"/>
              </w:rPr>
            </w:pPr>
            <w:r w:rsidRPr="0077719E">
              <w:rPr>
                <w:b/>
                <w:sz w:val="24"/>
              </w:rPr>
              <w:t>Level</w:t>
            </w:r>
          </w:p>
        </w:tc>
        <w:tc>
          <w:tcPr>
            <w:tcW w:w="2520" w:type="pct"/>
          </w:tcPr>
          <w:p w14:paraId="0456740E" w14:textId="77777777" w:rsidR="0070057A" w:rsidRPr="0077719E" w:rsidRDefault="0070057A" w:rsidP="0070057A">
            <w:pPr>
              <w:spacing w:before="0" w:after="0"/>
              <w:rPr>
                <w:b/>
                <w:sz w:val="24"/>
              </w:rPr>
            </w:pPr>
            <w:r w:rsidRPr="0077719E">
              <w:rPr>
                <w:b/>
                <w:sz w:val="24"/>
              </w:rPr>
              <w:t>Title</w:t>
            </w:r>
          </w:p>
        </w:tc>
        <w:tc>
          <w:tcPr>
            <w:tcW w:w="562" w:type="pct"/>
          </w:tcPr>
          <w:p w14:paraId="03AEF74F" w14:textId="77777777" w:rsidR="0070057A" w:rsidRPr="0077719E" w:rsidRDefault="0070057A" w:rsidP="0070057A">
            <w:pPr>
              <w:spacing w:before="0" w:after="0"/>
              <w:rPr>
                <w:b/>
                <w:sz w:val="24"/>
              </w:rPr>
            </w:pPr>
            <w:r w:rsidRPr="0077719E">
              <w:rPr>
                <w:b/>
                <w:sz w:val="24"/>
              </w:rPr>
              <w:t>Credits</w:t>
            </w:r>
          </w:p>
        </w:tc>
        <w:tc>
          <w:tcPr>
            <w:tcW w:w="1181" w:type="pct"/>
          </w:tcPr>
          <w:p w14:paraId="6A524A58" w14:textId="77777777" w:rsidR="0070057A" w:rsidRPr="0077719E" w:rsidRDefault="0070057A" w:rsidP="0070057A">
            <w:pPr>
              <w:spacing w:before="0" w:after="0"/>
              <w:rPr>
                <w:b/>
                <w:sz w:val="24"/>
              </w:rPr>
            </w:pPr>
            <w:r w:rsidRPr="0077719E">
              <w:rPr>
                <w:b/>
                <w:sz w:val="24"/>
              </w:rPr>
              <w:t>Code</w:t>
            </w:r>
          </w:p>
        </w:tc>
      </w:tr>
      <w:tr w:rsidR="00D73103" w:rsidRPr="0077719E" w14:paraId="57A1B396" w14:textId="77777777" w:rsidTr="00D73103">
        <w:trPr>
          <w:trHeight w:val="284"/>
        </w:trPr>
        <w:tc>
          <w:tcPr>
            <w:tcW w:w="737" w:type="pct"/>
          </w:tcPr>
          <w:p w14:paraId="440CA0A9" w14:textId="77777777" w:rsidR="00D73103" w:rsidRDefault="00D73103" w:rsidP="00D73103">
            <w:pPr>
              <w:spacing w:before="0" w:after="0"/>
              <w:jc w:val="center"/>
              <w:rPr>
                <w:rFonts w:ascii="Microsoft Sans Serif" w:hAnsi="Microsoft Sans Serif" w:cs="Microsoft Sans Serif"/>
                <w:b/>
                <w:sz w:val="24"/>
              </w:rPr>
            </w:pPr>
          </w:p>
          <w:p w14:paraId="337C5B9F" w14:textId="77777777" w:rsidR="00D73103" w:rsidRPr="00D73103" w:rsidRDefault="00D73103" w:rsidP="00D73103">
            <w:pPr>
              <w:spacing w:before="0" w:after="0"/>
              <w:jc w:val="center"/>
              <w:rPr>
                <w:rFonts w:ascii="Microsoft Sans Serif" w:hAnsi="Microsoft Sans Serif" w:cs="Microsoft Sans Serif"/>
                <w:b/>
                <w:sz w:val="24"/>
              </w:rPr>
            </w:pPr>
            <w:r w:rsidRPr="00D73103">
              <w:rPr>
                <w:rFonts w:ascii="Microsoft Sans Serif" w:hAnsi="Microsoft Sans Serif" w:cs="Microsoft Sans Serif"/>
                <w:b/>
                <w:sz w:val="24"/>
              </w:rPr>
              <w:t>2</w:t>
            </w:r>
          </w:p>
        </w:tc>
        <w:tc>
          <w:tcPr>
            <w:tcW w:w="2520" w:type="pct"/>
          </w:tcPr>
          <w:p w14:paraId="44D3AFA3" w14:textId="77777777" w:rsidR="00D73103" w:rsidRPr="00865A5B" w:rsidRDefault="0053418A" w:rsidP="00D73103">
            <w:pPr>
              <w:rPr>
                <w:rFonts w:cs="Microsoft Sans Serif"/>
              </w:rPr>
            </w:pPr>
            <w:r>
              <w:rPr>
                <w:rFonts w:cs="Microsoft Sans Serif"/>
              </w:rPr>
              <w:t>Crime and Society</w:t>
            </w:r>
            <w:r w:rsidR="00D73103" w:rsidRPr="00865A5B">
              <w:rPr>
                <w:rFonts w:cs="Microsoft Sans Serif"/>
              </w:rPr>
              <w:t xml:space="preserve"> </w:t>
            </w:r>
          </w:p>
        </w:tc>
        <w:tc>
          <w:tcPr>
            <w:tcW w:w="562" w:type="pct"/>
          </w:tcPr>
          <w:p w14:paraId="0805E7FF" w14:textId="77777777" w:rsidR="00D73103" w:rsidRPr="00865A5B" w:rsidRDefault="00D73103" w:rsidP="00D73103">
            <w:pPr>
              <w:spacing w:before="0" w:after="0"/>
            </w:pPr>
          </w:p>
          <w:p w14:paraId="65A1C4B4" w14:textId="77777777" w:rsidR="00D73103" w:rsidRPr="00865A5B" w:rsidRDefault="0053418A" w:rsidP="00D73103">
            <w:pPr>
              <w:spacing w:before="0" w:after="0"/>
            </w:pPr>
            <w:r>
              <w:t>30</w:t>
            </w:r>
          </w:p>
        </w:tc>
        <w:tc>
          <w:tcPr>
            <w:tcW w:w="1181" w:type="pct"/>
          </w:tcPr>
          <w:p w14:paraId="0A040788" w14:textId="77777777" w:rsidR="00D73103" w:rsidRPr="00865A5B" w:rsidRDefault="0053418A" w:rsidP="00D73103">
            <w:r>
              <w:t>UBGL51-30</w:t>
            </w:r>
            <w:r w:rsidR="008E6060" w:rsidRPr="008E6060">
              <w:t>-2</w:t>
            </w:r>
          </w:p>
        </w:tc>
      </w:tr>
      <w:tr w:rsidR="00D73103" w:rsidRPr="0077719E" w14:paraId="2DEFFFED" w14:textId="77777777" w:rsidTr="00D73103">
        <w:trPr>
          <w:trHeight w:val="284"/>
        </w:trPr>
        <w:tc>
          <w:tcPr>
            <w:tcW w:w="737" w:type="pct"/>
          </w:tcPr>
          <w:p w14:paraId="717370C2" w14:textId="77777777" w:rsidR="00D73103" w:rsidRDefault="00D73103" w:rsidP="00D73103">
            <w:pPr>
              <w:spacing w:before="0" w:after="0"/>
              <w:jc w:val="center"/>
              <w:rPr>
                <w:rFonts w:ascii="Microsoft Sans Serif" w:hAnsi="Microsoft Sans Serif" w:cs="Microsoft Sans Serif"/>
                <w:b/>
                <w:sz w:val="24"/>
              </w:rPr>
            </w:pPr>
          </w:p>
          <w:p w14:paraId="74B9B890" w14:textId="77777777" w:rsidR="00D73103" w:rsidRPr="00D73103" w:rsidRDefault="00D73103" w:rsidP="00D73103">
            <w:pPr>
              <w:spacing w:before="0" w:after="0"/>
              <w:jc w:val="center"/>
              <w:rPr>
                <w:rFonts w:ascii="Microsoft Sans Serif" w:hAnsi="Microsoft Sans Serif" w:cs="Microsoft Sans Serif"/>
                <w:b/>
                <w:sz w:val="24"/>
              </w:rPr>
            </w:pPr>
            <w:r w:rsidRPr="00D73103">
              <w:rPr>
                <w:rFonts w:ascii="Microsoft Sans Serif" w:hAnsi="Microsoft Sans Serif" w:cs="Microsoft Sans Serif"/>
                <w:b/>
                <w:sz w:val="24"/>
              </w:rPr>
              <w:t>2</w:t>
            </w:r>
          </w:p>
        </w:tc>
        <w:tc>
          <w:tcPr>
            <w:tcW w:w="2520" w:type="pct"/>
          </w:tcPr>
          <w:p w14:paraId="13EA5058" w14:textId="77777777" w:rsidR="00D73103" w:rsidRPr="00865A5B" w:rsidRDefault="0053418A" w:rsidP="00D73103">
            <w:pPr>
              <w:rPr>
                <w:rFonts w:cs="Microsoft Sans Serif"/>
              </w:rPr>
            </w:pPr>
            <w:r>
              <w:rPr>
                <w:rFonts w:cs="Microsoft Sans Serif"/>
              </w:rPr>
              <w:t xml:space="preserve">Policy and </w:t>
            </w:r>
            <w:proofErr w:type="spellStart"/>
            <w:r>
              <w:rPr>
                <w:rFonts w:cs="Microsoft Sans Serif"/>
              </w:rPr>
              <w:t>Organisation</w:t>
            </w:r>
            <w:proofErr w:type="spellEnd"/>
            <w:r>
              <w:rPr>
                <w:rFonts w:cs="Microsoft Sans Serif"/>
              </w:rPr>
              <w:t xml:space="preserve"> within the Community</w:t>
            </w:r>
          </w:p>
        </w:tc>
        <w:tc>
          <w:tcPr>
            <w:tcW w:w="562" w:type="pct"/>
          </w:tcPr>
          <w:p w14:paraId="1F190654" w14:textId="77777777" w:rsidR="00D73103" w:rsidRPr="00865A5B" w:rsidRDefault="00D73103" w:rsidP="00D73103">
            <w:pPr>
              <w:spacing w:before="0" w:after="0"/>
            </w:pPr>
          </w:p>
          <w:p w14:paraId="1E148D80" w14:textId="77777777" w:rsidR="00D73103" w:rsidRPr="00865A5B" w:rsidRDefault="00D73103" w:rsidP="00D73103">
            <w:pPr>
              <w:spacing w:before="0" w:after="0"/>
            </w:pPr>
            <w:r w:rsidRPr="00865A5B">
              <w:t>30</w:t>
            </w:r>
          </w:p>
        </w:tc>
        <w:tc>
          <w:tcPr>
            <w:tcW w:w="1181" w:type="pct"/>
          </w:tcPr>
          <w:p w14:paraId="158517D5" w14:textId="77777777" w:rsidR="00D73103" w:rsidRPr="00865A5B" w:rsidRDefault="0053418A" w:rsidP="00D73103">
            <w:r>
              <w:t>UBGL91</w:t>
            </w:r>
            <w:r w:rsidR="00D73103" w:rsidRPr="00865A5B">
              <w:t xml:space="preserve"> -30-2</w:t>
            </w:r>
          </w:p>
        </w:tc>
      </w:tr>
      <w:tr w:rsidR="00D73103" w:rsidRPr="0077719E" w14:paraId="57015A88" w14:textId="77777777" w:rsidTr="00D73103">
        <w:trPr>
          <w:trHeight w:val="284"/>
        </w:trPr>
        <w:tc>
          <w:tcPr>
            <w:tcW w:w="737" w:type="pct"/>
          </w:tcPr>
          <w:p w14:paraId="6B39EDC1" w14:textId="77777777" w:rsidR="00D73103" w:rsidRDefault="00D73103" w:rsidP="00D73103">
            <w:pPr>
              <w:spacing w:before="0" w:after="0"/>
              <w:jc w:val="center"/>
              <w:rPr>
                <w:rFonts w:ascii="Microsoft Sans Serif" w:hAnsi="Microsoft Sans Serif" w:cs="Microsoft Sans Serif"/>
                <w:b/>
                <w:sz w:val="24"/>
              </w:rPr>
            </w:pPr>
          </w:p>
          <w:p w14:paraId="2862E9F8" w14:textId="77777777" w:rsidR="00D73103" w:rsidRPr="00D73103" w:rsidRDefault="00D73103" w:rsidP="00D73103">
            <w:pPr>
              <w:spacing w:before="0" w:after="0"/>
              <w:jc w:val="center"/>
              <w:rPr>
                <w:rFonts w:ascii="Microsoft Sans Serif" w:hAnsi="Microsoft Sans Serif" w:cs="Microsoft Sans Serif"/>
                <w:b/>
                <w:sz w:val="24"/>
              </w:rPr>
            </w:pPr>
            <w:r w:rsidRPr="00D73103">
              <w:rPr>
                <w:rFonts w:ascii="Microsoft Sans Serif" w:hAnsi="Microsoft Sans Serif" w:cs="Microsoft Sans Serif"/>
                <w:b/>
                <w:sz w:val="24"/>
              </w:rPr>
              <w:t>2</w:t>
            </w:r>
          </w:p>
        </w:tc>
        <w:tc>
          <w:tcPr>
            <w:tcW w:w="2520" w:type="pct"/>
          </w:tcPr>
          <w:p w14:paraId="75B69573" w14:textId="77777777" w:rsidR="00D73103" w:rsidRPr="00865A5B" w:rsidRDefault="0053418A" w:rsidP="00D73103">
            <w:pPr>
              <w:rPr>
                <w:rFonts w:cs="Microsoft Sans Serif"/>
              </w:rPr>
            </w:pPr>
            <w:r>
              <w:rPr>
                <w:rFonts w:cs="Microsoft Sans Serif"/>
              </w:rPr>
              <w:t xml:space="preserve">Stress Management </w:t>
            </w:r>
          </w:p>
        </w:tc>
        <w:tc>
          <w:tcPr>
            <w:tcW w:w="562" w:type="pct"/>
          </w:tcPr>
          <w:p w14:paraId="78904C1E" w14:textId="77777777" w:rsidR="00D73103" w:rsidRPr="00865A5B" w:rsidRDefault="00D73103" w:rsidP="00D73103">
            <w:pPr>
              <w:spacing w:before="0" w:after="0"/>
            </w:pPr>
          </w:p>
          <w:p w14:paraId="52C5181A" w14:textId="77777777" w:rsidR="00D73103" w:rsidRPr="00865A5B" w:rsidRDefault="0053418A" w:rsidP="00D73103">
            <w:pPr>
              <w:spacing w:before="0" w:after="0"/>
            </w:pPr>
            <w:r>
              <w:t>30</w:t>
            </w:r>
          </w:p>
        </w:tc>
        <w:tc>
          <w:tcPr>
            <w:tcW w:w="1181" w:type="pct"/>
          </w:tcPr>
          <w:p w14:paraId="6E3A8B5D" w14:textId="77777777" w:rsidR="00D73103" w:rsidRPr="00865A5B" w:rsidRDefault="0053418A" w:rsidP="00D73103">
            <w:r>
              <w:t>UBGL41-30</w:t>
            </w:r>
            <w:r w:rsidR="008E6060" w:rsidRPr="008E6060">
              <w:t>-2</w:t>
            </w:r>
          </w:p>
        </w:tc>
      </w:tr>
      <w:tr w:rsidR="00D73103" w:rsidRPr="0077719E" w14:paraId="5C40739C" w14:textId="77777777" w:rsidTr="00D73103">
        <w:trPr>
          <w:trHeight w:val="284"/>
        </w:trPr>
        <w:tc>
          <w:tcPr>
            <w:tcW w:w="737" w:type="pct"/>
          </w:tcPr>
          <w:p w14:paraId="69FAF509" w14:textId="77777777" w:rsidR="00D73103" w:rsidRDefault="00D73103" w:rsidP="00D73103">
            <w:pPr>
              <w:spacing w:before="0" w:after="0"/>
              <w:jc w:val="center"/>
              <w:rPr>
                <w:rFonts w:ascii="Microsoft Sans Serif" w:hAnsi="Microsoft Sans Serif" w:cs="Microsoft Sans Serif"/>
                <w:b/>
                <w:sz w:val="24"/>
              </w:rPr>
            </w:pPr>
          </w:p>
          <w:p w14:paraId="5B974E1B" w14:textId="77777777" w:rsidR="00D73103" w:rsidRPr="00D73103" w:rsidRDefault="00D73103" w:rsidP="00D73103">
            <w:pPr>
              <w:spacing w:before="0" w:after="0"/>
              <w:jc w:val="center"/>
              <w:rPr>
                <w:rFonts w:ascii="Microsoft Sans Serif" w:hAnsi="Microsoft Sans Serif" w:cs="Microsoft Sans Serif"/>
                <w:b/>
                <w:sz w:val="24"/>
              </w:rPr>
            </w:pPr>
            <w:r w:rsidRPr="00D73103">
              <w:rPr>
                <w:rFonts w:ascii="Microsoft Sans Serif" w:hAnsi="Microsoft Sans Serif" w:cs="Microsoft Sans Serif"/>
                <w:b/>
                <w:sz w:val="24"/>
              </w:rPr>
              <w:t>2</w:t>
            </w:r>
          </w:p>
        </w:tc>
        <w:tc>
          <w:tcPr>
            <w:tcW w:w="2520" w:type="pct"/>
          </w:tcPr>
          <w:p w14:paraId="569C5AF7" w14:textId="77777777" w:rsidR="00D73103" w:rsidRPr="00865A5B" w:rsidRDefault="0053418A" w:rsidP="00D73103">
            <w:pPr>
              <w:rPr>
                <w:rFonts w:cs="Microsoft Sans Serif"/>
              </w:rPr>
            </w:pPr>
            <w:r>
              <w:rPr>
                <w:rFonts w:cs="Microsoft Sans Serif"/>
              </w:rPr>
              <w:t>Work Based Learning</w:t>
            </w:r>
          </w:p>
        </w:tc>
        <w:tc>
          <w:tcPr>
            <w:tcW w:w="562" w:type="pct"/>
          </w:tcPr>
          <w:p w14:paraId="475AAAEB" w14:textId="77777777" w:rsidR="00D73103" w:rsidRPr="00865A5B" w:rsidRDefault="00D73103" w:rsidP="00D73103">
            <w:pPr>
              <w:spacing w:before="0" w:after="0"/>
            </w:pPr>
          </w:p>
          <w:p w14:paraId="7C5BD681" w14:textId="77777777" w:rsidR="00D73103" w:rsidRPr="00865A5B" w:rsidRDefault="0053418A" w:rsidP="00D73103">
            <w:pPr>
              <w:spacing w:before="0" w:after="0"/>
            </w:pPr>
            <w:r>
              <w:t>30</w:t>
            </w:r>
          </w:p>
        </w:tc>
        <w:tc>
          <w:tcPr>
            <w:tcW w:w="1181" w:type="pct"/>
          </w:tcPr>
          <w:p w14:paraId="6A410A99" w14:textId="77777777" w:rsidR="00D73103" w:rsidRPr="00865A5B" w:rsidRDefault="0053418A" w:rsidP="00D73103">
            <w:r>
              <w:t>UBGL61-30</w:t>
            </w:r>
            <w:r w:rsidR="00D73103" w:rsidRPr="00865A5B">
              <w:t>-2</w:t>
            </w:r>
          </w:p>
        </w:tc>
      </w:tr>
      <w:tr w:rsidR="00D73103" w:rsidRPr="0077719E" w14:paraId="2E1504CF" w14:textId="77777777" w:rsidTr="00D73103">
        <w:trPr>
          <w:trHeight w:val="284"/>
        </w:trPr>
        <w:tc>
          <w:tcPr>
            <w:tcW w:w="737" w:type="pct"/>
          </w:tcPr>
          <w:p w14:paraId="2FA01452" w14:textId="77777777" w:rsidR="00D73103" w:rsidRDefault="00D73103" w:rsidP="00D73103">
            <w:pPr>
              <w:spacing w:before="0" w:after="0"/>
              <w:jc w:val="center"/>
              <w:rPr>
                <w:rFonts w:ascii="Microsoft Sans Serif" w:hAnsi="Microsoft Sans Serif" w:cs="Microsoft Sans Serif"/>
                <w:b/>
                <w:sz w:val="24"/>
              </w:rPr>
            </w:pPr>
          </w:p>
          <w:p w14:paraId="2B384FCD" w14:textId="77777777" w:rsidR="00D73103" w:rsidRPr="00D73103" w:rsidRDefault="00D73103" w:rsidP="00D73103">
            <w:pPr>
              <w:spacing w:before="0" w:after="0"/>
              <w:jc w:val="center"/>
              <w:rPr>
                <w:rFonts w:ascii="Microsoft Sans Serif" w:hAnsi="Microsoft Sans Serif" w:cs="Microsoft Sans Serif"/>
                <w:b/>
                <w:sz w:val="24"/>
              </w:rPr>
            </w:pPr>
            <w:r w:rsidRPr="00D73103">
              <w:rPr>
                <w:rFonts w:ascii="Microsoft Sans Serif" w:hAnsi="Microsoft Sans Serif" w:cs="Microsoft Sans Serif"/>
                <w:b/>
                <w:sz w:val="24"/>
              </w:rPr>
              <w:t>2</w:t>
            </w:r>
          </w:p>
        </w:tc>
        <w:tc>
          <w:tcPr>
            <w:tcW w:w="2520" w:type="pct"/>
          </w:tcPr>
          <w:p w14:paraId="2A5A464A" w14:textId="4BC6F167" w:rsidR="00D73103" w:rsidRPr="00865A5B" w:rsidRDefault="0053418A" w:rsidP="00D73103">
            <w:pPr>
              <w:rPr>
                <w:rFonts w:cs="Microsoft Sans Serif"/>
              </w:rPr>
            </w:pPr>
            <w:r>
              <w:rPr>
                <w:rFonts w:cs="Microsoft Sans Serif"/>
              </w:rPr>
              <w:t>Emergency Planning and Incident Response</w:t>
            </w:r>
            <w:r w:rsidR="00960D0B">
              <w:rPr>
                <w:rFonts w:cs="Microsoft Sans Serif"/>
              </w:rPr>
              <w:t xml:space="preserve"> (optional)</w:t>
            </w:r>
          </w:p>
        </w:tc>
        <w:tc>
          <w:tcPr>
            <w:tcW w:w="562" w:type="pct"/>
          </w:tcPr>
          <w:p w14:paraId="64473E0D" w14:textId="77777777" w:rsidR="00D73103" w:rsidRPr="00865A5B" w:rsidRDefault="00D73103" w:rsidP="00D73103">
            <w:pPr>
              <w:spacing w:before="0" w:after="0"/>
            </w:pPr>
          </w:p>
          <w:p w14:paraId="1C246944" w14:textId="77777777" w:rsidR="00D73103" w:rsidRPr="00865A5B" w:rsidRDefault="0053418A" w:rsidP="00D73103">
            <w:pPr>
              <w:spacing w:before="0" w:after="0"/>
            </w:pPr>
            <w:r>
              <w:t>15</w:t>
            </w:r>
          </w:p>
        </w:tc>
        <w:tc>
          <w:tcPr>
            <w:tcW w:w="1181" w:type="pct"/>
          </w:tcPr>
          <w:p w14:paraId="3BE728CD" w14:textId="77777777" w:rsidR="00D73103" w:rsidRPr="00865A5B" w:rsidRDefault="0053418A" w:rsidP="00D73103">
            <w:r>
              <w:t>UBGL71-15</w:t>
            </w:r>
            <w:r w:rsidR="008E6060" w:rsidRPr="008E6060">
              <w:t>-2</w:t>
            </w:r>
          </w:p>
        </w:tc>
      </w:tr>
      <w:tr w:rsidR="00D73103" w:rsidRPr="0077719E" w14:paraId="6005AB8E" w14:textId="77777777" w:rsidTr="00D73103">
        <w:trPr>
          <w:trHeight w:val="284"/>
        </w:trPr>
        <w:tc>
          <w:tcPr>
            <w:tcW w:w="737" w:type="pct"/>
          </w:tcPr>
          <w:p w14:paraId="776645D9" w14:textId="77777777" w:rsidR="00D73103" w:rsidRDefault="00D73103" w:rsidP="00D73103">
            <w:pPr>
              <w:spacing w:before="0" w:after="0"/>
              <w:jc w:val="center"/>
              <w:rPr>
                <w:rFonts w:ascii="Microsoft Sans Serif" w:hAnsi="Microsoft Sans Serif" w:cs="Microsoft Sans Serif"/>
                <w:b/>
                <w:sz w:val="24"/>
              </w:rPr>
            </w:pPr>
          </w:p>
          <w:p w14:paraId="29928F11" w14:textId="77777777" w:rsidR="00D73103" w:rsidRPr="00D73103" w:rsidRDefault="00D73103" w:rsidP="00D73103">
            <w:pPr>
              <w:spacing w:before="0" w:after="0"/>
              <w:jc w:val="center"/>
              <w:rPr>
                <w:rFonts w:ascii="Microsoft Sans Serif" w:hAnsi="Microsoft Sans Serif" w:cs="Microsoft Sans Serif"/>
                <w:b/>
                <w:sz w:val="24"/>
              </w:rPr>
            </w:pPr>
            <w:r>
              <w:rPr>
                <w:rFonts w:ascii="Microsoft Sans Serif" w:hAnsi="Microsoft Sans Serif" w:cs="Microsoft Sans Serif"/>
                <w:b/>
                <w:sz w:val="24"/>
              </w:rPr>
              <w:t>2</w:t>
            </w:r>
          </w:p>
        </w:tc>
        <w:tc>
          <w:tcPr>
            <w:tcW w:w="2520" w:type="pct"/>
          </w:tcPr>
          <w:p w14:paraId="7687551E" w14:textId="7E92A9E0" w:rsidR="00D73103" w:rsidRPr="00865A5B" w:rsidRDefault="0053418A" w:rsidP="00D73103">
            <w:r>
              <w:t xml:space="preserve">Financial Management </w:t>
            </w:r>
            <w:r w:rsidR="00960D0B">
              <w:t>(optional)</w:t>
            </w:r>
          </w:p>
        </w:tc>
        <w:tc>
          <w:tcPr>
            <w:tcW w:w="562" w:type="pct"/>
          </w:tcPr>
          <w:p w14:paraId="40D946DA" w14:textId="77777777" w:rsidR="00D73103" w:rsidRPr="00865A5B" w:rsidRDefault="00D73103" w:rsidP="00D73103">
            <w:pPr>
              <w:spacing w:before="0" w:after="0"/>
            </w:pPr>
          </w:p>
          <w:p w14:paraId="6A7FE2D9" w14:textId="77777777" w:rsidR="00D73103" w:rsidRPr="00865A5B" w:rsidRDefault="00D73103" w:rsidP="00D73103">
            <w:pPr>
              <w:spacing w:before="0" w:after="0"/>
            </w:pPr>
            <w:r w:rsidRPr="00865A5B">
              <w:t>15</w:t>
            </w:r>
          </w:p>
        </w:tc>
        <w:tc>
          <w:tcPr>
            <w:tcW w:w="1181" w:type="pct"/>
          </w:tcPr>
          <w:p w14:paraId="472E8DE0" w14:textId="77777777" w:rsidR="00D73103" w:rsidRPr="00865A5B" w:rsidRDefault="0053418A" w:rsidP="00D73103">
            <w:r>
              <w:t>UMADKY</w:t>
            </w:r>
            <w:r w:rsidR="00D73103" w:rsidRPr="00865A5B">
              <w:t>-15-2</w:t>
            </w:r>
          </w:p>
        </w:tc>
      </w:tr>
    </w:tbl>
    <w:p w14:paraId="549356FA" w14:textId="77777777" w:rsidR="0053418A" w:rsidRDefault="0053418A" w:rsidP="0070057A">
      <w:pPr>
        <w:rPr>
          <w:rFonts w:ascii="Microsoft Sans Serif" w:hAnsi="Microsoft Sans Serif"/>
          <w:b/>
          <w:bCs/>
          <w:sz w:val="24"/>
        </w:rPr>
      </w:pPr>
      <w:r>
        <w:rPr>
          <w:rFonts w:ascii="Microsoft Sans Serif" w:hAnsi="Microsoft Sans Serif"/>
          <w:b/>
          <w:bCs/>
          <w:sz w:val="24"/>
        </w:rPr>
        <w:t>Year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4709"/>
        <w:gridCol w:w="1066"/>
        <w:gridCol w:w="2203"/>
      </w:tblGrid>
      <w:tr w:rsidR="0053418A" w:rsidRPr="0077719E" w14:paraId="4F201C8B" w14:textId="77777777" w:rsidTr="006B3DD2">
        <w:trPr>
          <w:trHeight w:val="284"/>
        </w:trPr>
        <w:tc>
          <w:tcPr>
            <w:tcW w:w="5000" w:type="pct"/>
            <w:gridSpan w:val="4"/>
          </w:tcPr>
          <w:p w14:paraId="337CA058" w14:textId="77777777" w:rsidR="0053418A" w:rsidRPr="0077719E" w:rsidRDefault="0053418A" w:rsidP="006B3DD2">
            <w:pPr>
              <w:spacing w:before="0" w:after="0"/>
              <w:rPr>
                <w:b/>
                <w:sz w:val="24"/>
              </w:rPr>
            </w:pPr>
            <w:r w:rsidRPr="0077719E">
              <w:rPr>
                <w:b/>
                <w:sz w:val="24"/>
              </w:rPr>
              <w:t>Full time</w:t>
            </w:r>
          </w:p>
        </w:tc>
      </w:tr>
      <w:tr w:rsidR="0053418A" w:rsidRPr="0077719E" w14:paraId="27D46B34" w14:textId="77777777" w:rsidTr="0053418A">
        <w:trPr>
          <w:trHeight w:val="284"/>
        </w:trPr>
        <w:tc>
          <w:tcPr>
            <w:tcW w:w="734" w:type="pct"/>
          </w:tcPr>
          <w:p w14:paraId="1DF3F2C4" w14:textId="77777777" w:rsidR="0053418A" w:rsidRPr="0077719E" w:rsidRDefault="0053418A" w:rsidP="006B3DD2">
            <w:pPr>
              <w:spacing w:before="0" w:after="0"/>
              <w:rPr>
                <w:b/>
                <w:sz w:val="24"/>
              </w:rPr>
            </w:pPr>
            <w:r w:rsidRPr="0077719E">
              <w:rPr>
                <w:b/>
                <w:sz w:val="24"/>
              </w:rPr>
              <w:t>Level</w:t>
            </w:r>
          </w:p>
        </w:tc>
        <w:tc>
          <w:tcPr>
            <w:tcW w:w="2518" w:type="pct"/>
          </w:tcPr>
          <w:p w14:paraId="32B4FCC1" w14:textId="77777777" w:rsidR="0053418A" w:rsidRPr="0077719E" w:rsidRDefault="0053418A" w:rsidP="006B3DD2">
            <w:pPr>
              <w:spacing w:before="0" w:after="0"/>
              <w:rPr>
                <w:b/>
                <w:sz w:val="24"/>
              </w:rPr>
            </w:pPr>
            <w:r w:rsidRPr="0077719E">
              <w:rPr>
                <w:b/>
                <w:sz w:val="24"/>
              </w:rPr>
              <w:t>Title</w:t>
            </w:r>
          </w:p>
        </w:tc>
        <w:tc>
          <w:tcPr>
            <w:tcW w:w="570" w:type="pct"/>
          </w:tcPr>
          <w:p w14:paraId="645150C0" w14:textId="77777777" w:rsidR="0053418A" w:rsidRPr="0077719E" w:rsidRDefault="0053418A" w:rsidP="006B3DD2">
            <w:pPr>
              <w:spacing w:before="0" w:after="0"/>
              <w:rPr>
                <w:b/>
                <w:sz w:val="24"/>
              </w:rPr>
            </w:pPr>
            <w:r w:rsidRPr="0077719E">
              <w:rPr>
                <w:b/>
                <w:sz w:val="24"/>
              </w:rPr>
              <w:t>Credits</w:t>
            </w:r>
          </w:p>
        </w:tc>
        <w:tc>
          <w:tcPr>
            <w:tcW w:w="1179" w:type="pct"/>
          </w:tcPr>
          <w:p w14:paraId="1E93D162" w14:textId="77777777" w:rsidR="0053418A" w:rsidRPr="0077719E" w:rsidRDefault="0053418A" w:rsidP="006B3DD2">
            <w:pPr>
              <w:spacing w:before="0" w:after="0"/>
              <w:rPr>
                <w:b/>
                <w:sz w:val="24"/>
              </w:rPr>
            </w:pPr>
            <w:r w:rsidRPr="0077719E">
              <w:rPr>
                <w:b/>
                <w:sz w:val="24"/>
              </w:rPr>
              <w:t>Code</w:t>
            </w:r>
          </w:p>
        </w:tc>
      </w:tr>
      <w:tr w:rsidR="0053418A" w:rsidRPr="0077719E" w14:paraId="02E7A5E6" w14:textId="77777777" w:rsidTr="0053418A">
        <w:trPr>
          <w:trHeight w:val="284"/>
        </w:trPr>
        <w:tc>
          <w:tcPr>
            <w:tcW w:w="734" w:type="pct"/>
          </w:tcPr>
          <w:p w14:paraId="1B217220" w14:textId="77777777" w:rsidR="0053418A" w:rsidRPr="00D73103" w:rsidRDefault="0053418A" w:rsidP="006B3DD2">
            <w:pPr>
              <w:spacing w:before="0" w:after="0"/>
              <w:jc w:val="center"/>
              <w:rPr>
                <w:rFonts w:ascii="Microsoft Sans Serif" w:hAnsi="Microsoft Sans Serif" w:cs="Microsoft Sans Serif"/>
                <w:b/>
                <w:sz w:val="24"/>
              </w:rPr>
            </w:pPr>
            <w:r>
              <w:rPr>
                <w:rFonts w:ascii="Microsoft Sans Serif" w:hAnsi="Microsoft Sans Serif" w:cs="Microsoft Sans Serif"/>
                <w:b/>
                <w:sz w:val="24"/>
              </w:rPr>
              <w:t>3</w:t>
            </w:r>
          </w:p>
        </w:tc>
        <w:tc>
          <w:tcPr>
            <w:tcW w:w="2518" w:type="pct"/>
          </w:tcPr>
          <w:p w14:paraId="6D23ECFF" w14:textId="77777777" w:rsidR="0053418A" w:rsidRPr="00865A5B" w:rsidRDefault="0053418A" w:rsidP="006B3DD2">
            <w:pPr>
              <w:rPr>
                <w:rFonts w:cs="Microsoft Sans Serif"/>
              </w:rPr>
            </w:pPr>
            <w:r>
              <w:rPr>
                <w:rFonts w:cs="Microsoft Sans Serif"/>
              </w:rPr>
              <w:t>Contemporary Issues</w:t>
            </w:r>
          </w:p>
        </w:tc>
        <w:tc>
          <w:tcPr>
            <w:tcW w:w="570" w:type="pct"/>
          </w:tcPr>
          <w:p w14:paraId="1647D565" w14:textId="77777777" w:rsidR="0053418A" w:rsidRPr="00865A5B" w:rsidRDefault="0053418A" w:rsidP="006B3DD2">
            <w:pPr>
              <w:spacing w:before="0" w:after="0"/>
            </w:pPr>
          </w:p>
          <w:p w14:paraId="5CD246C0" w14:textId="77777777" w:rsidR="0053418A" w:rsidRPr="00865A5B" w:rsidRDefault="0053418A" w:rsidP="006B3DD2">
            <w:pPr>
              <w:spacing w:before="0" w:after="0"/>
            </w:pPr>
            <w:r>
              <w:t>30</w:t>
            </w:r>
          </w:p>
        </w:tc>
        <w:tc>
          <w:tcPr>
            <w:tcW w:w="1179" w:type="pct"/>
          </w:tcPr>
          <w:p w14:paraId="09F12366" w14:textId="77777777" w:rsidR="0053418A" w:rsidRPr="00865A5B" w:rsidRDefault="0053418A" w:rsidP="006B3DD2">
            <w:r>
              <w:t>UBGMJJ-30-3</w:t>
            </w:r>
          </w:p>
        </w:tc>
      </w:tr>
      <w:tr w:rsidR="0053418A" w:rsidRPr="0077719E" w14:paraId="55F9B101" w14:textId="77777777" w:rsidTr="0053418A">
        <w:trPr>
          <w:trHeight w:val="284"/>
        </w:trPr>
        <w:tc>
          <w:tcPr>
            <w:tcW w:w="734" w:type="pct"/>
          </w:tcPr>
          <w:p w14:paraId="0BD4119E" w14:textId="77777777" w:rsidR="0053418A" w:rsidRPr="00D73103" w:rsidRDefault="0053418A" w:rsidP="006B3DD2">
            <w:pPr>
              <w:spacing w:before="0" w:after="0"/>
              <w:jc w:val="center"/>
              <w:rPr>
                <w:rFonts w:ascii="Microsoft Sans Serif" w:hAnsi="Microsoft Sans Serif" w:cs="Microsoft Sans Serif"/>
                <w:b/>
                <w:sz w:val="24"/>
              </w:rPr>
            </w:pPr>
            <w:r>
              <w:rPr>
                <w:rFonts w:ascii="Microsoft Sans Serif" w:hAnsi="Microsoft Sans Serif" w:cs="Microsoft Sans Serif"/>
                <w:b/>
                <w:sz w:val="24"/>
              </w:rPr>
              <w:t>3</w:t>
            </w:r>
          </w:p>
        </w:tc>
        <w:tc>
          <w:tcPr>
            <w:tcW w:w="2518" w:type="pct"/>
          </w:tcPr>
          <w:p w14:paraId="61B4A28E" w14:textId="77777777" w:rsidR="0053418A" w:rsidRPr="00865A5B" w:rsidRDefault="0053418A" w:rsidP="006B3DD2">
            <w:pPr>
              <w:rPr>
                <w:rFonts w:cs="Microsoft Sans Serif"/>
              </w:rPr>
            </w:pPr>
            <w:r>
              <w:rPr>
                <w:rFonts w:cs="Microsoft Sans Serif"/>
              </w:rPr>
              <w:t xml:space="preserve">Dissertation </w:t>
            </w:r>
          </w:p>
        </w:tc>
        <w:tc>
          <w:tcPr>
            <w:tcW w:w="570" w:type="pct"/>
          </w:tcPr>
          <w:p w14:paraId="69CD0F58" w14:textId="77777777" w:rsidR="0053418A" w:rsidRPr="00865A5B" w:rsidRDefault="0053418A" w:rsidP="006B3DD2">
            <w:pPr>
              <w:spacing w:before="0" w:after="0"/>
            </w:pPr>
          </w:p>
          <w:p w14:paraId="7AD297DB" w14:textId="77777777" w:rsidR="0053418A" w:rsidRPr="00865A5B" w:rsidRDefault="0053418A" w:rsidP="006B3DD2">
            <w:pPr>
              <w:spacing w:before="0" w:after="0"/>
            </w:pPr>
            <w:r w:rsidRPr="00865A5B">
              <w:t>30</w:t>
            </w:r>
          </w:p>
        </w:tc>
        <w:tc>
          <w:tcPr>
            <w:tcW w:w="1179" w:type="pct"/>
          </w:tcPr>
          <w:p w14:paraId="7C18942E" w14:textId="77777777" w:rsidR="0053418A" w:rsidRPr="00865A5B" w:rsidRDefault="0053418A" w:rsidP="006B3DD2">
            <w:r>
              <w:t>UBGL81 -30-3</w:t>
            </w:r>
          </w:p>
        </w:tc>
      </w:tr>
      <w:tr w:rsidR="0053418A" w:rsidRPr="0077719E" w14:paraId="592BFAAF" w14:textId="77777777" w:rsidTr="0053418A">
        <w:trPr>
          <w:trHeight w:val="284"/>
        </w:trPr>
        <w:tc>
          <w:tcPr>
            <w:tcW w:w="734" w:type="pct"/>
          </w:tcPr>
          <w:p w14:paraId="67085CC9" w14:textId="77777777" w:rsidR="0053418A" w:rsidRPr="00D73103" w:rsidRDefault="0053418A" w:rsidP="006B3DD2">
            <w:pPr>
              <w:spacing w:before="0" w:after="0"/>
              <w:jc w:val="center"/>
              <w:rPr>
                <w:rFonts w:ascii="Microsoft Sans Serif" w:hAnsi="Microsoft Sans Serif" w:cs="Microsoft Sans Serif"/>
                <w:b/>
                <w:sz w:val="24"/>
              </w:rPr>
            </w:pPr>
            <w:r>
              <w:rPr>
                <w:rFonts w:ascii="Microsoft Sans Serif" w:hAnsi="Microsoft Sans Serif" w:cs="Microsoft Sans Serif"/>
                <w:b/>
                <w:sz w:val="24"/>
              </w:rPr>
              <w:t>3</w:t>
            </w:r>
          </w:p>
        </w:tc>
        <w:tc>
          <w:tcPr>
            <w:tcW w:w="2518" w:type="pct"/>
          </w:tcPr>
          <w:p w14:paraId="46DC7AAA" w14:textId="77777777" w:rsidR="0053418A" w:rsidRPr="00865A5B" w:rsidRDefault="0053418A" w:rsidP="006B3DD2">
            <w:pPr>
              <w:rPr>
                <w:rFonts w:cs="Microsoft Sans Serif"/>
              </w:rPr>
            </w:pPr>
            <w:r>
              <w:rPr>
                <w:rFonts w:cs="Microsoft Sans Serif"/>
              </w:rPr>
              <w:t>International Relations</w:t>
            </w:r>
          </w:p>
        </w:tc>
        <w:tc>
          <w:tcPr>
            <w:tcW w:w="570" w:type="pct"/>
          </w:tcPr>
          <w:p w14:paraId="135A97F7" w14:textId="77777777" w:rsidR="0053418A" w:rsidRPr="00865A5B" w:rsidRDefault="0053418A" w:rsidP="006B3DD2">
            <w:pPr>
              <w:spacing w:before="0" w:after="0"/>
            </w:pPr>
          </w:p>
          <w:p w14:paraId="158487CB" w14:textId="77777777" w:rsidR="0053418A" w:rsidRPr="00865A5B" w:rsidRDefault="0053418A" w:rsidP="006B3DD2">
            <w:pPr>
              <w:spacing w:before="0" w:after="0"/>
            </w:pPr>
            <w:r>
              <w:t>30</w:t>
            </w:r>
          </w:p>
        </w:tc>
        <w:tc>
          <w:tcPr>
            <w:tcW w:w="1179" w:type="pct"/>
          </w:tcPr>
          <w:p w14:paraId="185A3EE8" w14:textId="77777777" w:rsidR="0053418A" w:rsidRPr="00865A5B" w:rsidRDefault="0053418A" w:rsidP="006B3DD2">
            <w:r>
              <w:t>UBGMK4-30-3</w:t>
            </w:r>
          </w:p>
        </w:tc>
      </w:tr>
      <w:tr w:rsidR="0053418A" w:rsidRPr="0077719E" w14:paraId="56C3A9DB" w14:textId="77777777" w:rsidTr="0053418A">
        <w:trPr>
          <w:trHeight w:val="284"/>
        </w:trPr>
        <w:tc>
          <w:tcPr>
            <w:tcW w:w="734" w:type="pct"/>
          </w:tcPr>
          <w:p w14:paraId="073CF274" w14:textId="77777777" w:rsidR="0053418A" w:rsidRPr="00D73103" w:rsidRDefault="0053418A" w:rsidP="006B3DD2">
            <w:pPr>
              <w:spacing w:before="0" w:after="0"/>
              <w:jc w:val="center"/>
              <w:rPr>
                <w:rFonts w:ascii="Microsoft Sans Serif" w:hAnsi="Microsoft Sans Serif" w:cs="Microsoft Sans Serif"/>
                <w:b/>
                <w:sz w:val="24"/>
              </w:rPr>
            </w:pPr>
            <w:r>
              <w:rPr>
                <w:rFonts w:ascii="Microsoft Sans Serif" w:hAnsi="Microsoft Sans Serif" w:cs="Microsoft Sans Serif"/>
                <w:b/>
                <w:sz w:val="24"/>
              </w:rPr>
              <w:t>3</w:t>
            </w:r>
          </w:p>
        </w:tc>
        <w:tc>
          <w:tcPr>
            <w:tcW w:w="2518" w:type="pct"/>
          </w:tcPr>
          <w:p w14:paraId="482E0EAD" w14:textId="77777777" w:rsidR="0053418A" w:rsidRPr="00865A5B" w:rsidRDefault="0053418A" w:rsidP="006B3DD2">
            <w:pPr>
              <w:rPr>
                <w:rFonts w:cs="Microsoft Sans Serif"/>
              </w:rPr>
            </w:pPr>
            <w:r>
              <w:rPr>
                <w:rFonts w:cs="Microsoft Sans Serif"/>
              </w:rPr>
              <w:t>Leadership and Management</w:t>
            </w:r>
          </w:p>
        </w:tc>
        <w:tc>
          <w:tcPr>
            <w:tcW w:w="570" w:type="pct"/>
          </w:tcPr>
          <w:p w14:paraId="29F5E814" w14:textId="77777777" w:rsidR="0053418A" w:rsidRPr="00865A5B" w:rsidRDefault="0053418A" w:rsidP="006B3DD2">
            <w:pPr>
              <w:spacing w:before="0" w:after="0"/>
            </w:pPr>
          </w:p>
          <w:p w14:paraId="59D509F3" w14:textId="77777777" w:rsidR="0053418A" w:rsidRPr="00865A5B" w:rsidRDefault="0053418A" w:rsidP="006B3DD2">
            <w:pPr>
              <w:spacing w:before="0" w:after="0"/>
            </w:pPr>
            <w:r>
              <w:t>30</w:t>
            </w:r>
          </w:p>
        </w:tc>
        <w:tc>
          <w:tcPr>
            <w:tcW w:w="1179" w:type="pct"/>
          </w:tcPr>
          <w:p w14:paraId="5CEBA271" w14:textId="77777777" w:rsidR="0053418A" w:rsidRPr="00865A5B" w:rsidRDefault="0053418A" w:rsidP="006B3DD2">
            <w:r>
              <w:t>UBGMY3-30-3</w:t>
            </w:r>
          </w:p>
        </w:tc>
      </w:tr>
    </w:tbl>
    <w:p w14:paraId="2B582A79" w14:textId="77777777" w:rsidR="0053418A" w:rsidRDefault="0053418A" w:rsidP="0070057A">
      <w:pPr>
        <w:rPr>
          <w:rFonts w:ascii="Microsoft Sans Serif" w:hAnsi="Microsoft Sans Serif"/>
          <w:b/>
          <w:bCs/>
          <w:sz w:val="24"/>
        </w:rPr>
      </w:pPr>
    </w:p>
    <w:p w14:paraId="70623DB8" w14:textId="77777777" w:rsidR="0053418A" w:rsidRDefault="0053418A" w:rsidP="0070057A">
      <w:pPr>
        <w:rPr>
          <w:rFonts w:ascii="Microsoft Sans Serif" w:hAnsi="Microsoft Sans Serif"/>
          <w:b/>
          <w:bCs/>
          <w:sz w:val="24"/>
        </w:rPr>
      </w:pPr>
    </w:p>
    <w:p w14:paraId="4384443B" w14:textId="77777777" w:rsidR="0070057A" w:rsidRPr="00343166" w:rsidRDefault="0070057A" w:rsidP="00CA2EB6">
      <w:pPr>
        <w:rPr>
          <w:sz w:val="24"/>
        </w:rPr>
      </w:pPr>
      <w:r w:rsidRPr="00343166">
        <w:rPr>
          <w:sz w:val="24"/>
        </w:rPr>
        <w:t xml:space="preserve">All HE </w:t>
      </w:r>
      <w:proofErr w:type="spellStart"/>
      <w:r w:rsidRPr="00343166">
        <w:rPr>
          <w:sz w:val="24"/>
        </w:rPr>
        <w:t>programmes</w:t>
      </w:r>
      <w:proofErr w:type="spellEnd"/>
      <w:r w:rsidRPr="00343166">
        <w:rPr>
          <w:sz w:val="24"/>
        </w:rPr>
        <w:t xml:space="preserve"> at </w:t>
      </w:r>
      <w:r w:rsidR="00D24038" w:rsidRPr="00343166">
        <w:rPr>
          <w:sz w:val="24"/>
        </w:rPr>
        <w:t>University Centre Weston</w:t>
      </w:r>
      <w:r w:rsidRPr="00343166">
        <w:rPr>
          <w:sz w:val="24"/>
        </w:rPr>
        <w:t xml:space="preserve"> are delivered as a collection of modules, which build on each other to form a complete </w:t>
      </w:r>
      <w:proofErr w:type="spellStart"/>
      <w:r w:rsidRPr="00343166">
        <w:rPr>
          <w:sz w:val="24"/>
        </w:rPr>
        <w:t>programme</w:t>
      </w:r>
      <w:proofErr w:type="spellEnd"/>
      <w:r w:rsidRPr="00343166">
        <w:rPr>
          <w:sz w:val="24"/>
        </w:rPr>
        <w:t xml:space="preserv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443A6041" w14:textId="77777777" w:rsidR="00A14901" w:rsidRDefault="00A14901" w:rsidP="009F7E8A">
      <w:pPr>
        <w:pStyle w:val="Heading1"/>
        <w:sectPr w:rsidR="00A14901" w:rsidSect="00B95A1C">
          <w:pgSz w:w="12240" w:h="15840"/>
          <w:pgMar w:top="1440" w:right="1440" w:bottom="1440" w:left="1440" w:header="720" w:footer="720" w:gutter="0"/>
          <w:cols w:space="720"/>
          <w:titlePg/>
          <w:docGrid w:linePitch="360"/>
        </w:sectPr>
      </w:pPr>
    </w:p>
    <w:p w14:paraId="0E8B68C5" w14:textId="77777777" w:rsidR="00B77E88" w:rsidRDefault="00B77E88" w:rsidP="009F7E8A">
      <w:pPr>
        <w:pStyle w:val="Heading1"/>
      </w:pPr>
      <w:bookmarkStart w:id="11" w:name="_Toc492542192"/>
      <w:r w:rsidRPr="00A77AA8">
        <w:lastRenderedPageBreak/>
        <w:t>Course</w:t>
      </w:r>
      <w:r>
        <w:t xml:space="preserve"> Aims</w:t>
      </w:r>
      <w:bookmarkEnd w:id="11"/>
    </w:p>
    <w:p w14:paraId="153F082A" w14:textId="2ED836AF" w:rsidR="00E27C65" w:rsidRPr="00C460A6" w:rsidRDefault="00E27C65" w:rsidP="00E27C65">
      <w:pPr>
        <w:jc w:val="both"/>
        <w:rPr>
          <w:rFonts w:cs="Arial"/>
        </w:rPr>
      </w:pPr>
      <w:r w:rsidRPr="00C460A6">
        <w:rPr>
          <w:lang w:val="en-GB"/>
        </w:rPr>
        <w:t xml:space="preserve">The </w:t>
      </w:r>
      <w:r w:rsidR="006B3DD2">
        <w:rPr>
          <w:rFonts w:cs="Arial"/>
        </w:rPr>
        <w:t>BA (Hons)</w:t>
      </w:r>
      <w:r w:rsidRPr="00C460A6">
        <w:rPr>
          <w:rFonts w:cs="Arial"/>
        </w:rPr>
        <w:t xml:space="preserve"> </w:t>
      </w:r>
      <w:r w:rsidR="00CD073D">
        <w:rPr>
          <w:rFonts w:cs="Arial"/>
        </w:rPr>
        <w:t>Uniformed and Public Services</w:t>
      </w:r>
      <w:r w:rsidRPr="00C460A6">
        <w:rPr>
          <w:rFonts w:cs="Arial"/>
        </w:rPr>
        <w:t xml:space="preserve"> seeks to provide an introduction to theories and concepts</w:t>
      </w:r>
      <w:r w:rsidR="00CD073D">
        <w:rPr>
          <w:rFonts w:cs="Arial"/>
        </w:rPr>
        <w:t xml:space="preserve"> of various elements of the Uniformed and Public Services</w:t>
      </w:r>
      <w:r w:rsidRPr="00C460A6">
        <w:rPr>
          <w:rFonts w:cs="Arial"/>
        </w:rPr>
        <w:t xml:space="preserve"> whilst at the same time allowing students to apply them to real life work place scenarios. </w:t>
      </w:r>
    </w:p>
    <w:p w14:paraId="2E28E862" w14:textId="2F1B41F1" w:rsidR="00E27C65" w:rsidRPr="00C460A6" w:rsidRDefault="00E27C65" w:rsidP="00E27C65">
      <w:pPr>
        <w:jc w:val="both"/>
        <w:rPr>
          <w:rFonts w:cs="Arial"/>
        </w:rPr>
      </w:pPr>
      <w:r w:rsidRPr="00C460A6">
        <w:rPr>
          <w:rFonts w:cs="Arial"/>
        </w:rPr>
        <w:t xml:space="preserve">The design of the </w:t>
      </w:r>
      <w:r w:rsidR="006B3DD2">
        <w:rPr>
          <w:rFonts w:cs="Arial"/>
        </w:rPr>
        <w:t>BA (Hons)</w:t>
      </w:r>
      <w:r w:rsidRPr="00C460A6">
        <w:rPr>
          <w:rFonts w:cs="Arial"/>
        </w:rPr>
        <w:t xml:space="preserve"> </w:t>
      </w:r>
      <w:r w:rsidR="00CD073D">
        <w:rPr>
          <w:rFonts w:cs="Arial"/>
        </w:rPr>
        <w:t>Uniformed and Public Services</w:t>
      </w:r>
      <w:r w:rsidRPr="00C460A6">
        <w:rPr>
          <w:rFonts w:cs="Arial"/>
        </w:rPr>
        <w:t xml:space="preserve"> balances intellectual and practical skills with experiential learning within the workplace.  Work-based learning can be achieved in a variety of forms including part-time work, real work environments and work in the voluntary sector. Students have the opportunity to focus on a variety of theoretical and work-related aspects though the modules at level 1 and level 2.</w:t>
      </w:r>
    </w:p>
    <w:p w14:paraId="7267C91F" w14:textId="77777777" w:rsidR="00E27C65" w:rsidRPr="00C460A6" w:rsidRDefault="00E27C65" w:rsidP="00E27C65">
      <w:pPr>
        <w:jc w:val="both"/>
        <w:rPr>
          <w:rFonts w:cs="Arial"/>
        </w:rPr>
      </w:pPr>
      <w:r w:rsidRPr="00C460A6">
        <w:rPr>
          <w:rFonts w:cs="Arial"/>
        </w:rPr>
        <w:t xml:space="preserve">The </w:t>
      </w:r>
      <w:proofErr w:type="spellStart"/>
      <w:r w:rsidRPr="00C460A6">
        <w:rPr>
          <w:rFonts w:cs="Arial"/>
        </w:rPr>
        <w:t>programme</w:t>
      </w:r>
      <w:proofErr w:type="spellEnd"/>
      <w:r w:rsidRPr="00C460A6">
        <w:rPr>
          <w:rFonts w:cs="Arial"/>
        </w:rPr>
        <w:t xml:space="preserve"> aims to allow students to: </w:t>
      </w:r>
    </w:p>
    <w:p w14:paraId="129B9C15" w14:textId="77777777" w:rsidR="00E27C65" w:rsidRPr="00C460A6" w:rsidRDefault="00E27C65" w:rsidP="00A954C5">
      <w:pPr>
        <w:numPr>
          <w:ilvl w:val="0"/>
          <w:numId w:val="7"/>
        </w:numPr>
        <w:spacing w:before="0" w:after="0"/>
        <w:jc w:val="both"/>
        <w:rPr>
          <w:rFonts w:cs="Arial"/>
        </w:rPr>
      </w:pPr>
      <w:r w:rsidRPr="00C460A6">
        <w:rPr>
          <w:rFonts w:cs="Arial"/>
        </w:rPr>
        <w:t xml:space="preserve">Study </w:t>
      </w:r>
      <w:r w:rsidR="006A4218">
        <w:rPr>
          <w:rFonts w:cs="Arial"/>
        </w:rPr>
        <w:t xml:space="preserve">Public Service </w:t>
      </w:r>
      <w:r w:rsidR="00811B97">
        <w:rPr>
          <w:rFonts w:cs="Arial"/>
        </w:rPr>
        <w:t>organiz</w:t>
      </w:r>
      <w:r w:rsidR="00811B97" w:rsidRPr="00C460A6">
        <w:rPr>
          <w:rFonts w:cs="Arial"/>
        </w:rPr>
        <w:t>ations</w:t>
      </w:r>
      <w:r w:rsidRPr="00C460A6">
        <w:rPr>
          <w:rFonts w:cs="Arial"/>
        </w:rPr>
        <w:t>, their management and the changing external environments in which they operate.</w:t>
      </w:r>
    </w:p>
    <w:p w14:paraId="76BF81CE" w14:textId="77777777" w:rsidR="00E27C65" w:rsidRPr="00C460A6" w:rsidRDefault="00E27C65" w:rsidP="00E27C65">
      <w:pPr>
        <w:spacing w:before="0" w:after="0"/>
        <w:ind w:left="360"/>
        <w:jc w:val="both"/>
        <w:rPr>
          <w:rFonts w:cs="Arial"/>
        </w:rPr>
      </w:pPr>
    </w:p>
    <w:p w14:paraId="2BE3B42C" w14:textId="77777777" w:rsidR="00E27C65" w:rsidRPr="00C460A6" w:rsidRDefault="00E27C65" w:rsidP="00A954C5">
      <w:pPr>
        <w:numPr>
          <w:ilvl w:val="0"/>
          <w:numId w:val="7"/>
        </w:numPr>
        <w:spacing w:before="0" w:after="0"/>
        <w:jc w:val="both"/>
        <w:rPr>
          <w:rFonts w:cs="Arial"/>
        </w:rPr>
      </w:pPr>
      <w:r w:rsidRPr="00C460A6">
        <w:rPr>
          <w:rFonts w:cs="Arial"/>
        </w:rPr>
        <w:t xml:space="preserve">Confidently identify and </w:t>
      </w:r>
      <w:proofErr w:type="spellStart"/>
      <w:r w:rsidRPr="00C460A6">
        <w:rPr>
          <w:rFonts w:cs="Arial"/>
        </w:rPr>
        <w:t>analyse</w:t>
      </w:r>
      <w:proofErr w:type="spellEnd"/>
      <w:r w:rsidRPr="00C460A6">
        <w:rPr>
          <w:rFonts w:cs="Arial"/>
        </w:rPr>
        <w:t xml:space="preserve"> </w:t>
      </w:r>
      <w:r w:rsidR="006A4218">
        <w:rPr>
          <w:rFonts w:cs="Arial"/>
        </w:rPr>
        <w:t>Public Service</w:t>
      </w:r>
      <w:r w:rsidRPr="00C460A6">
        <w:rPr>
          <w:rFonts w:cs="Arial"/>
        </w:rPr>
        <w:t xml:space="preserve"> </w:t>
      </w:r>
      <w:r w:rsidR="006A4218">
        <w:rPr>
          <w:rFonts w:cs="Arial"/>
        </w:rPr>
        <w:t>issues</w:t>
      </w:r>
      <w:r w:rsidRPr="00C460A6">
        <w:rPr>
          <w:rFonts w:cs="Arial"/>
        </w:rPr>
        <w:t>, evaluate alternative solutions and undertake research in a constantly changing context.</w:t>
      </w:r>
    </w:p>
    <w:p w14:paraId="5983CB08" w14:textId="77777777" w:rsidR="00E27C65" w:rsidRPr="00C460A6" w:rsidRDefault="00E27C65" w:rsidP="00E27C65">
      <w:pPr>
        <w:spacing w:before="0" w:after="0"/>
        <w:jc w:val="both"/>
        <w:rPr>
          <w:rFonts w:cs="Arial"/>
        </w:rPr>
      </w:pPr>
    </w:p>
    <w:p w14:paraId="3010E3F3" w14:textId="77777777" w:rsidR="00E27C65" w:rsidRPr="00C460A6" w:rsidRDefault="00E27C65" w:rsidP="00A954C5">
      <w:pPr>
        <w:numPr>
          <w:ilvl w:val="0"/>
          <w:numId w:val="7"/>
        </w:numPr>
        <w:spacing w:before="0" w:after="0"/>
        <w:jc w:val="both"/>
        <w:rPr>
          <w:rFonts w:cs="Arial"/>
        </w:rPr>
      </w:pPr>
      <w:r w:rsidRPr="00C460A6">
        <w:rPr>
          <w:rFonts w:cs="Arial"/>
        </w:rPr>
        <w:t>Use a range of established techniques to initiate and undertake critical analysis of information, and to propose solutions to problems arising from that analysis in their field of study and in a work context.</w:t>
      </w:r>
    </w:p>
    <w:p w14:paraId="1305A64A" w14:textId="77777777" w:rsidR="00E27C65" w:rsidRPr="00C460A6" w:rsidRDefault="00E27C65" w:rsidP="00E27C65">
      <w:pPr>
        <w:spacing w:before="0" w:after="0"/>
        <w:jc w:val="both"/>
        <w:rPr>
          <w:rFonts w:cs="Arial"/>
        </w:rPr>
      </w:pPr>
    </w:p>
    <w:p w14:paraId="5AC92386" w14:textId="77777777" w:rsidR="00E27C65" w:rsidRPr="00C460A6" w:rsidRDefault="00E27C65" w:rsidP="00A954C5">
      <w:pPr>
        <w:numPr>
          <w:ilvl w:val="0"/>
          <w:numId w:val="7"/>
        </w:numPr>
        <w:spacing w:before="0" w:after="0"/>
        <w:jc w:val="both"/>
        <w:rPr>
          <w:rFonts w:cs="Arial"/>
        </w:rPr>
      </w:pPr>
      <w:r w:rsidRPr="00C460A6">
        <w:rPr>
          <w:rFonts w:cs="Arial"/>
        </w:rPr>
        <w:t xml:space="preserve">Study modules covering the wide range of perspectives, principles, practices and contemporary issues that are contained in the real world of </w:t>
      </w:r>
      <w:r w:rsidR="006A4218">
        <w:rPr>
          <w:rFonts w:cs="Arial"/>
        </w:rPr>
        <w:t>the Uniformed Public Services</w:t>
      </w:r>
      <w:r w:rsidRPr="00C460A6">
        <w:rPr>
          <w:rFonts w:cs="Arial"/>
        </w:rPr>
        <w:t>.</w:t>
      </w:r>
    </w:p>
    <w:p w14:paraId="71649FD2" w14:textId="77777777" w:rsidR="00E27C65" w:rsidRPr="00C460A6" w:rsidRDefault="00E27C65" w:rsidP="00E27C65">
      <w:pPr>
        <w:spacing w:before="0" w:after="0"/>
        <w:jc w:val="both"/>
        <w:rPr>
          <w:rFonts w:cs="Arial"/>
        </w:rPr>
      </w:pPr>
    </w:p>
    <w:p w14:paraId="3C543AD1" w14:textId="77777777" w:rsidR="00E27C65" w:rsidRPr="00C460A6" w:rsidRDefault="00E27C65" w:rsidP="00A954C5">
      <w:pPr>
        <w:numPr>
          <w:ilvl w:val="0"/>
          <w:numId w:val="7"/>
        </w:numPr>
        <w:spacing w:before="0" w:after="0"/>
        <w:jc w:val="both"/>
        <w:rPr>
          <w:rFonts w:cs="Arial"/>
        </w:rPr>
      </w:pPr>
      <w:r w:rsidRPr="00C460A6">
        <w:rPr>
          <w:rFonts w:cs="Arial"/>
        </w:rPr>
        <w:t xml:space="preserve">Prepare for a career in </w:t>
      </w:r>
      <w:r w:rsidR="006A4218">
        <w:rPr>
          <w:rFonts w:cs="Arial"/>
        </w:rPr>
        <w:t>the Uniformed Public Services</w:t>
      </w:r>
      <w:r w:rsidRPr="00C460A6">
        <w:rPr>
          <w:rFonts w:cs="Arial"/>
        </w:rPr>
        <w:t xml:space="preserve"> through the development of existing skills and acquisition of new competences that will enable them to assume responsibility within </w:t>
      </w:r>
      <w:proofErr w:type="spellStart"/>
      <w:r w:rsidRPr="00C460A6">
        <w:rPr>
          <w:rFonts w:cs="Arial"/>
        </w:rPr>
        <w:t>organisations</w:t>
      </w:r>
      <w:proofErr w:type="spellEnd"/>
      <w:r w:rsidRPr="00C460A6">
        <w:rPr>
          <w:rFonts w:cs="Arial"/>
        </w:rPr>
        <w:t>.</w:t>
      </w:r>
    </w:p>
    <w:p w14:paraId="066143C3" w14:textId="77777777" w:rsidR="00E27C65" w:rsidRPr="00C460A6" w:rsidRDefault="00E27C65" w:rsidP="00E27C65">
      <w:pPr>
        <w:spacing w:before="0" w:after="0"/>
        <w:jc w:val="both"/>
        <w:rPr>
          <w:rFonts w:cs="Arial"/>
        </w:rPr>
      </w:pPr>
    </w:p>
    <w:p w14:paraId="5C714F87" w14:textId="77777777" w:rsidR="00E27C65" w:rsidRPr="00C460A6" w:rsidRDefault="00E27C65" w:rsidP="00A954C5">
      <w:pPr>
        <w:numPr>
          <w:ilvl w:val="0"/>
          <w:numId w:val="7"/>
        </w:numPr>
        <w:spacing w:before="0" w:after="0"/>
        <w:jc w:val="both"/>
        <w:rPr>
          <w:rFonts w:cs="Arial"/>
        </w:rPr>
      </w:pPr>
      <w:r w:rsidRPr="00C460A6">
        <w:rPr>
          <w:rFonts w:cs="Arial"/>
        </w:rPr>
        <w:t>Effectively communicate information, arguments and analysis in a variety of forms to specialist and non-specialist audiences and deploy key techniques</w:t>
      </w:r>
      <w:r w:rsidRPr="006A4218">
        <w:rPr>
          <w:rFonts w:cs="Arial"/>
        </w:rPr>
        <w:t xml:space="preserve"> effectively in a </w:t>
      </w:r>
      <w:r w:rsidR="006A4218">
        <w:rPr>
          <w:rFonts w:cs="Arial"/>
        </w:rPr>
        <w:t>Uniformed Public Services</w:t>
      </w:r>
      <w:r w:rsidRPr="006A4218">
        <w:rPr>
          <w:rFonts w:cs="Arial"/>
        </w:rPr>
        <w:t xml:space="preserve"> context</w:t>
      </w:r>
    </w:p>
    <w:p w14:paraId="0204D706" w14:textId="77777777" w:rsidR="00E27C65" w:rsidRPr="00C460A6" w:rsidRDefault="00E27C65" w:rsidP="00E27C65">
      <w:pPr>
        <w:spacing w:before="0" w:after="0"/>
        <w:jc w:val="both"/>
        <w:rPr>
          <w:rFonts w:cs="Arial"/>
        </w:rPr>
      </w:pPr>
    </w:p>
    <w:p w14:paraId="0EB9A0A7" w14:textId="77777777" w:rsidR="00E27C65" w:rsidRPr="00C460A6" w:rsidRDefault="006A4218" w:rsidP="00A954C5">
      <w:pPr>
        <w:numPr>
          <w:ilvl w:val="0"/>
          <w:numId w:val="7"/>
        </w:numPr>
        <w:spacing w:before="0" w:after="0"/>
        <w:jc w:val="both"/>
        <w:rPr>
          <w:rFonts w:cs="Arial"/>
        </w:rPr>
      </w:pPr>
      <w:r>
        <w:rPr>
          <w:rFonts w:cs="Arial"/>
        </w:rPr>
        <w:t>Produce</w:t>
      </w:r>
      <w:r w:rsidR="00E27C65" w:rsidRPr="00C460A6">
        <w:rPr>
          <w:rFonts w:cs="Arial"/>
        </w:rPr>
        <w:t xml:space="preserve"> a personal develop</w:t>
      </w:r>
      <w:r>
        <w:rPr>
          <w:rFonts w:cs="Arial"/>
        </w:rPr>
        <w:t>ment</w:t>
      </w:r>
      <w:r w:rsidR="00E27C65" w:rsidRPr="00C460A6">
        <w:rPr>
          <w:rFonts w:cs="Arial"/>
        </w:rPr>
        <w:t xml:space="preserve"> plan through experiential learning, reflection and work based learning</w:t>
      </w:r>
    </w:p>
    <w:p w14:paraId="0254E53D" w14:textId="77777777" w:rsidR="00E27C65" w:rsidRPr="00C460A6" w:rsidRDefault="00E27C65" w:rsidP="00E27C65">
      <w:pPr>
        <w:spacing w:before="0" w:after="0"/>
        <w:jc w:val="both"/>
        <w:rPr>
          <w:rFonts w:cs="Arial"/>
        </w:rPr>
      </w:pPr>
    </w:p>
    <w:p w14:paraId="0DEB12FB" w14:textId="77777777" w:rsidR="00E27C65" w:rsidRPr="00C460A6" w:rsidRDefault="00E27C65" w:rsidP="00A954C5">
      <w:pPr>
        <w:numPr>
          <w:ilvl w:val="0"/>
          <w:numId w:val="7"/>
        </w:numPr>
        <w:spacing w:before="0" w:after="0"/>
        <w:jc w:val="both"/>
        <w:rPr>
          <w:rFonts w:cs="Arial"/>
        </w:rPr>
      </w:pPr>
      <w:r w:rsidRPr="00C460A6">
        <w:rPr>
          <w:rFonts w:cs="Arial"/>
        </w:rPr>
        <w:t xml:space="preserve">Understand the role and implications of being a </w:t>
      </w:r>
      <w:r w:rsidR="006A4218">
        <w:rPr>
          <w:rFonts w:cs="Arial"/>
        </w:rPr>
        <w:t xml:space="preserve">part of a </w:t>
      </w:r>
      <w:r w:rsidRPr="00C460A6">
        <w:rPr>
          <w:rFonts w:cs="Arial"/>
        </w:rPr>
        <w:t xml:space="preserve">global </w:t>
      </w:r>
      <w:r w:rsidR="006A4218">
        <w:rPr>
          <w:rFonts w:cs="Arial"/>
        </w:rPr>
        <w:t>community</w:t>
      </w:r>
      <w:r w:rsidRPr="00C460A6">
        <w:rPr>
          <w:rFonts w:cs="Arial"/>
        </w:rPr>
        <w:t xml:space="preserve">. </w:t>
      </w:r>
    </w:p>
    <w:p w14:paraId="0E43D50C" w14:textId="77777777" w:rsidR="00E27C65" w:rsidRPr="00E27C65" w:rsidRDefault="00E27C65" w:rsidP="00E27C65">
      <w:pPr>
        <w:spacing w:before="0" w:after="0"/>
        <w:jc w:val="both"/>
        <w:rPr>
          <w:rFonts w:cs="Arial"/>
          <w:sz w:val="24"/>
          <w:szCs w:val="24"/>
        </w:rPr>
      </w:pPr>
    </w:p>
    <w:p w14:paraId="5B50D7C4" w14:textId="45A96DAC" w:rsidR="0096368E" w:rsidRPr="0096368E" w:rsidRDefault="0096368E" w:rsidP="0096368E">
      <w:pPr>
        <w:jc w:val="both"/>
        <w:rPr>
          <w:rFonts w:cs="Arial"/>
        </w:rPr>
      </w:pPr>
      <w:r w:rsidRPr="0096368E">
        <w:rPr>
          <w:rFonts w:cs="Arial"/>
        </w:rPr>
        <w:t xml:space="preserve">The </w:t>
      </w:r>
      <w:proofErr w:type="spellStart"/>
      <w:r w:rsidRPr="0096368E">
        <w:rPr>
          <w:rFonts w:cs="Arial"/>
        </w:rPr>
        <w:t>programme</w:t>
      </w:r>
      <w:proofErr w:type="spellEnd"/>
      <w:r w:rsidRPr="0096368E">
        <w:rPr>
          <w:rFonts w:cs="Arial"/>
        </w:rPr>
        <w:t xml:space="preserve"> places emphasis on the development of knowledge and skills to meet the growing demands and needs of </w:t>
      </w:r>
      <w:r w:rsidR="00BE50FC">
        <w:rPr>
          <w:rFonts w:cs="Arial"/>
        </w:rPr>
        <w:t>the Public Services</w:t>
      </w:r>
      <w:r w:rsidRPr="0096368E">
        <w:rPr>
          <w:rFonts w:cs="Arial"/>
        </w:rPr>
        <w:t xml:space="preserve">. It aims are to ensure that the student has the skills, knowledge and critical understanding of the principles used in </w:t>
      </w:r>
      <w:r w:rsidRPr="0096368E">
        <w:rPr>
          <w:rFonts w:cs="Arial"/>
        </w:rPr>
        <w:lastRenderedPageBreak/>
        <w:t xml:space="preserve">the </w:t>
      </w:r>
      <w:r w:rsidR="00BE50FC">
        <w:rPr>
          <w:rFonts w:cs="Arial"/>
        </w:rPr>
        <w:t>sector</w:t>
      </w:r>
      <w:r w:rsidRPr="0096368E">
        <w:rPr>
          <w:rFonts w:cs="Arial"/>
        </w:rPr>
        <w:t xml:space="preserve">. The development of academic skills to allow for further and future development of the student is also seen as a key principle behind the </w:t>
      </w:r>
      <w:r w:rsidR="006F499E">
        <w:rPr>
          <w:rFonts w:cs="Arial"/>
        </w:rPr>
        <w:t>BA</w:t>
      </w:r>
      <w:r w:rsidRPr="0096368E">
        <w:rPr>
          <w:rFonts w:cs="Arial"/>
        </w:rPr>
        <w:t xml:space="preserve"> </w:t>
      </w:r>
      <w:r w:rsidR="00CD073D">
        <w:rPr>
          <w:rFonts w:cs="Arial"/>
        </w:rPr>
        <w:t>Uniformed and Public Services</w:t>
      </w:r>
      <w:r w:rsidRPr="0096368E">
        <w:rPr>
          <w:rFonts w:cs="Arial"/>
        </w:rPr>
        <w:t>.</w:t>
      </w:r>
    </w:p>
    <w:p w14:paraId="47727310" w14:textId="082B9D46" w:rsidR="0096368E" w:rsidRPr="0096368E" w:rsidRDefault="0096368E" w:rsidP="0096368E">
      <w:pPr>
        <w:jc w:val="both"/>
        <w:rPr>
          <w:rFonts w:cs="Arial"/>
        </w:rPr>
      </w:pPr>
      <w:r w:rsidRPr="0096368E">
        <w:rPr>
          <w:rFonts w:cs="Arial"/>
        </w:rPr>
        <w:t xml:space="preserve">The </w:t>
      </w:r>
      <w:proofErr w:type="spellStart"/>
      <w:r w:rsidRPr="0096368E">
        <w:rPr>
          <w:rFonts w:cs="Arial"/>
        </w:rPr>
        <w:t>programme</w:t>
      </w:r>
      <w:proofErr w:type="spellEnd"/>
      <w:r w:rsidRPr="0096368E">
        <w:rPr>
          <w:rFonts w:cs="Arial"/>
        </w:rPr>
        <w:t xml:space="preserve"> aims to provide access to Higher Education to students from a wide range of backgrounds in line with the University’s policy of widening participation. The accessibility and flexibility of the </w:t>
      </w:r>
      <w:r w:rsidR="006B3DD2">
        <w:rPr>
          <w:rFonts w:cs="Arial"/>
        </w:rPr>
        <w:t>BA</w:t>
      </w:r>
      <w:r w:rsidRPr="0096368E">
        <w:rPr>
          <w:rFonts w:cs="Arial"/>
        </w:rPr>
        <w:t xml:space="preserve"> are its distinguishing strengths and allow students to ‘earn whilst they learn’, an increasingly attractive proposition for both students and employers and a vital component of the University’s strategy for the future.</w:t>
      </w:r>
    </w:p>
    <w:p w14:paraId="0CB50621" w14:textId="77777777" w:rsidR="00E27C65" w:rsidRPr="00E27C65" w:rsidRDefault="00E27C65" w:rsidP="00E27C65">
      <w:pPr>
        <w:rPr>
          <w:lang w:val="en-GB"/>
        </w:rPr>
      </w:pPr>
    </w:p>
    <w:p w14:paraId="3B77A371" w14:textId="77777777" w:rsidR="00A551E1" w:rsidRDefault="00A551E1" w:rsidP="009E49EF">
      <w:pPr>
        <w:rPr>
          <w:bCs/>
          <w:spacing w:val="-3"/>
        </w:rPr>
      </w:pPr>
      <w:bookmarkStart w:id="12" w:name="_GoBack"/>
      <w:bookmarkEnd w:id="12"/>
    </w:p>
    <w:p w14:paraId="77C60A74" w14:textId="77777777" w:rsidR="00A551E1" w:rsidRDefault="00A551E1" w:rsidP="009F7E8A">
      <w:pPr>
        <w:pStyle w:val="Heading1"/>
        <w:sectPr w:rsidR="00A551E1" w:rsidSect="00B95A1C">
          <w:pgSz w:w="12240" w:h="15840"/>
          <w:pgMar w:top="1440" w:right="1440" w:bottom="1440" w:left="1440" w:header="720" w:footer="720" w:gutter="0"/>
          <w:cols w:space="720"/>
          <w:titlePg/>
          <w:docGrid w:linePitch="360"/>
        </w:sectPr>
      </w:pPr>
    </w:p>
    <w:p w14:paraId="038BED45" w14:textId="77777777" w:rsidR="003B0086" w:rsidRPr="009F7E8A" w:rsidRDefault="00C57163" w:rsidP="009F7E8A">
      <w:pPr>
        <w:pStyle w:val="Heading1"/>
      </w:pPr>
      <w:bookmarkStart w:id="13" w:name="_Toc492542194"/>
      <w:r w:rsidRPr="009F7E8A">
        <w:lastRenderedPageBreak/>
        <w:t>Learning Environment</w:t>
      </w:r>
      <w:bookmarkEnd w:id="13"/>
    </w:p>
    <w:p w14:paraId="2A1A1D8D" w14:textId="77777777" w:rsidR="009F7E8A" w:rsidRDefault="009F7E8A" w:rsidP="00E27C65">
      <w:pPr>
        <w:pStyle w:val="Heading2"/>
        <w:rPr>
          <w:sz w:val="24"/>
          <w:szCs w:val="24"/>
        </w:rPr>
      </w:pPr>
      <w:bookmarkStart w:id="14" w:name="_Toc492542195"/>
      <w:r>
        <w:t>Learning and Teaching Methods</w:t>
      </w:r>
      <w:bookmarkEnd w:id="14"/>
    </w:p>
    <w:p w14:paraId="46EC6784" w14:textId="5648911B" w:rsidR="009F7E8A" w:rsidRDefault="006B3DD2" w:rsidP="009F7E8A">
      <w:pPr>
        <w:rPr>
          <w:b/>
          <w:szCs w:val="24"/>
        </w:rPr>
      </w:pPr>
      <w:r>
        <w:t>UCW</w:t>
      </w:r>
      <w:r w:rsidR="009F7E8A">
        <w:t xml:space="preserve"> </w:t>
      </w:r>
      <w:r w:rsidR="009F7E8A" w:rsidRPr="00DC42C8">
        <w:t>has a Learning and Teaching Strategy for Higher Education, which underpins our approach.</w:t>
      </w:r>
    </w:p>
    <w:p w14:paraId="764BFCC1" w14:textId="77777777" w:rsidR="009F7E8A" w:rsidRPr="00401E79" w:rsidRDefault="009F7E8A" w:rsidP="009F7E8A">
      <w:pPr>
        <w:rPr>
          <w:szCs w:val="24"/>
        </w:rPr>
      </w:pPr>
      <w:r w:rsidRPr="00401E79">
        <w:t xml:space="preserve">We intend that the learning </w:t>
      </w:r>
      <w:proofErr w:type="spellStart"/>
      <w:r w:rsidRPr="00401E79">
        <w:t>programme</w:t>
      </w:r>
      <w:proofErr w:type="spellEnd"/>
      <w:r>
        <w:t xml:space="preserve"> should be both stimulating and </w:t>
      </w:r>
      <w:r w:rsidRPr="00401E79">
        <w:t>demanding, and should lead you through progressive stages of development, towards increasingly complex and open-ended tasks, increasingly sophisticated application of intellectual/conceptual and personal (transferable) skills, and increasingly independent study.</w:t>
      </w:r>
      <w:r w:rsidRPr="00401E79">
        <w:rPr>
          <w:szCs w:val="24"/>
        </w:rPr>
        <w:t xml:space="preserve"> </w:t>
      </w:r>
    </w:p>
    <w:p w14:paraId="5C2C7518" w14:textId="77777777" w:rsidR="009F7E8A" w:rsidRPr="00401E79" w:rsidRDefault="009F7E8A" w:rsidP="009F7E8A">
      <w:pPr>
        <w:rPr>
          <w:szCs w:val="24"/>
        </w:rPr>
      </w:pPr>
      <w:r w:rsidRPr="00401E79">
        <w:t>A variety of learning methods will be used, which might include</w:t>
      </w:r>
      <w:r>
        <w:t>:</w:t>
      </w:r>
    </w:p>
    <w:p w14:paraId="3094F2A9" w14:textId="77777777" w:rsidR="009F7E8A" w:rsidRDefault="009F7E8A" w:rsidP="00A954C5">
      <w:pPr>
        <w:pStyle w:val="ListParagraph"/>
        <w:numPr>
          <w:ilvl w:val="0"/>
          <w:numId w:val="5"/>
        </w:numPr>
      </w:pPr>
      <w:r w:rsidRPr="00401E79">
        <w:t>Lectures</w:t>
      </w:r>
    </w:p>
    <w:p w14:paraId="5D2E082C" w14:textId="77777777" w:rsidR="009F7E8A" w:rsidRPr="00401E79" w:rsidRDefault="009F7E8A" w:rsidP="00A954C5">
      <w:pPr>
        <w:pStyle w:val="ListParagraph"/>
        <w:numPr>
          <w:ilvl w:val="0"/>
          <w:numId w:val="5"/>
        </w:numPr>
      </w:pPr>
      <w:r>
        <w:t>Seminars</w:t>
      </w:r>
    </w:p>
    <w:p w14:paraId="49FC6477" w14:textId="77777777" w:rsidR="009F7E8A" w:rsidRPr="00401E79" w:rsidRDefault="009F7E8A" w:rsidP="00A954C5">
      <w:pPr>
        <w:pStyle w:val="ListParagraph"/>
        <w:numPr>
          <w:ilvl w:val="0"/>
          <w:numId w:val="5"/>
        </w:numPr>
      </w:pPr>
      <w:r w:rsidRPr="00401E79">
        <w:t>Experiential learning</w:t>
      </w:r>
    </w:p>
    <w:p w14:paraId="72A6F2F5" w14:textId="77777777" w:rsidR="009F7E8A" w:rsidRPr="00401E79" w:rsidRDefault="009F7E8A" w:rsidP="00A954C5">
      <w:pPr>
        <w:pStyle w:val="ListParagraph"/>
        <w:numPr>
          <w:ilvl w:val="0"/>
          <w:numId w:val="5"/>
        </w:numPr>
      </w:pPr>
      <w:r w:rsidRPr="00401E79">
        <w:t>Reflective learning</w:t>
      </w:r>
    </w:p>
    <w:p w14:paraId="09C39705" w14:textId="77777777" w:rsidR="009F7E8A" w:rsidRPr="00401E79" w:rsidRDefault="009F7E8A" w:rsidP="00A954C5">
      <w:pPr>
        <w:pStyle w:val="ListParagraph"/>
        <w:numPr>
          <w:ilvl w:val="0"/>
          <w:numId w:val="5"/>
        </w:numPr>
      </w:pPr>
      <w:r w:rsidRPr="00401E79">
        <w:t>Skills practice</w:t>
      </w:r>
    </w:p>
    <w:p w14:paraId="2F855197" w14:textId="77777777" w:rsidR="009F7E8A" w:rsidRPr="00401E79" w:rsidRDefault="009F7E8A" w:rsidP="00A954C5">
      <w:pPr>
        <w:pStyle w:val="ListParagraph"/>
        <w:numPr>
          <w:ilvl w:val="0"/>
          <w:numId w:val="5"/>
        </w:numPr>
      </w:pPr>
      <w:r w:rsidRPr="00401E79">
        <w:t>Group work and group discussions</w:t>
      </w:r>
    </w:p>
    <w:p w14:paraId="2897DF3B" w14:textId="77777777" w:rsidR="009F7E8A" w:rsidRPr="00401E79" w:rsidRDefault="009F7E8A" w:rsidP="00A954C5">
      <w:pPr>
        <w:pStyle w:val="ListParagraph"/>
        <w:numPr>
          <w:ilvl w:val="0"/>
          <w:numId w:val="5"/>
        </w:numPr>
      </w:pPr>
      <w:r w:rsidRPr="00401E79">
        <w:t>Workshops</w:t>
      </w:r>
    </w:p>
    <w:p w14:paraId="655B97F3" w14:textId="77777777" w:rsidR="009F7E8A" w:rsidRPr="00401E79" w:rsidRDefault="009F7E8A" w:rsidP="00A954C5">
      <w:pPr>
        <w:pStyle w:val="ListParagraph"/>
        <w:numPr>
          <w:ilvl w:val="0"/>
          <w:numId w:val="5"/>
        </w:numPr>
      </w:pPr>
      <w:r w:rsidRPr="00401E79">
        <w:t>Case studies</w:t>
      </w:r>
    </w:p>
    <w:p w14:paraId="05E123FE" w14:textId="77777777" w:rsidR="009F7E8A" w:rsidRPr="00401E79" w:rsidRDefault="009F7E8A" w:rsidP="00A954C5">
      <w:pPr>
        <w:pStyle w:val="ListParagraph"/>
        <w:numPr>
          <w:ilvl w:val="0"/>
          <w:numId w:val="5"/>
        </w:numPr>
      </w:pPr>
      <w:r w:rsidRPr="00401E79">
        <w:t>Student presentations</w:t>
      </w:r>
    </w:p>
    <w:p w14:paraId="292E6B2A" w14:textId="77777777" w:rsidR="009F7E8A" w:rsidRPr="00401E79" w:rsidRDefault="009F7E8A" w:rsidP="00A954C5">
      <w:pPr>
        <w:pStyle w:val="ListParagraph"/>
        <w:numPr>
          <w:ilvl w:val="0"/>
          <w:numId w:val="5"/>
        </w:numPr>
      </w:pPr>
      <w:r w:rsidRPr="00401E79">
        <w:t>Information and communications technology (ICT) based activities</w:t>
      </w:r>
    </w:p>
    <w:p w14:paraId="74D20452" w14:textId="77777777" w:rsidR="009F7E8A" w:rsidRPr="00A9080E" w:rsidRDefault="009F7E8A" w:rsidP="00A954C5">
      <w:pPr>
        <w:pStyle w:val="ListParagraph"/>
        <w:numPr>
          <w:ilvl w:val="0"/>
          <w:numId w:val="5"/>
        </w:numPr>
        <w:rPr>
          <w:szCs w:val="24"/>
        </w:rPr>
      </w:pPr>
      <w:r w:rsidRPr="00401E79">
        <w:t xml:space="preserve">Visiting speakers/expert practitioners will be used during the </w:t>
      </w:r>
      <w:proofErr w:type="spellStart"/>
      <w:r w:rsidRPr="00401E79">
        <w:t>programme</w:t>
      </w:r>
      <w:proofErr w:type="spellEnd"/>
    </w:p>
    <w:p w14:paraId="37FCA45E" w14:textId="5BA15BC3" w:rsidR="009F7E8A" w:rsidRDefault="006B3DD2" w:rsidP="009F7E8A">
      <w:r>
        <w:t>UCW</w:t>
      </w:r>
      <w:r w:rsidR="009F7E8A">
        <w:t xml:space="preserve"> actively encourages the development of technology enhanced learning and you will find staff </w:t>
      </w:r>
      <w:proofErr w:type="spellStart"/>
      <w:r w:rsidR="009F7E8A">
        <w:t>utilising</w:t>
      </w:r>
      <w:proofErr w:type="spellEnd"/>
      <w:r w:rsidR="009F7E8A">
        <w:t xml:space="preserve"> new teaching methods to enhance your learning experience.</w:t>
      </w:r>
    </w:p>
    <w:p w14:paraId="723A773F" w14:textId="77777777" w:rsidR="009F7E8A" w:rsidRDefault="009F7E8A" w:rsidP="00E27C65">
      <w:pPr>
        <w:pStyle w:val="Heading2"/>
        <w:rPr>
          <w:lang w:val="en-GB"/>
        </w:rPr>
      </w:pPr>
    </w:p>
    <w:p w14:paraId="47FDA891" w14:textId="77777777" w:rsidR="00784887" w:rsidRPr="000C024D" w:rsidRDefault="00784887" w:rsidP="00E27C65">
      <w:pPr>
        <w:pStyle w:val="Heading2"/>
        <w:rPr>
          <w:lang w:val="en-GB"/>
        </w:rPr>
      </w:pPr>
      <w:bookmarkStart w:id="15" w:name="_Toc492542196"/>
      <w:r w:rsidRPr="000C024D">
        <w:rPr>
          <w:lang w:val="en-GB"/>
        </w:rPr>
        <w:t>Work-based Learning</w:t>
      </w:r>
      <w:bookmarkEnd w:id="15"/>
    </w:p>
    <w:p w14:paraId="6938A61A" w14:textId="77777777" w:rsidR="00476202" w:rsidRPr="00805FC7" w:rsidRDefault="00476202" w:rsidP="00476202">
      <w:r w:rsidRPr="00805FC7">
        <w:t xml:space="preserve">The course has been designed with work placement opportunities in mind. You will have the opportunity of working in a range of businesses related to the Business industry including finance offices, marketing institutions, business department etc. </w:t>
      </w:r>
    </w:p>
    <w:p w14:paraId="3D493512" w14:textId="6917219B" w:rsidR="00476202" w:rsidRPr="00805FC7" w:rsidRDefault="00476202" w:rsidP="00476202">
      <w:r w:rsidRPr="00805FC7">
        <w:t>When undertaking a work placement you will be issued with a work placement handbook. The handbook will clearly outline the roles and responsibilities of the student, the work placement host and the University. The handbook will also contain guidance on how to make the most of your work placement opportunity.</w:t>
      </w:r>
    </w:p>
    <w:p w14:paraId="3C85D685" w14:textId="417B8B83" w:rsidR="009E7A20" w:rsidRDefault="00476202" w:rsidP="001E728F">
      <w:pPr>
        <w:sectPr w:rsidR="009E7A20" w:rsidSect="00B95A1C">
          <w:pgSz w:w="12240" w:h="15840"/>
          <w:pgMar w:top="1440" w:right="1440" w:bottom="1440" w:left="1440" w:header="720" w:footer="720" w:gutter="0"/>
          <w:cols w:space="720"/>
          <w:titlePg/>
          <w:docGrid w:linePitch="360"/>
        </w:sectPr>
      </w:pPr>
      <w:r w:rsidRPr="00805FC7">
        <w:lastRenderedPageBreak/>
        <w:t xml:space="preserve">As a student, you are responsible for </w:t>
      </w:r>
      <w:proofErr w:type="spellStart"/>
      <w:r w:rsidRPr="00805FC7">
        <w:t>organising</w:t>
      </w:r>
      <w:proofErr w:type="spellEnd"/>
      <w:r w:rsidRPr="00805FC7">
        <w:t xml:space="preserve"> a work placement. The module leaders from </w:t>
      </w:r>
      <w:r w:rsidR="000C024D" w:rsidRPr="00805FC7">
        <w:t xml:space="preserve">Work Based </w:t>
      </w:r>
      <w:r w:rsidR="003B6E6A" w:rsidRPr="00805FC7">
        <w:t>Research and Work</w:t>
      </w:r>
      <w:r w:rsidR="000C024D" w:rsidRPr="00805FC7">
        <w:t xml:space="preserve"> Based Learning </w:t>
      </w:r>
      <w:r w:rsidRPr="00805FC7">
        <w:t>will provide</w:t>
      </w:r>
      <w:r w:rsidR="000C024D" w:rsidRPr="00805FC7">
        <w:t xml:space="preserve">, </w:t>
      </w:r>
      <w:r w:rsidRPr="00805FC7">
        <w:t xml:space="preserve">however it is your responsibility to find a suitable work placement. On placement, you must follow the </w:t>
      </w:r>
      <w:r w:rsidR="006B3DD2">
        <w:t>UCW</w:t>
      </w:r>
      <w:r w:rsidRPr="00805FC7">
        <w:t xml:space="preserve"> work placement code of practice and conform to the UWE Work Based and Placement Learning Policy. </w:t>
      </w:r>
    </w:p>
    <w:p w14:paraId="75838421" w14:textId="77777777" w:rsidR="00F15F23" w:rsidRPr="009F7E8A" w:rsidRDefault="00DC1F71" w:rsidP="009F7E8A">
      <w:pPr>
        <w:pStyle w:val="Heading1"/>
      </w:pPr>
      <w:bookmarkStart w:id="16" w:name="_Toc492542197"/>
      <w:r w:rsidRPr="009F7E8A">
        <w:lastRenderedPageBreak/>
        <w:t xml:space="preserve">How </w:t>
      </w:r>
      <w:r w:rsidR="00784887" w:rsidRPr="009F7E8A">
        <w:t xml:space="preserve">Quality </w:t>
      </w:r>
      <w:r w:rsidRPr="009F7E8A">
        <w:t xml:space="preserve">is </w:t>
      </w:r>
      <w:proofErr w:type="gramStart"/>
      <w:r w:rsidR="00784887" w:rsidRPr="009F7E8A">
        <w:t>Assured</w:t>
      </w:r>
      <w:bookmarkEnd w:id="16"/>
      <w:proofErr w:type="gramEnd"/>
    </w:p>
    <w:p w14:paraId="5170E1B2" w14:textId="77777777" w:rsidR="0001079F" w:rsidRPr="004D7103" w:rsidRDefault="00566A89" w:rsidP="00E27C65">
      <w:pPr>
        <w:pStyle w:val="Heading2"/>
        <w:rPr>
          <w:sz w:val="24"/>
          <w:szCs w:val="24"/>
          <w:lang w:val="en-GB"/>
        </w:rPr>
      </w:pPr>
      <w:bookmarkStart w:id="17" w:name="_Toc492542198"/>
      <w:r>
        <w:rPr>
          <w:lang w:val="en-GB"/>
        </w:rPr>
        <w:t>Quality Monitoring and E</w:t>
      </w:r>
      <w:r w:rsidR="00F15F23" w:rsidRPr="004D7103">
        <w:rPr>
          <w:lang w:val="en-GB"/>
        </w:rPr>
        <w:t>valuation</w:t>
      </w:r>
      <w:bookmarkEnd w:id="17"/>
    </w:p>
    <w:p w14:paraId="728F3F4E" w14:textId="77777777" w:rsidR="0001079F" w:rsidRPr="0001079F" w:rsidRDefault="0001079F" w:rsidP="00DF4828">
      <w:pPr>
        <w:rPr>
          <w:lang w:val="en-GB"/>
        </w:rPr>
      </w:pPr>
      <w:r w:rsidRPr="0001079F">
        <w:rPr>
          <w:lang w:val="en-GB"/>
        </w:rPr>
        <w:t>The programme you are studying was approved by</w:t>
      </w:r>
      <w:r w:rsidR="00A16A6D">
        <w:rPr>
          <w:lang w:val="en-GB"/>
        </w:rPr>
        <w:t xml:space="preserve"> UWE</w:t>
      </w:r>
      <w:r w:rsidRPr="0001079F">
        <w:rPr>
          <w:lang w:val="en-GB"/>
        </w:rPr>
        <w:t>.  As part of the appro</w:t>
      </w:r>
      <w:r>
        <w:rPr>
          <w:lang w:val="en-GB"/>
        </w:rPr>
        <w:t>val process it was assured that</w:t>
      </w:r>
    </w:p>
    <w:p w14:paraId="7C7C84C6" w14:textId="77777777" w:rsidR="0001079F" w:rsidRPr="00DF4828" w:rsidRDefault="0001079F" w:rsidP="00A954C5">
      <w:pPr>
        <w:pStyle w:val="ListParagraph"/>
        <w:numPr>
          <w:ilvl w:val="0"/>
          <w:numId w:val="1"/>
        </w:numPr>
        <w:rPr>
          <w:color w:val="000000" w:themeColor="text1"/>
          <w:lang w:val="en-GB"/>
        </w:rPr>
      </w:pPr>
      <w:r w:rsidRPr="00DF4828">
        <w:rPr>
          <w:color w:val="000000" w:themeColor="text1"/>
          <w:lang w:val="en-GB"/>
        </w:rPr>
        <w:t xml:space="preserve">the content of the programme met national benchmark requirements; </w:t>
      </w:r>
    </w:p>
    <w:p w14:paraId="4FFEA06E" w14:textId="77777777" w:rsidR="0001079F" w:rsidRPr="00DF4828" w:rsidRDefault="0001079F" w:rsidP="00A954C5">
      <w:pPr>
        <w:pStyle w:val="ListParagraph"/>
        <w:numPr>
          <w:ilvl w:val="0"/>
          <w:numId w:val="1"/>
        </w:numPr>
        <w:rPr>
          <w:color w:val="000000" w:themeColor="text1"/>
          <w:lang w:val="en-GB"/>
        </w:rPr>
      </w:pPr>
      <w:r w:rsidRPr="00DF4828">
        <w:rPr>
          <w:color w:val="000000" w:themeColor="text1"/>
          <w:lang w:val="en-GB"/>
        </w:rPr>
        <w:t>the programme met any professional/statutory body requirements; and</w:t>
      </w:r>
    </w:p>
    <w:p w14:paraId="765D8994" w14:textId="77777777" w:rsidR="0001079F" w:rsidRPr="00DF4828" w:rsidRDefault="0001079F" w:rsidP="00A954C5">
      <w:pPr>
        <w:pStyle w:val="ListParagraph"/>
        <w:numPr>
          <w:ilvl w:val="0"/>
          <w:numId w:val="1"/>
        </w:numPr>
        <w:rPr>
          <w:color w:val="000000" w:themeColor="text1"/>
          <w:lang w:val="en-GB"/>
        </w:rPr>
      </w:pPr>
      <w:proofErr w:type="gramStart"/>
      <w:r w:rsidRPr="00DF4828">
        <w:rPr>
          <w:color w:val="000000" w:themeColor="text1"/>
          <w:lang w:val="en-GB"/>
        </w:rPr>
        <w:t>the</w:t>
      </w:r>
      <w:proofErr w:type="gramEnd"/>
      <w:r w:rsidRPr="00DF4828">
        <w:rPr>
          <w:color w:val="000000" w:themeColor="text1"/>
          <w:lang w:val="en-GB"/>
        </w:rPr>
        <w:t xml:space="preserve"> proposal met other internal quality criteria covering a range of issues such as admissions policy, teaching, learning and assessment strategy and student support mechanisms.</w:t>
      </w:r>
    </w:p>
    <w:p w14:paraId="7D73E900" w14:textId="77777777" w:rsidR="00C1282C" w:rsidRDefault="0001079F" w:rsidP="00DF4828">
      <w:pPr>
        <w:rPr>
          <w:b/>
          <w:lang w:val="en-GB"/>
        </w:rPr>
      </w:pPr>
      <w:r w:rsidRPr="0001079F">
        <w:rPr>
          <w:color w:val="000000" w:themeColor="text1"/>
          <w:lang w:val="en-GB"/>
        </w:rPr>
        <w:t xml:space="preserve">This </w:t>
      </w:r>
      <w:r>
        <w:rPr>
          <w:color w:val="000000" w:themeColor="text1"/>
          <w:lang w:val="en-GB"/>
        </w:rPr>
        <w:t>was</w:t>
      </w:r>
      <w:r w:rsidRPr="0001079F">
        <w:rPr>
          <w:color w:val="000000" w:themeColor="text1"/>
          <w:lang w:val="en-GB"/>
        </w:rPr>
        <w:t xml:space="preserve"> done through a process of programme approval which involves consulting academic experts including subject specialists from other institutions</w:t>
      </w:r>
      <w:r w:rsidR="00564EE9">
        <w:rPr>
          <w:color w:val="000000" w:themeColor="text1"/>
          <w:lang w:val="en-GB"/>
        </w:rPr>
        <w:t xml:space="preserve"> and industry</w:t>
      </w:r>
      <w:r w:rsidRPr="0001079F">
        <w:rPr>
          <w:color w:val="000000" w:themeColor="text1"/>
          <w:lang w:val="en-GB"/>
        </w:rPr>
        <w:t xml:space="preserve">. </w:t>
      </w:r>
    </w:p>
    <w:p w14:paraId="62BE971D" w14:textId="77777777" w:rsidR="00C1282C" w:rsidRPr="0001079F" w:rsidRDefault="00C1282C" w:rsidP="00DF4828">
      <w:pPr>
        <w:pStyle w:val="Heading3"/>
        <w:rPr>
          <w:lang w:val="en-GB"/>
        </w:rPr>
      </w:pPr>
      <w:r w:rsidRPr="0001079F">
        <w:rPr>
          <w:lang w:val="en-GB"/>
        </w:rPr>
        <w:t>How we monitor the quality of this programme</w:t>
      </w:r>
    </w:p>
    <w:p w14:paraId="44B825F3" w14:textId="77777777" w:rsidR="0001079F" w:rsidRDefault="00C1282C" w:rsidP="00DF4828">
      <w:pPr>
        <w:rPr>
          <w:lang w:val="en-GB"/>
        </w:rPr>
      </w:pPr>
      <w:r w:rsidRPr="00C1282C">
        <w:rPr>
          <w:lang w:val="en-GB"/>
        </w:rPr>
        <w:t>The quality of this programme is monitored each year through evaluating:</w:t>
      </w:r>
    </w:p>
    <w:p w14:paraId="6794C320" w14:textId="77777777" w:rsidR="00C1282C" w:rsidRPr="00DF4828" w:rsidRDefault="00C1282C" w:rsidP="00A954C5">
      <w:pPr>
        <w:pStyle w:val="ListParagraph"/>
        <w:numPr>
          <w:ilvl w:val="0"/>
          <w:numId w:val="2"/>
        </w:numPr>
        <w:rPr>
          <w:lang w:val="en-GB"/>
        </w:rPr>
      </w:pPr>
      <w:r w:rsidRPr="00DF4828">
        <w:rPr>
          <w:lang w:val="en-GB"/>
        </w:rPr>
        <w:t xml:space="preserve">external examiner reports (considering quality and standards); </w:t>
      </w:r>
    </w:p>
    <w:p w14:paraId="510E9963" w14:textId="77777777" w:rsidR="00C1282C" w:rsidRPr="00DF4828" w:rsidRDefault="00C1282C" w:rsidP="00A954C5">
      <w:pPr>
        <w:pStyle w:val="ListParagraph"/>
        <w:numPr>
          <w:ilvl w:val="0"/>
          <w:numId w:val="2"/>
        </w:numPr>
        <w:rPr>
          <w:lang w:val="en-GB"/>
        </w:rPr>
      </w:pPr>
      <w:r w:rsidRPr="00DF4828">
        <w:rPr>
          <w:lang w:val="en-GB"/>
        </w:rPr>
        <w:t>statistical information (considering issues such as the pass rate); and</w:t>
      </w:r>
    </w:p>
    <w:p w14:paraId="381F40FC" w14:textId="77777777" w:rsidR="00C1282C" w:rsidRPr="00DF4828" w:rsidRDefault="0001079F" w:rsidP="00A954C5">
      <w:pPr>
        <w:pStyle w:val="ListParagraph"/>
        <w:numPr>
          <w:ilvl w:val="0"/>
          <w:numId w:val="2"/>
        </w:numPr>
        <w:rPr>
          <w:lang w:val="en-GB"/>
        </w:rPr>
      </w:pPr>
      <w:proofErr w:type="gramStart"/>
      <w:r w:rsidRPr="00DF4828">
        <w:rPr>
          <w:lang w:val="en-GB"/>
        </w:rPr>
        <w:t>student</w:t>
      </w:r>
      <w:proofErr w:type="gramEnd"/>
      <w:r w:rsidRPr="00DF4828">
        <w:rPr>
          <w:lang w:val="en-GB"/>
        </w:rPr>
        <w:t xml:space="preserve"> feedback including the National Student Survey (NSS).</w:t>
      </w:r>
    </w:p>
    <w:p w14:paraId="220CCB1B" w14:textId="77777777" w:rsidR="00C1282C" w:rsidRPr="00C1282C" w:rsidRDefault="0001079F" w:rsidP="00DF4828">
      <w:pPr>
        <w:rPr>
          <w:lang w:val="en-GB"/>
        </w:rPr>
      </w:pPr>
      <w:r>
        <w:rPr>
          <w:lang w:val="en-GB"/>
        </w:rPr>
        <w:t xml:space="preserve">Drawing on this, </w:t>
      </w:r>
      <w:r w:rsidR="00C1282C" w:rsidRPr="00C1282C">
        <w:rPr>
          <w:lang w:val="en-GB"/>
        </w:rPr>
        <w:t>and other</w:t>
      </w:r>
      <w:r>
        <w:rPr>
          <w:lang w:val="en-GB"/>
        </w:rPr>
        <w:t>,</w:t>
      </w:r>
      <w:r w:rsidR="00C1282C" w:rsidRPr="00C1282C">
        <w:rPr>
          <w:lang w:val="en-GB"/>
        </w:rPr>
        <w:t xml:space="preserve"> information programme teams undertake an annual monitoring process</w:t>
      </w:r>
      <w:r w:rsidR="00C1282C">
        <w:rPr>
          <w:lang w:val="en-GB"/>
        </w:rPr>
        <w:t>, in accordance with the University's q</w:t>
      </w:r>
      <w:r w:rsidR="00C1282C" w:rsidRPr="00C1282C">
        <w:rPr>
          <w:lang w:val="en-GB"/>
        </w:rPr>
        <w:t xml:space="preserve">uality </w:t>
      </w:r>
      <w:r w:rsidR="00C1282C">
        <w:rPr>
          <w:lang w:val="en-GB"/>
        </w:rPr>
        <w:t>policy.</w:t>
      </w:r>
    </w:p>
    <w:p w14:paraId="5FD89031" w14:textId="77777777" w:rsidR="00C1282C" w:rsidRPr="0001079F" w:rsidRDefault="00C1282C" w:rsidP="00DF4828">
      <w:pPr>
        <w:rPr>
          <w:lang w:val="en-GB"/>
        </w:rPr>
      </w:pPr>
      <w:r w:rsidRPr="0001079F">
        <w:rPr>
          <w:lang w:val="en-GB"/>
        </w:rPr>
        <w:t xml:space="preserve">Once every six years an in-depth review of the </w:t>
      </w:r>
      <w:r w:rsidR="0001079F" w:rsidRPr="0001079F">
        <w:rPr>
          <w:lang w:val="en-GB"/>
        </w:rPr>
        <w:t>subject</w:t>
      </w:r>
      <w:r w:rsidRPr="0001079F">
        <w:rPr>
          <w:lang w:val="en-GB"/>
        </w:rPr>
        <w:t xml:space="preserve">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12208949" w14:textId="77777777" w:rsidR="00C1282C" w:rsidRPr="00564EE9" w:rsidRDefault="00564EE9" w:rsidP="00DF4828">
      <w:pPr>
        <w:pStyle w:val="Heading3"/>
        <w:rPr>
          <w:lang w:val="en-GB"/>
        </w:rPr>
      </w:pPr>
      <w:r w:rsidRPr="00564EE9">
        <w:rPr>
          <w:lang w:val="en-GB"/>
        </w:rPr>
        <w:t>T</w:t>
      </w:r>
      <w:r w:rsidR="00C1282C" w:rsidRPr="00564EE9">
        <w:rPr>
          <w:lang w:val="en-GB"/>
        </w:rPr>
        <w:t>he role of the Programme Committee</w:t>
      </w:r>
    </w:p>
    <w:p w14:paraId="053F7510" w14:textId="77777777" w:rsidR="00C1282C" w:rsidRDefault="00C1282C" w:rsidP="00DF4828">
      <w:pPr>
        <w:rPr>
          <w:lang w:val="en-GB"/>
        </w:rPr>
      </w:pPr>
      <w:r w:rsidRPr="00010056">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14:paraId="6E7A9B7C" w14:textId="77777777" w:rsidR="0077719E" w:rsidRPr="00010056" w:rsidRDefault="0077719E" w:rsidP="00DF4828">
      <w:pPr>
        <w:rPr>
          <w:lang w:val="en-GB"/>
        </w:rPr>
      </w:pPr>
    </w:p>
    <w:p w14:paraId="70ABD87C" w14:textId="77777777" w:rsidR="00F15F23" w:rsidRDefault="00566A89" w:rsidP="00E27C65">
      <w:pPr>
        <w:pStyle w:val="Heading2"/>
        <w:rPr>
          <w:lang w:val="en-GB"/>
        </w:rPr>
      </w:pPr>
      <w:bookmarkStart w:id="18" w:name="_Toc492542199"/>
      <w:r>
        <w:rPr>
          <w:lang w:val="en-GB"/>
        </w:rPr>
        <w:lastRenderedPageBreak/>
        <w:t>External E</w:t>
      </w:r>
      <w:r w:rsidR="00F15F23" w:rsidRPr="00F15F23">
        <w:rPr>
          <w:lang w:val="en-GB"/>
        </w:rPr>
        <w:t>xaminers</w:t>
      </w:r>
      <w:bookmarkEnd w:id="18"/>
    </w:p>
    <w:p w14:paraId="0B9CF161" w14:textId="77777777" w:rsidR="00564EE9" w:rsidRPr="00010056" w:rsidRDefault="00564EE9" w:rsidP="00DF4828">
      <w:pPr>
        <w:rPr>
          <w:color w:val="000000" w:themeColor="text1"/>
          <w:lang w:val="en-GB"/>
        </w:rPr>
      </w:pPr>
      <w:r w:rsidRPr="00010056">
        <w:rPr>
          <w:color w:val="000000" w:themeColor="text1"/>
          <w:lang w:val="en-GB"/>
        </w:rPr>
        <w:t xml:space="preserve">The standard of this programme is monitored by at least one external examiner. External examiners have two primary responsibilities: </w:t>
      </w:r>
    </w:p>
    <w:p w14:paraId="1EE4D21C" w14:textId="77777777" w:rsidR="00564EE9" w:rsidRPr="00DF4828" w:rsidRDefault="00564EE9" w:rsidP="00A954C5">
      <w:pPr>
        <w:pStyle w:val="ListParagraph"/>
        <w:numPr>
          <w:ilvl w:val="0"/>
          <w:numId w:val="3"/>
        </w:numPr>
        <w:rPr>
          <w:color w:val="000000" w:themeColor="text1"/>
          <w:lang w:val="en-GB"/>
        </w:rPr>
      </w:pPr>
      <w:r w:rsidRPr="00DF4828">
        <w:rPr>
          <w:color w:val="000000" w:themeColor="text1"/>
          <w:lang w:val="en-GB"/>
        </w:rPr>
        <w:t>To ensure the standard of the programme; and</w:t>
      </w:r>
    </w:p>
    <w:p w14:paraId="4B5D34AB" w14:textId="77777777" w:rsidR="00564EE9" w:rsidRPr="00DF4828" w:rsidRDefault="00564EE9" w:rsidP="00A954C5">
      <w:pPr>
        <w:pStyle w:val="ListParagraph"/>
        <w:numPr>
          <w:ilvl w:val="0"/>
          <w:numId w:val="3"/>
        </w:numPr>
        <w:rPr>
          <w:color w:val="000000" w:themeColor="text1"/>
          <w:lang w:val="en-GB"/>
        </w:rPr>
      </w:pPr>
      <w:r w:rsidRPr="00DF4828">
        <w:rPr>
          <w:color w:val="000000" w:themeColor="text1"/>
          <w:lang w:val="en-GB"/>
        </w:rPr>
        <w:t xml:space="preserve">To ensure </w:t>
      </w:r>
      <w:r w:rsidR="00010056" w:rsidRPr="00DF4828">
        <w:rPr>
          <w:color w:val="000000" w:themeColor="text1"/>
          <w:lang w:val="en-GB"/>
        </w:rPr>
        <w:t>fairness and equity.</w:t>
      </w:r>
    </w:p>
    <w:p w14:paraId="51BA5C50" w14:textId="77777777" w:rsidR="00102C58" w:rsidRDefault="00DF4828" w:rsidP="0062453F">
      <w:pPr>
        <w:rPr>
          <w:color w:val="000000" w:themeColor="text1"/>
          <w:szCs w:val="24"/>
          <w:lang w:val="en-GB"/>
        </w:rPr>
      </w:pPr>
      <w:r>
        <w:rPr>
          <w:color w:val="000000" w:themeColor="text1"/>
          <w:lang w:val="en-GB"/>
        </w:rPr>
        <w:t xml:space="preserve">The external </w:t>
      </w:r>
      <w:r w:rsidR="00A16A6D">
        <w:rPr>
          <w:color w:val="000000" w:themeColor="text1"/>
          <w:lang w:val="en-GB"/>
        </w:rPr>
        <w:t>examiner(s)</w:t>
      </w:r>
      <w:r>
        <w:rPr>
          <w:color w:val="000000" w:themeColor="text1"/>
          <w:lang w:val="en-GB"/>
        </w:rPr>
        <w:t xml:space="preserve"> for your programme</w:t>
      </w:r>
      <w:r w:rsidR="00102C58">
        <w:rPr>
          <w:color w:val="000000" w:themeColor="text1"/>
          <w:lang w:val="en-GB"/>
        </w:rPr>
        <w:t>:</w:t>
      </w:r>
    </w:p>
    <w:tbl>
      <w:tblPr>
        <w:tblStyle w:val="GridTable1Light"/>
        <w:tblW w:w="9498" w:type="dxa"/>
        <w:tblLook w:val="0620" w:firstRow="1" w:lastRow="0" w:firstColumn="0" w:lastColumn="0" w:noHBand="1" w:noVBand="1"/>
      </w:tblPr>
      <w:tblGrid>
        <w:gridCol w:w="2168"/>
        <w:gridCol w:w="4233"/>
        <w:gridCol w:w="3097"/>
      </w:tblGrid>
      <w:tr w:rsidR="00102C58" w14:paraId="0D395C4A" w14:textId="77777777" w:rsidTr="00DF4828">
        <w:trPr>
          <w:cnfStyle w:val="100000000000" w:firstRow="1" w:lastRow="0" w:firstColumn="0" w:lastColumn="0" w:oddVBand="0" w:evenVBand="0" w:oddHBand="0" w:evenHBand="0" w:firstRowFirstColumn="0" w:firstRowLastColumn="0" w:lastRowFirstColumn="0" w:lastRowLastColumn="0"/>
        </w:trPr>
        <w:tc>
          <w:tcPr>
            <w:tcW w:w="2268" w:type="dxa"/>
          </w:tcPr>
          <w:p w14:paraId="75743AE2" w14:textId="77777777" w:rsidR="00102C58" w:rsidRDefault="003F7748" w:rsidP="0062453F">
            <w:pPr>
              <w:rPr>
                <w:color w:val="000000" w:themeColor="text1"/>
                <w:szCs w:val="24"/>
                <w:lang w:val="en-GB"/>
              </w:rPr>
            </w:pPr>
            <w:r>
              <w:rPr>
                <w:color w:val="000000" w:themeColor="text1"/>
                <w:szCs w:val="24"/>
                <w:lang w:val="en-GB"/>
              </w:rPr>
              <w:t xml:space="preserve">Name </w:t>
            </w:r>
          </w:p>
        </w:tc>
        <w:tc>
          <w:tcPr>
            <w:tcW w:w="3969" w:type="dxa"/>
          </w:tcPr>
          <w:p w14:paraId="0703D76E" w14:textId="77777777" w:rsidR="00102C58" w:rsidRDefault="00102C58" w:rsidP="0062453F">
            <w:pPr>
              <w:rPr>
                <w:color w:val="000000" w:themeColor="text1"/>
                <w:szCs w:val="24"/>
                <w:lang w:val="en-GB"/>
              </w:rPr>
            </w:pPr>
            <w:r>
              <w:rPr>
                <w:color w:val="000000" w:themeColor="text1"/>
                <w:szCs w:val="24"/>
                <w:lang w:val="en-GB"/>
              </w:rPr>
              <w:t>Role in institution</w:t>
            </w:r>
          </w:p>
        </w:tc>
        <w:tc>
          <w:tcPr>
            <w:tcW w:w="3261" w:type="dxa"/>
          </w:tcPr>
          <w:p w14:paraId="396C5D05" w14:textId="77777777" w:rsidR="00102C58" w:rsidRDefault="00102C58" w:rsidP="0062453F">
            <w:pPr>
              <w:rPr>
                <w:color w:val="000000" w:themeColor="text1"/>
                <w:szCs w:val="24"/>
                <w:lang w:val="en-GB"/>
              </w:rPr>
            </w:pPr>
            <w:r>
              <w:rPr>
                <w:color w:val="000000" w:themeColor="text1"/>
                <w:szCs w:val="24"/>
                <w:lang w:val="en-GB"/>
              </w:rPr>
              <w:t>Name of institution</w:t>
            </w:r>
          </w:p>
        </w:tc>
      </w:tr>
      <w:tr w:rsidR="003F7748" w14:paraId="37EF4344" w14:textId="77777777" w:rsidTr="00DF4828">
        <w:tc>
          <w:tcPr>
            <w:tcW w:w="2268" w:type="dxa"/>
          </w:tcPr>
          <w:p w14:paraId="6C9643B2" w14:textId="77777777" w:rsidR="003F7748" w:rsidRPr="006B3DD2" w:rsidRDefault="003F7748" w:rsidP="003F7748">
            <w:pPr>
              <w:rPr>
                <w:rFonts w:cs="Arial"/>
                <w:spacing w:val="-15"/>
              </w:rPr>
            </w:pPr>
            <w:proofErr w:type="spellStart"/>
            <w:r w:rsidRPr="006B3DD2">
              <w:rPr>
                <w:rFonts w:cs="Arial"/>
                <w:spacing w:val="-15"/>
              </w:rPr>
              <w:t>Bronwen</w:t>
            </w:r>
            <w:proofErr w:type="spellEnd"/>
            <w:r w:rsidRPr="006B3DD2">
              <w:rPr>
                <w:rFonts w:cs="Arial"/>
                <w:spacing w:val="-15"/>
              </w:rPr>
              <w:t xml:space="preserve"> Williams MA, PGCE, LLB (Hons) SFHEA</w:t>
            </w:r>
          </w:p>
          <w:p w14:paraId="5BAFE213" w14:textId="77777777" w:rsidR="003F7748" w:rsidRPr="006B3DD2" w:rsidRDefault="003F7748" w:rsidP="003F7748">
            <w:pPr>
              <w:rPr>
                <w:lang w:val="en-GB"/>
              </w:rPr>
            </w:pPr>
          </w:p>
        </w:tc>
        <w:tc>
          <w:tcPr>
            <w:tcW w:w="3969" w:type="dxa"/>
          </w:tcPr>
          <w:p w14:paraId="0580C7A6" w14:textId="77777777" w:rsidR="003F7748" w:rsidRPr="006B3DD2" w:rsidRDefault="003F7748" w:rsidP="003F7748">
            <w:pPr>
              <w:rPr>
                <w:rFonts w:cs="Arial"/>
              </w:rPr>
            </w:pPr>
            <w:r w:rsidRPr="006B3DD2">
              <w:rPr>
                <w:rFonts w:cs="Arial"/>
              </w:rPr>
              <w:t xml:space="preserve">Law Portfolio </w:t>
            </w:r>
            <w:proofErr w:type="spellStart"/>
            <w:r w:rsidRPr="006B3DD2">
              <w:rPr>
                <w:rFonts w:cs="Arial"/>
              </w:rPr>
              <w:t>Programme</w:t>
            </w:r>
            <w:proofErr w:type="spellEnd"/>
            <w:r w:rsidRPr="006B3DD2">
              <w:rPr>
                <w:rFonts w:cs="Arial"/>
              </w:rPr>
              <w:t xml:space="preserve"> Director</w:t>
            </w:r>
            <w:r w:rsidRPr="006B3DD2">
              <w:br/>
            </w:r>
            <w:r w:rsidRPr="006B3DD2">
              <w:rPr>
                <w:rFonts w:cs="Arial"/>
              </w:rPr>
              <w:t>Admissions/Marketing/Employability</w:t>
            </w:r>
            <w:r w:rsidRPr="006B3DD2">
              <w:br/>
            </w:r>
            <w:r w:rsidRPr="006B3DD2">
              <w:rPr>
                <w:rFonts w:cs="Arial"/>
              </w:rPr>
              <w:t>Coordinator for Public Services</w:t>
            </w:r>
          </w:p>
          <w:p w14:paraId="3877EF7D" w14:textId="77777777" w:rsidR="003F7748" w:rsidRPr="006B3DD2" w:rsidRDefault="003F7748" w:rsidP="003F7748">
            <w:pPr>
              <w:rPr>
                <w:rFonts w:cs="Arial"/>
              </w:rPr>
            </w:pPr>
          </w:p>
          <w:p w14:paraId="6C2B737C" w14:textId="77777777" w:rsidR="003F7748" w:rsidRPr="006B3DD2" w:rsidRDefault="003F7748" w:rsidP="003F7748">
            <w:pPr>
              <w:rPr>
                <w:lang w:val="en-GB"/>
              </w:rPr>
            </w:pPr>
          </w:p>
        </w:tc>
        <w:tc>
          <w:tcPr>
            <w:tcW w:w="3261" w:type="dxa"/>
          </w:tcPr>
          <w:p w14:paraId="59FA5D86" w14:textId="77777777" w:rsidR="003F7748" w:rsidRPr="006B3DD2" w:rsidRDefault="003F7748" w:rsidP="003F7748">
            <w:pPr>
              <w:rPr>
                <w:rFonts w:cs="Arial"/>
              </w:rPr>
            </w:pPr>
            <w:r w:rsidRPr="006B3DD2">
              <w:rPr>
                <w:rFonts w:cs="Arial"/>
              </w:rPr>
              <w:t>University of Wales, Trinity Saint David’s.</w:t>
            </w:r>
          </w:p>
          <w:p w14:paraId="74E2B2B8" w14:textId="77777777" w:rsidR="003F7748" w:rsidRPr="006B3DD2" w:rsidRDefault="003F7748" w:rsidP="003F7748">
            <w:pPr>
              <w:rPr>
                <w:lang w:val="en-GB"/>
              </w:rPr>
            </w:pPr>
          </w:p>
        </w:tc>
      </w:tr>
    </w:tbl>
    <w:p w14:paraId="70F45C72" w14:textId="77777777" w:rsidR="00A469A5" w:rsidRPr="004A7D19" w:rsidRDefault="00A469A5" w:rsidP="00A469A5">
      <w:r w:rsidRPr="004A7D19">
        <w:t xml:space="preserve">As part of their role, external examiners complete an annual report for the University commenting on the learning, teaching and assessment standards of the modules and the </w:t>
      </w:r>
      <w:proofErr w:type="spellStart"/>
      <w:r w:rsidRPr="004A7D19">
        <w:t>programme</w:t>
      </w:r>
      <w:proofErr w:type="spellEnd"/>
      <w:r w:rsidRPr="004A7D19">
        <w:t xml:space="preserve"> overall.  The report will highlight areas of good practice and identify areas for development, as well as provide assurance that your </w:t>
      </w:r>
      <w:proofErr w:type="spellStart"/>
      <w:r w:rsidRPr="004A7D19">
        <w:t>programme</w:t>
      </w:r>
      <w:proofErr w:type="spellEnd"/>
      <w:r w:rsidRPr="004A7D19">
        <w:t xml:space="preserve"> is of an equable standard to similar HE provision nationally.</w:t>
      </w:r>
    </w:p>
    <w:p w14:paraId="698B6BF6" w14:textId="4E776A5A" w:rsidR="00A469A5" w:rsidRPr="004A7D19" w:rsidRDefault="00A469A5" w:rsidP="00A469A5">
      <w:r w:rsidRPr="004A7D19">
        <w:t xml:space="preserve">External examiner reports, and the University’s response, are shared with students.  They </w:t>
      </w:r>
      <w:r w:rsidR="006B3DD2">
        <w:t xml:space="preserve">are normally discussed at Staff </w:t>
      </w:r>
      <w:r w:rsidRPr="004A7D19">
        <w:t>Student Liaison Committees and m</w:t>
      </w:r>
      <w:r w:rsidR="00A26156">
        <w:t>ade available online, via the Virtual Learning Environment</w:t>
      </w:r>
      <w:r w:rsidRPr="004A7D19">
        <w:t>.</w:t>
      </w:r>
    </w:p>
    <w:p w14:paraId="24B9A199" w14:textId="77777777" w:rsidR="0077719E" w:rsidRDefault="0077719E" w:rsidP="00E27C65">
      <w:pPr>
        <w:pStyle w:val="Heading2"/>
        <w:rPr>
          <w:lang w:val="en-GB"/>
        </w:rPr>
      </w:pPr>
    </w:p>
    <w:p w14:paraId="00792D46" w14:textId="77777777" w:rsidR="00F15F23" w:rsidRPr="006E2E70" w:rsidRDefault="00F15F23" w:rsidP="00E27C65">
      <w:pPr>
        <w:pStyle w:val="Heading2"/>
        <w:rPr>
          <w:lang w:val="en-GB"/>
        </w:rPr>
      </w:pPr>
      <w:bookmarkStart w:id="19" w:name="_Toc492542200"/>
      <w:r w:rsidRPr="006E2E70">
        <w:rPr>
          <w:lang w:val="en-GB"/>
        </w:rPr>
        <w:t>External references</w:t>
      </w:r>
      <w:bookmarkEnd w:id="19"/>
    </w:p>
    <w:p w14:paraId="43CA7CDE" w14:textId="77777777" w:rsidR="00010056" w:rsidRPr="006E2E70" w:rsidRDefault="00010056" w:rsidP="003D6CF5">
      <w:pPr>
        <w:rPr>
          <w:lang w:val="en-GB"/>
        </w:rPr>
      </w:pPr>
      <w:r w:rsidRPr="006E2E70">
        <w:rPr>
          <w:lang w:val="en-GB"/>
        </w:rPr>
        <w:t xml:space="preserve">The following methods are used for gaining the views of other interested parties: </w:t>
      </w:r>
    </w:p>
    <w:p w14:paraId="4A253175" w14:textId="77777777" w:rsidR="00010056" w:rsidRPr="003D6CF5" w:rsidRDefault="00010056" w:rsidP="00A954C5">
      <w:pPr>
        <w:pStyle w:val="ListParagraph"/>
        <w:numPr>
          <w:ilvl w:val="0"/>
          <w:numId w:val="4"/>
        </w:numPr>
        <w:rPr>
          <w:lang w:val="en-GB"/>
        </w:rPr>
      </w:pPr>
      <w:r w:rsidRPr="003D6CF5">
        <w:rPr>
          <w:lang w:val="en-GB"/>
        </w:rPr>
        <w:t xml:space="preserve">Feedback from former students; </w:t>
      </w:r>
    </w:p>
    <w:p w14:paraId="0FE72E86" w14:textId="77777777" w:rsidR="00010056" w:rsidRDefault="00010056" w:rsidP="00A954C5">
      <w:pPr>
        <w:pStyle w:val="ListParagraph"/>
        <w:numPr>
          <w:ilvl w:val="0"/>
          <w:numId w:val="4"/>
        </w:numPr>
        <w:rPr>
          <w:lang w:val="en-GB"/>
        </w:rPr>
      </w:pPr>
      <w:r w:rsidRPr="003D6CF5">
        <w:rPr>
          <w:lang w:val="en-GB"/>
        </w:rPr>
        <w:t>Employers;</w:t>
      </w:r>
    </w:p>
    <w:p w14:paraId="32F07610" w14:textId="77777777" w:rsidR="00927B98" w:rsidRDefault="00927B98" w:rsidP="00A954C5">
      <w:pPr>
        <w:pStyle w:val="ListParagraph"/>
        <w:numPr>
          <w:ilvl w:val="0"/>
          <w:numId w:val="4"/>
        </w:numPr>
        <w:rPr>
          <w:lang w:val="en-GB"/>
        </w:rPr>
      </w:pPr>
      <w:r>
        <w:rPr>
          <w:lang w:val="en-GB"/>
        </w:rPr>
        <w:t>Foundation Degree Characteristics Statement</w:t>
      </w:r>
    </w:p>
    <w:p w14:paraId="4DEE242B" w14:textId="77777777" w:rsidR="00927B98" w:rsidRDefault="00927B98" w:rsidP="00A954C5">
      <w:pPr>
        <w:pStyle w:val="ListParagraph"/>
        <w:numPr>
          <w:ilvl w:val="0"/>
          <w:numId w:val="4"/>
        </w:numPr>
        <w:rPr>
          <w:lang w:val="en-GB"/>
        </w:rPr>
      </w:pPr>
      <w:r>
        <w:rPr>
          <w:lang w:val="en-GB"/>
        </w:rPr>
        <w:t xml:space="preserve">Subject Benchmark Statement </w:t>
      </w:r>
      <w:r w:rsidRPr="00927B98">
        <w:rPr>
          <w:lang w:val="en-GB"/>
        </w:rPr>
        <w:t>Business and Management (2015)</w:t>
      </w:r>
    </w:p>
    <w:p w14:paraId="43EE7617" w14:textId="77777777" w:rsidR="00927B98" w:rsidRDefault="00927B98" w:rsidP="00A954C5">
      <w:pPr>
        <w:pStyle w:val="ListParagraph"/>
        <w:numPr>
          <w:ilvl w:val="0"/>
          <w:numId w:val="4"/>
        </w:numPr>
        <w:rPr>
          <w:lang w:val="en-GB"/>
        </w:rPr>
      </w:pPr>
      <w:r>
        <w:rPr>
          <w:lang w:val="en-GB"/>
        </w:rPr>
        <w:t xml:space="preserve">Subject Benchmark Statement </w:t>
      </w:r>
      <w:r w:rsidRPr="00927B98">
        <w:rPr>
          <w:lang w:val="en-GB"/>
        </w:rPr>
        <w:t>Accounting (2016)</w:t>
      </w:r>
    </w:p>
    <w:p w14:paraId="2E351C7C" w14:textId="11FD2B85" w:rsidR="00A551E1" w:rsidRDefault="00A551E1" w:rsidP="0058414B">
      <w:proofErr w:type="spellStart"/>
      <w:r>
        <w:t>Ctrl+Click</w:t>
      </w:r>
      <w:proofErr w:type="spellEnd"/>
      <w:r>
        <w:t xml:space="preserve"> </w:t>
      </w:r>
      <w:hyperlink w:anchor="Contents_table" w:history="1">
        <w:r>
          <w:rPr>
            <w:rStyle w:val="Hyperlink"/>
          </w:rPr>
          <w:t>here</w:t>
        </w:r>
      </w:hyperlink>
      <w:r>
        <w:t xml:space="preserve"> to return to the table of contents</w:t>
      </w:r>
      <w:r w:rsidR="00A26156">
        <w:t>.</w:t>
      </w:r>
    </w:p>
    <w:p w14:paraId="46928981" w14:textId="77777777" w:rsidR="00A551E1" w:rsidRDefault="00A551E1" w:rsidP="00EE4DBF">
      <w:pPr>
        <w:rPr>
          <w:lang w:val="en-GB"/>
        </w:rPr>
        <w:sectPr w:rsidR="00A551E1" w:rsidSect="00B95A1C">
          <w:pgSz w:w="12240" w:h="15840"/>
          <w:pgMar w:top="1440" w:right="1440" w:bottom="1440" w:left="1440" w:header="720" w:footer="720" w:gutter="0"/>
          <w:cols w:space="720"/>
          <w:titlePg/>
          <w:docGrid w:linePitch="360"/>
        </w:sectPr>
      </w:pPr>
    </w:p>
    <w:p w14:paraId="7798B502" w14:textId="77777777" w:rsidR="00360703" w:rsidRPr="00140124" w:rsidRDefault="00360703" w:rsidP="001E728F">
      <w:pPr>
        <w:pStyle w:val="Heading1"/>
      </w:pPr>
      <w:bookmarkStart w:id="20" w:name="_Toc492542201"/>
      <w:bookmarkStart w:id="21" w:name="_Toc492542203"/>
      <w:bookmarkEnd w:id="20"/>
      <w:r w:rsidRPr="00140124">
        <w:lastRenderedPageBreak/>
        <w:t>Module Descriptors</w:t>
      </w:r>
      <w:bookmarkEnd w:id="21"/>
    </w:p>
    <w:p w14:paraId="3864F341" w14:textId="77777777" w:rsidR="00E757B1" w:rsidRDefault="00360703" w:rsidP="00476202">
      <w:pPr>
        <w:rPr>
          <w:lang w:val="en-GB"/>
        </w:rPr>
      </w:pPr>
      <w:r w:rsidRPr="00140124">
        <w:rPr>
          <w:lang w:val="en-GB"/>
        </w:rPr>
        <w:t>This section provides you with the module descriptions for your programme as validated by UWE, Bristol.  They should be read in conjunction with the additional information that will be provided in the module brief on Blackboard.</w:t>
      </w:r>
    </w:p>
    <w:p w14:paraId="1A6419C5" w14:textId="77777777" w:rsidR="00A76D00" w:rsidRDefault="00A76D00" w:rsidP="00476202">
      <w:pPr>
        <w:rPr>
          <w:rFonts w:cs="Arial"/>
          <w:sz w:val="20"/>
          <w:szCs w:val="20"/>
          <w:lang w:val="en-GB"/>
        </w:rPr>
      </w:pPr>
    </w:p>
    <w:p w14:paraId="691ED189" w14:textId="1BC61D70" w:rsidR="0014717A" w:rsidRPr="00A76D00" w:rsidRDefault="00A76D00" w:rsidP="00476202">
      <w:pPr>
        <w:rPr>
          <w:rFonts w:cs="Arial"/>
          <w:szCs w:val="20"/>
          <w:lang w:val="en-GB"/>
        </w:rPr>
      </w:pPr>
      <w:r w:rsidRPr="00A76D00">
        <w:rPr>
          <w:rFonts w:cs="Arial"/>
          <w:szCs w:val="20"/>
          <w:lang w:val="en-GB"/>
        </w:rPr>
        <w:t>The programme Specification c</w:t>
      </w:r>
      <w:r w:rsidR="002B32E3" w:rsidRPr="00A76D00">
        <w:rPr>
          <w:rFonts w:cs="Arial"/>
          <w:szCs w:val="20"/>
          <w:lang w:val="en-GB"/>
        </w:rPr>
        <w:t>an be found at:</w:t>
      </w:r>
    </w:p>
    <w:p w14:paraId="3CF77400" w14:textId="633029CD" w:rsidR="002B32E3" w:rsidRDefault="006F499E" w:rsidP="00476202">
      <w:pPr>
        <w:rPr>
          <w:rFonts w:cs="Arial"/>
          <w:sz w:val="20"/>
          <w:szCs w:val="20"/>
          <w:lang w:val="en-GB"/>
        </w:rPr>
      </w:pPr>
      <w:hyperlink r:id="rId21" w:history="1">
        <w:r w:rsidR="00D9474D">
          <w:rPr>
            <w:rStyle w:val="Hyperlink"/>
          </w:rPr>
          <w:t>https://fetinfo.uwe.ac.uk/uwedocs/programmes/GEM/L90H_1.pdf</w:t>
        </w:r>
      </w:hyperlink>
    </w:p>
    <w:p w14:paraId="3B4D7E72" w14:textId="4EE9FC7C" w:rsidR="00A76D00" w:rsidRDefault="00A76D00" w:rsidP="00A76D00">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b/>
        </w:rPr>
      </w:pPr>
    </w:p>
    <w:p w14:paraId="26F8B6E7" w14:textId="77777777" w:rsidR="00A76D00" w:rsidRPr="0016746E" w:rsidRDefault="00A76D00" w:rsidP="00A76D00">
      <w:pPr>
        <w:rPr>
          <w:i/>
          <w:color w:val="FF0000"/>
          <w:sz w:val="20"/>
        </w:rPr>
      </w:pPr>
    </w:p>
    <w:p w14:paraId="30F95569" w14:textId="77777777" w:rsidR="00A76D00" w:rsidRDefault="00A76D00" w:rsidP="00A76D00">
      <w:pPr>
        <w:rPr>
          <w:sz w:val="20"/>
        </w:rPr>
      </w:pPr>
    </w:p>
    <w:p w14:paraId="684E745C" w14:textId="77777777" w:rsidR="00A76D00" w:rsidRDefault="00A76D00" w:rsidP="00A76D00">
      <w:r>
        <w:br w:type="page"/>
      </w:r>
    </w:p>
    <w:tbl>
      <w:tblPr>
        <w:tblStyle w:val="TableGrid17"/>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1D13F8" w:rsidRPr="001D13F8" w14:paraId="56B0F883" w14:textId="77777777" w:rsidTr="001D13F8">
        <w:tc>
          <w:tcPr>
            <w:tcW w:w="10294" w:type="dxa"/>
            <w:gridSpan w:val="9"/>
            <w:shd w:val="clear" w:color="auto" w:fill="D9D9D9"/>
          </w:tcPr>
          <w:p w14:paraId="156880B5" w14:textId="77777777" w:rsidR="001D13F8" w:rsidRPr="001D13F8" w:rsidRDefault="001D13F8" w:rsidP="001D13F8">
            <w:pPr>
              <w:spacing w:before="0" w:after="0"/>
              <w:jc w:val="center"/>
              <w:rPr>
                <w:rFonts w:ascii="Arial" w:hAnsi="Arial" w:cs="Arial"/>
                <w:b/>
              </w:rPr>
            </w:pPr>
            <w:r w:rsidRPr="001D13F8">
              <w:rPr>
                <w:rFonts w:ascii="Arial" w:hAnsi="Arial" w:cs="Arial"/>
                <w:b/>
                <w:bCs/>
              </w:rPr>
              <w:lastRenderedPageBreak/>
              <w:t>Part 1:  Information</w:t>
            </w:r>
          </w:p>
          <w:p w14:paraId="651E4E5B" w14:textId="77777777" w:rsidR="001D13F8" w:rsidRPr="001D13F8" w:rsidRDefault="001D13F8" w:rsidP="001D13F8">
            <w:pPr>
              <w:spacing w:before="0" w:after="0"/>
              <w:rPr>
                <w:rFonts w:ascii="Arial" w:hAnsi="Arial" w:cs="Arial"/>
              </w:rPr>
            </w:pPr>
          </w:p>
        </w:tc>
      </w:tr>
      <w:tr w:rsidR="001D13F8" w:rsidRPr="001D13F8" w14:paraId="30CB4EF8" w14:textId="77777777" w:rsidTr="001D13F8">
        <w:tc>
          <w:tcPr>
            <w:tcW w:w="2263" w:type="dxa"/>
            <w:gridSpan w:val="2"/>
            <w:shd w:val="clear" w:color="auto" w:fill="D9D9D9"/>
          </w:tcPr>
          <w:p w14:paraId="5E3A924E" w14:textId="77777777" w:rsidR="001D13F8" w:rsidRPr="001D13F8" w:rsidRDefault="001D13F8" w:rsidP="001D13F8">
            <w:pPr>
              <w:spacing w:before="0" w:after="0"/>
              <w:rPr>
                <w:rFonts w:ascii="Arial" w:hAnsi="Arial" w:cs="Arial"/>
              </w:rPr>
            </w:pPr>
            <w:r w:rsidRPr="001D13F8">
              <w:rPr>
                <w:rFonts w:ascii="Arial" w:hAnsi="Arial" w:cs="Arial"/>
              </w:rPr>
              <w:t>Module Title</w:t>
            </w:r>
          </w:p>
        </w:tc>
        <w:tc>
          <w:tcPr>
            <w:tcW w:w="8031" w:type="dxa"/>
            <w:gridSpan w:val="7"/>
          </w:tcPr>
          <w:p w14:paraId="080B9694" w14:textId="77777777" w:rsidR="001D13F8" w:rsidRPr="001D13F8" w:rsidRDefault="001D13F8" w:rsidP="001D13F8">
            <w:pPr>
              <w:spacing w:before="0" w:after="0"/>
              <w:rPr>
                <w:rFonts w:ascii="Arial" w:hAnsi="Arial" w:cs="Arial"/>
              </w:rPr>
            </w:pPr>
            <w:r w:rsidRPr="001D13F8">
              <w:rPr>
                <w:rFonts w:ascii="Arial" w:hAnsi="Arial" w:cs="Arial"/>
              </w:rPr>
              <w:t>Introduction to Financial Interpretation</w:t>
            </w:r>
          </w:p>
          <w:p w14:paraId="3F9C4FE2" w14:textId="77777777" w:rsidR="001D13F8" w:rsidRPr="001D13F8" w:rsidRDefault="001D13F8" w:rsidP="001D13F8">
            <w:pPr>
              <w:spacing w:before="0" w:after="0"/>
              <w:rPr>
                <w:rFonts w:ascii="Arial" w:hAnsi="Arial" w:cs="Arial"/>
              </w:rPr>
            </w:pPr>
          </w:p>
          <w:p w14:paraId="6AB159B4" w14:textId="77777777" w:rsidR="001D13F8" w:rsidRPr="001D13F8" w:rsidRDefault="001D13F8" w:rsidP="001D13F8">
            <w:pPr>
              <w:spacing w:before="0" w:after="0"/>
              <w:rPr>
                <w:rFonts w:ascii="Arial" w:hAnsi="Arial" w:cs="Arial"/>
              </w:rPr>
            </w:pPr>
          </w:p>
        </w:tc>
      </w:tr>
      <w:tr w:rsidR="001D13F8" w:rsidRPr="001D13F8" w14:paraId="31BC7D8A" w14:textId="77777777" w:rsidTr="001D13F8">
        <w:tc>
          <w:tcPr>
            <w:tcW w:w="2263" w:type="dxa"/>
            <w:gridSpan w:val="2"/>
            <w:shd w:val="clear" w:color="auto" w:fill="D9D9D9"/>
          </w:tcPr>
          <w:p w14:paraId="02A14E3F" w14:textId="77777777" w:rsidR="001D13F8" w:rsidRPr="001D13F8" w:rsidRDefault="001D13F8" w:rsidP="001D13F8">
            <w:pPr>
              <w:spacing w:before="0" w:after="0"/>
              <w:rPr>
                <w:rFonts w:ascii="Arial" w:hAnsi="Arial" w:cs="Arial"/>
              </w:rPr>
            </w:pPr>
            <w:r w:rsidRPr="001D13F8">
              <w:rPr>
                <w:rFonts w:ascii="Arial" w:hAnsi="Arial" w:cs="Arial"/>
              </w:rPr>
              <w:t>Module Code</w:t>
            </w:r>
          </w:p>
        </w:tc>
        <w:tc>
          <w:tcPr>
            <w:tcW w:w="2586" w:type="dxa"/>
            <w:gridSpan w:val="2"/>
          </w:tcPr>
          <w:p w14:paraId="01438BAD" w14:textId="77777777" w:rsidR="001D13F8" w:rsidRPr="001D13F8" w:rsidRDefault="001D13F8" w:rsidP="001D13F8">
            <w:pPr>
              <w:spacing w:before="0" w:after="0"/>
              <w:rPr>
                <w:rFonts w:ascii="Arial" w:hAnsi="Arial" w:cs="Arial"/>
              </w:rPr>
            </w:pPr>
            <w:r w:rsidRPr="001D13F8">
              <w:rPr>
                <w:rFonts w:ascii="Arial" w:hAnsi="Arial" w:cs="Arial"/>
              </w:rPr>
              <w:t>UMADKS-30-1</w:t>
            </w:r>
          </w:p>
          <w:p w14:paraId="17521596" w14:textId="77777777" w:rsidR="001D13F8" w:rsidRPr="001D13F8" w:rsidRDefault="001D13F8" w:rsidP="001D13F8">
            <w:pPr>
              <w:spacing w:before="0" w:after="0"/>
              <w:rPr>
                <w:rFonts w:ascii="Arial" w:hAnsi="Arial" w:cs="Arial"/>
                <w:i/>
              </w:rPr>
            </w:pPr>
          </w:p>
        </w:tc>
        <w:tc>
          <w:tcPr>
            <w:tcW w:w="1985" w:type="dxa"/>
            <w:gridSpan w:val="2"/>
            <w:tcBorders>
              <w:bottom w:val="single" w:sz="4" w:space="0" w:color="auto"/>
            </w:tcBorders>
            <w:shd w:val="clear" w:color="auto" w:fill="D9D9D9"/>
          </w:tcPr>
          <w:p w14:paraId="4312ECA2" w14:textId="77777777" w:rsidR="001D13F8" w:rsidRPr="001D13F8" w:rsidRDefault="001D13F8" w:rsidP="001D13F8">
            <w:pPr>
              <w:spacing w:before="0" w:after="0"/>
              <w:rPr>
                <w:rFonts w:ascii="Arial" w:hAnsi="Arial" w:cs="Arial"/>
              </w:rPr>
            </w:pPr>
            <w:r w:rsidRPr="001D13F8">
              <w:rPr>
                <w:rFonts w:ascii="Arial" w:hAnsi="Arial" w:cs="Arial"/>
              </w:rPr>
              <w:t>Level</w:t>
            </w:r>
          </w:p>
        </w:tc>
        <w:tc>
          <w:tcPr>
            <w:tcW w:w="3460" w:type="dxa"/>
            <w:gridSpan w:val="3"/>
            <w:tcBorders>
              <w:bottom w:val="single" w:sz="4" w:space="0" w:color="auto"/>
            </w:tcBorders>
          </w:tcPr>
          <w:p w14:paraId="480CE510" w14:textId="77777777" w:rsidR="001D13F8" w:rsidRPr="001D13F8" w:rsidRDefault="001D13F8" w:rsidP="001D13F8">
            <w:pPr>
              <w:spacing w:before="0" w:after="0"/>
              <w:rPr>
                <w:rFonts w:ascii="Arial" w:hAnsi="Arial" w:cs="Arial"/>
              </w:rPr>
            </w:pPr>
            <w:r w:rsidRPr="001D13F8">
              <w:rPr>
                <w:rFonts w:ascii="Arial" w:hAnsi="Arial" w:cs="Arial"/>
              </w:rPr>
              <w:t>1</w:t>
            </w:r>
          </w:p>
        </w:tc>
      </w:tr>
      <w:tr w:rsidR="001D13F8" w:rsidRPr="001D13F8" w14:paraId="6BC8C9BC" w14:textId="77777777" w:rsidTr="001D13F8">
        <w:tc>
          <w:tcPr>
            <w:tcW w:w="2263" w:type="dxa"/>
            <w:gridSpan w:val="2"/>
            <w:shd w:val="clear" w:color="auto" w:fill="D9D9D9"/>
          </w:tcPr>
          <w:p w14:paraId="2728F219" w14:textId="77777777" w:rsidR="001D13F8" w:rsidRPr="001D13F8" w:rsidRDefault="001D13F8" w:rsidP="001D13F8">
            <w:pPr>
              <w:spacing w:before="0" w:after="0"/>
              <w:rPr>
                <w:rFonts w:ascii="Arial" w:hAnsi="Arial" w:cs="Arial"/>
              </w:rPr>
            </w:pPr>
            <w:r w:rsidRPr="001D13F8">
              <w:rPr>
                <w:rFonts w:ascii="Arial" w:hAnsi="Arial" w:cs="Arial"/>
              </w:rPr>
              <w:t>For implementation from</w:t>
            </w:r>
          </w:p>
        </w:tc>
        <w:tc>
          <w:tcPr>
            <w:tcW w:w="8031" w:type="dxa"/>
            <w:gridSpan w:val="7"/>
          </w:tcPr>
          <w:p w14:paraId="68DC7030" w14:textId="77777777" w:rsidR="001D13F8" w:rsidRPr="001D13F8" w:rsidRDefault="001D13F8" w:rsidP="001D13F8">
            <w:pPr>
              <w:spacing w:before="0" w:after="0"/>
              <w:rPr>
                <w:rFonts w:ascii="Arial" w:hAnsi="Arial" w:cs="Arial"/>
              </w:rPr>
            </w:pPr>
            <w:r w:rsidRPr="001D13F8">
              <w:rPr>
                <w:rFonts w:ascii="Arial" w:hAnsi="Arial" w:cs="Arial"/>
                <w:iCs/>
              </w:rPr>
              <w:t xml:space="preserve">September 2016 </w:t>
            </w:r>
          </w:p>
        </w:tc>
      </w:tr>
      <w:tr w:rsidR="001D13F8" w:rsidRPr="001D13F8" w14:paraId="7BC2973A" w14:textId="77777777" w:rsidTr="001D13F8">
        <w:tc>
          <w:tcPr>
            <w:tcW w:w="2263" w:type="dxa"/>
            <w:gridSpan w:val="2"/>
            <w:shd w:val="clear" w:color="auto" w:fill="D9D9D9"/>
          </w:tcPr>
          <w:p w14:paraId="10F02B82" w14:textId="77777777" w:rsidR="001D13F8" w:rsidRPr="001D13F8" w:rsidRDefault="001D13F8" w:rsidP="001D13F8">
            <w:pPr>
              <w:spacing w:before="0" w:after="0"/>
              <w:rPr>
                <w:rFonts w:ascii="Arial" w:hAnsi="Arial" w:cs="Arial"/>
              </w:rPr>
            </w:pPr>
            <w:r w:rsidRPr="001D13F8">
              <w:rPr>
                <w:rFonts w:ascii="Arial" w:hAnsi="Arial" w:cs="Arial"/>
              </w:rPr>
              <w:t>UWE Credit Rating</w:t>
            </w:r>
          </w:p>
          <w:p w14:paraId="68C1D797" w14:textId="77777777" w:rsidR="001D13F8" w:rsidRPr="001D13F8" w:rsidRDefault="001D13F8" w:rsidP="001D13F8">
            <w:pPr>
              <w:spacing w:before="0" w:after="0"/>
              <w:rPr>
                <w:rFonts w:ascii="Arial" w:hAnsi="Arial" w:cs="Arial"/>
              </w:rPr>
            </w:pPr>
          </w:p>
        </w:tc>
        <w:tc>
          <w:tcPr>
            <w:tcW w:w="2586" w:type="dxa"/>
            <w:gridSpan w:val="2"/>
          </w:tcPr>
          <w:p w14:paraId="6F78B2FD" w14:textId="77777777" w:rsidR="001D13F8" w:rsidRPr="001D13F8" w:rsidRDefault="001D13F8" w:rsidP="001D13F8">
            <w:pPr>
              <w:spacing w:before="0" w:after="0"/>
              <w:rPr>
                <w:rFonts w:ascii="Arial" w:hAnsi="Arial" w:cs="Arial"/>
              </w:rPr>
            </w:pPr>
            <w:r w:rsidRPr="001D13F8">
              <w:rPr>
                <w:rFonts w:ascii="Arial" w:hAnsi="Arial" w:cs="Arial"/>
              </w:rPr>
              <w:t>30</w:t>
            </w:r>
          </w:p>
        </w:tc>
        <w:tc>
          <w:tcPr>
            <w:tcW w:w="1985" w:type="dxa"/>
            <w:gridSpan w:val="2"/>
            <w:shd w:val="clear" w:color="auto" w:fill="D9D9D9"/>
          </w:tcPr>
          <w:p w14:paraId="04778CC6" w14:textId="77777777" w:rsidR="001D13F8" w:rsidRPr="001D13F8" w:rsidRDefault="001D13F8" w:rsidP="001D13F8">
            <w:pPr>
              <w:spacing w:before="0" w:after="0"/>
              <w:rPr>
                <w:rFonts w:ascii="Arial" w:hAnsi="Arial" w:cs="Arial"/>
              </w:rPr>
            </w:pPr>
            <w:r w:rsidRPr="001D13F8">
              <w:rPr>
                <w:rFonts w:ascii="Arial" w:hAnsi="Arial" w:cs="Arial"/>
              </w:rPr>
              <w:t>ECTS Credit Rating</w:t>
            </w:r>
          </w:p>
        </w:tc>
        <w:tc>
          <w:tcPr>
            <w:tcW w:w="3460" w:type="dxa"/>
            <w:gridSpan w:val="3"/>
            <w:shd w:val="clear" w:color="auto" w:fill="auto"/>
          </w:tcPr>
          <w:p w14:paraId="79603AF4" w14:textId="77777777" w:rsidR="001D13F8" w:rsidRPr="001D13F8" w:rsidRDefault="001D13F8" w:rsidP="001D13F8">
            <w:pPr>
              <w:spacing w:before="0" w:after="0"/>
              <w:rPr>
                <w:rFonts w:ascii="Arial" w:hAnsi="Arial" w:cs="Arial"/>
                <w:color w:val="FF0000"/>
              </w:rPr>
            </w:pPr>
            <w:r w:rsidRPr="001D13F8">
              <w:rPr>
                <w:rFonts w:ascii="Arial" w:hAnsi="Arial" w:cs="Arial"/>
              </w:rPr>
              <w:t>15</w:t>
            </w:r>
          </w:p>
        </w:tc>
      </w:tr>
      <w:tr w:rsidR="001D13F8" w:rsidRPr="001D13F8" w14:paraId="24B93F0C" w14:textId="77777777" w:rsidTr="001D13F8">
        <w:tc>
          <w:tcPr>
            <w:tcW w:w="2263" w:type="dxa"/>
            <w:gridSpan w:val="2"/>
            <w:shd w:val="clear" w:color="auto" w:fill="D9D9D9"/>
          </w:tcPr>
          <w:p w14:paraId="73307E2F" w14:textId="77777777" w:rsidR="001D13F8" w:rsidRPr="001D13F8" w:rsidRDefault="001D13F8" w:rsidP="001D13F8">
            <w:pPr>
              <w:spacing w:before="0" w:after="0"/>
              <w:rPr>
                <w:rFonts w:ascii="Arial" w:hAnsi="Arial" w:cs="Arial"/>
              </w:rPr>
            </w:pPr>
            <w:r w:rsidRPr="001D13F8">
              <w:rPr>
                <w:rFonts w:ascii="Arial" w:hAnsi="Arial" w:cs="Arial"/>
              </w:rPr>
              <w:t>Faculty</w:t>
            </w:r>
          </w:p>
        </w:tc>
        <w:tc>
          <w:tcPr>
            <w:tcW w:w="2586" w:type="dxa"/>
            <w:gridSpan w:val="2"/>
          </w:tcPr>
          <w:p w14:paraId="2665C37E" w14:textId="77777777" w:rsidR="001D13F8" w:rsidRPr="001D13F8" w:rsidRDefault="001D13F8" w:rsidP="001D13F8">
            <w:pPr>
              <w:spacing w:before="0" w:after="0"/>
              <w:rPr>
                <w:rFonts w:ascii="Arial" w:hAnsi="Arial" w:cs="Arial"/>
              </w:rPr>
            </w:pPr>
            <w:r w:rsidRPr="001D13F8">
              <w:rPr>
                <w:rFonts w:ascii="Arial" w:hAnsi="Arial" w:cs="Arial"/>
              </w:rPr>
              <w:t>FBL</w:t>
            </w:r>
          </w:p>
        </w:tc>
        <w:tc>
          <w:tcPr>
            <w:tcW w:w="1985" w:type="dxa"/>
            <w:gridSpan w:val="2"/>
            <w:shd w:val="clear" w:color="auto" w:fill="D9D9D9"/>
          </w:tcPr>
          <w:p w14:paraId="29097A56" w14:textId="77777777" w:rsidR="001D13F8" w:rsidRPr="001D13F8" w:rsidRDefault="001D13F8" w:rsidP="001D13F8">
            <w:pPr>
              <w:spacing w:before="0" w:after="0"/>
              <w:rPr>
                <w:rFonts w:ascii="Arial" w:hAnsi="Arial" w:cs="Arial"/>
              </w:rPr>
            </w:pPr>
            <w:r w:rsidRPr="001D13F8">
              <w:rPr>
                <w:rFonts w:ascii="Arial" w:hAnsi="Arial" w:cs="Arial"/>
              </w:rPr>
              <w:t>Field</w:t>
            </w:r>
          </w:p>
          <w:p w14:paraId="6BA70C9B" w14:textId="77777777" w:rsidR="001D13F8" w:rsidRPr="001D13F8" w:rsidRDefault="001D13F8" w:rsidP="001D13F8">
            <w:pPr>
              <w:spacing w:before="0" w:after="0"/>
              <w:rPr>
                <w:rFonts w:ascii="Arial" w:hAnsi="Arial" w:cs="Arial"/>
              </w:rPr>
            </w:pPr>
          </w:p>
        </w:tc>
        <w:tc>
          <w:tcPr>
            <w:tcW w:w="3460" w:type="dxa"/>
            <w:gridSpan w:val="3"/>
          </w:tcPr>
          <w:p w14:paraId="029B8E93" w14:textId="77777777" w:rsidR="001D13F8" w:rsidRPr="001D13F8" w:rsidRDefault="001D13F8" w:rsidP="001D13F8">
            <w:pPr>
              <w:spacing w:before="0" w:after="0"/>
              <w:rPr>
                <w:rFonts w:ascii="Arial" w:hAnsi="Arial" w:cs="Arial"/>
              </w:rPr>
            </w:pPr>
            <w:r w:rsidRPr="001D13F8">
              <w:rPr>
                <w:rFonts w:ascii="Arial" w:hAnsi="Arial" w:cs="Arial"/>
              </w:rPr>
              <w:t>Accounting and Finance</w:t>
            </w:r>
          </w:p>
        </w:tc>
      </w:tr>
      <w:tr w:rsidR="001D13F8" w:rsidRPr="001D13F8" w14:paraId="64B85FBE" w14:textId="77777777" w:rsidTr="001D13F8">
        <w:tc>
          <w:tcPr>
            <w:tcW w:w="2263" w:type="dxa"/>
            <w:gridSpan w:val="2"/>
            <w:shd w:val="clear" w:color="auto" w:fill="D9D9D9"/>
          </w:tcPr>
          <w:p w14:paraId="71B47830" w14:textId="77777777" w:rsidR="001D13F8" w:rsidRPr="001D13F8" w:rsidRDefault="001D13F8" w:rsidP="001D13F8">
            <w:pPr>
              <w:spacing w:before="0" w:after="0"/>
              <w:rPr>
                <w:rFonts w:ascii="Arial" w:hAnsi="Arial" w:cs="Arial"/>
              </w:rPr>
            </w:pPr>
            <w:r w:rsidRPr="001D13F8">
              <w:rPr>
                <w:rFonts w:ascii="Arial" w:hAnsi="Arial" w:cs="Arial"/>
              </w:rPr>
              <w:t>Department</w:t>
            </w:r>
          </w:p>
        </w:tc>
        <w:tc>
          <w:tcPr>
            <w:tcW w:w="8031" w:type="dxa"/>
            <w:gridSpan w:val="7"/>
          </w:tcPr>
          <w:p w14:paraId="3373CF8F" w14:textId="77777777" w:rsidR="001D13F8" w:rsidRPr="001D13F8" w:rsidRDefault="001D13F8" w:rsidP="001D13F8">
            <w:pPr>
              <w:spacing w:before="0" w:after="0"/>
              <w:rPr>
                <w:rFonts w:ascii="Arial" w:hAnsi="Arial" w:cs="Arial"/>
              </w:rPr>
            </w:pPr>
          </w:p>
          <w:p w14:paraId="7CEE802E" w14:textId="77777777" w:rsidR="001D13F8" w:rsidRPr="001D13F8" w:rsidRDefault="001D13F8" w:rsidP="001D13F8">
            <w:pPr>
              <w:spacing w:before="0" w:after="0"/>
              <w:rPr>
                <w:rFonts w:ascii="Arial" w:hAnsi="Arial" w:cs="Arial"/>
              </w:rPr>
            </w:pPr>
            <w:r w:rsidRPr="001D13F8">
              <w:rPr>
                <w:rFonts w:ascii="Arial" w:hAnsi="Arial" w:cs="Arial"/>
              </w:rPr>
              <w:t>BBS: Accounting, Economics and Finance</w:t>
            </w:r>
          </w:p>
        </w:tc>
      </w:tr>
      <w:tr w:rsidR="001D13F8" w:rsidRPr="001D13F8" w14:paraId="10EADFD6" w14:textId="77777777" w:rsidTr="001D13F8">
        <w:tc>
          <w:tcPr>
            <w:tcW w:w="2263" w:type="dxa"/>
            <w:gridSpan w:val="2"/>
            <w:shd w:val="clear" w:color="auto" w:fill="D9D9D9"/>
          </w:tcPr>
          <w:p w14:paraId="103DDFC2" w14:textId="77777777" w:rsidR="001D13F8" w:rsidRPr="001D13F8" w:rsidRDefault="001D13F8" w:rsidP="001D13F8">
            <w:pPr>
              <w:spacing w:before="0" w:after="0"/>
              <w:rPr>
                <w:rFonts w:ascii="Arial" w:hAnsi="Arial" w:cs="Arial"/>
              </w:rPr>
            </w:pPr>
            <w:r w:rsidRPr="001D13F8">
              <w:rPr>
                <w:rFonts w:ascii="Arial" w:hAnsi="Arial" w:cs="Arial"/>
              </w:rPr>
              <w:t xml:space="preserve">Contributes towards </w:t>
            </w:r>
          </w:p>
        </w:tc>
        <w:tc>
          <w:tcPr>
            <w:tcW w:w="8031" w:type="dxa"/>
            <w:gridSpan w:val="7"/>
          </w:tcPr>
          <w:p w14:paraId="30BDBFE3" w14:textId="77777777" w:rsidR="001D13F8" w:rsidRPr="001D13F8" w:rsidRDefault="001D13F8" w:rsidP="001D13F8">
            <w:pPr>
              <w:spacing w:before="0" w:after="0"/>
              <w:rPr>
                <w:rFonts w:ascii="Arial" w:hAnsi="Arial" w:cs="Arial"/>
              </w:rPr>
            </w:pPr>
            <w:proofErr w:type="spellStart"/>
            <w:r w:rsidRPr="001D13F8">
              <w:rPr>
                <w:rFonts w:ascii="Arial" w:hAnsi="Arial" w:cs="Arial"/>
              </w:rPr>
              <w:t>FdA</w:t>
            </w:r>
            <w:proofErr w:type="spellEnd"/>
            <w:r w:rsidRPr="001D13F8">
              <w:rPr>
                <w:rFonts w:ascii="Arial" w:hAnsi="Arial" w:cs="Arial"/>
              </w:rPr>
              <w:t xml:space="preserve"> Business with Management </w:t>
            </w:r>
            <w:r w:rsidRPr="001D13F8">
              <w:rPr>
                <w:rFonts w:ascii="Arial" w:hAnsi="Arial" w:cs="Arial"/>
              </w:rPr>
              <w:br/>
            </w:r>
            <w:r w:rsidRPr="001D13F8">
              <w:rPr>
                <w:rFonts w:ascii="Arial" w:hAnsi="Arial" w:cs="Arial"/>
                <w:color w:val="0070C0"/>
              </w:rPr>
              <w:t>BA(Hons) Uniformed and Public Services</w:t>
            </w:r>
          </w:p>
          <w:p w14:paraId="7A7739F5" w14:textId="77777777" w:rsidR="001D13F8" w:rsidRPr="001D13F8" w:rsidRDefault="001D13F8" w:rsidP="001D13F8">
            <w:pPr>
              <w:spacing w:before="0" w:after="0"/>
              <w:rPr>
                <w:rFonts w:ascii="Arial" w:hAnsi="Arial" w:cs="Arial"/>
              </w:rPr>
            </w:pPr>
          </w:p>
          <w:p w14:paraId="4AF76BAE" w14:textId="77777777" w:rsidR="001D13F8" w:rsidRPr="001D13F8" w:rsidRDefault="001D13F8" w:rsidP="001D13F8">
            <w:pPr>
              <w:spacing w:before="0" w:after="0"/>
              <w:rPr>
                <w:rFonts w:ascii="Arial" w:hAnsi="Arial" w:cs="Arial"/>
              </w:rPr>
            </w:pPr>
          </w:p>
        </w:tc>
      </w:tr>
      <w:tr w:rsidR="001D13F8" w:rsidRPr="001D13F8" w14:paraId="7E1C39B9" w14:textId="77777777" w:rsidTr="001D13F8">
        <w:tc>
          <w:tcPr>
            <w:tcW w:w="2263" w:type="dxa"/>
            <w:gridSpan w:val="2"/>
            <w:shd w:val="clear" w:color="auto" w:fill="D9D9D9"/>
          </w:tcPr>
          <w:p w14:paraId="1D99BE41" w14:textId="77777777" w:rsidR="001D13F8" w:rsidRPr="001D13F8" w:rsidRDefault="001D13F8" w:rsidP="001D13F8">
            <w:pPr>
              <w:spacing w:before="0" w:after="0"/>
              <w:rPr>
                <w:rFonts w:ascii="Arial" w:hAnsi="Arial" w:cs="Arial"/>
              </w:rPr>
            </w:pPr>
            <w:r w:rsidRPr="001D13F8">
              <w:rPr>
                <w:rFonts w:ascii="Arial" w:hAnsi="Arial" w:cs="Arial"/>
              </w:rPr>
              <w:t xml:space="preserve">Module type: </w:t>
            </w:r>
          </w:p>
          <w:p w14:paraId="2E248F38" w14:textId="77777777" w:rsidR="001D13F8" w:rsidRPr="001D13F8" w:rsidRDefault="001D13F8" w:rsidP="001D13F8">
            <w:pPr>
              <w:spacing w:before="0" w:after="0"/>
              <w:rPr>
                <w:rFonts w:ascii="Arial" w:hAnsi="Arial" w:cs="Arial"/>
              </w:rPr>
            </w:pPr>
          </w:p>
        </w:tc>
        <w:tc>
          <w:tcPr>
            <w:tcW w:w="8031" w:type="dxa"/>
            <w:gridSpan w:val="7"/>
          </w:tcPr>
          <w:p w14:paraId="4B971562" w14:textId="77777777" w:rsidR="001D13F8" w:rsidRPr="001D13F8" w:rsidRDefault="001D13F8" w:rsidP="001D13F8">
            <w:pPr>
              <w:spacing w:before="0" w:after="0"/>
              <w:rPr>
                <w:rFonts w:ascii="Arial" w:hAnsi="Arial" w:cs="Arial"/>
                <w:i/>
                <w:color w:val="FF0000"/>
              </w:rPr>
            </w:pPr>
            <w:r w:rsidRPr="001D13F8">
              <w:rPr>
                <w:rFonts w:ascii="Arial" w:hAnsi="Arial" w:cs="Arial"/>
              </w:rPr>
              <w:t>Standard</w:t>
            </w:r>
          </w:p>
        </w:tc>
      </w:tr>
      <w:tr w:rsidR="001D13F8" w:rsidRPr="001D13F8" w14:paraId="2DBEDF02" w14:textId="77777777" w:rsidTr="001D13F8">
        <w:tc>
          <w:tcPr>
            <w:tcW w:w="2865" w:type="dxa"/>
            <w:gridSpan w:val="3"/>
            <w:shd w:val="clear" w:color="auto" w:fill="D9D9D9"/>
          </w:tcPr>
          <w:p w14:paraId="1BDF6858" w14:textId="77777777" w:rsidR="001D13F8" w:rsidRPr="001D13F8" w:rsidRDefault="001D13F8" w:rsidP="001D13F8">
            <w:pPr>
              <w:spacing w:before="0" w:after="0"/>
              <w:rPr>
                <w:rFonts w:ascii="Arial" w:hAnsi="Arial" w:cs="Arial"/>
              </w:rPr>
            </w:pPr>
            <w:r w:rsidRPr="001D13F8">
              <w:rPr>
                <w:rFonts w:ascii="Arial" w:hAnsi="Arial" w:cs="Arial"/>
              </w:rPr>
              <w:t xml:space="preserve">Pre-requisites </w:t>
            </w:r>
          </w:p>
          <w:p w14:paraId="64B2AE71" w14:textId="77777777" w:rsidR="001D13F8" w:rsidRPr="001D13F8" w:rsidRDefault="001D13F8" w:rsidP="001D13F8">
            <w:pPr>
              <w:spacing w:before="0" w:after="0"/>
              <w:rPr>
                <w:rFonts w:ascii="Arial" w:hAnsi="Arial" w:cs="Arial"/>
              </w:rPr>
            </w:pPr>
          </w:p>
        </w:tc>
        <w:tc>
          <w:tcPr>
            <w:tcW w:w="7429" w:type="dxa"/>
            <w:gridSpan w:val="6"/>
            <w:shd w:val="clear" w:color="auto" w:fill="auto"/>
          </w:tcPr>
          <w:p w14:paraId="35DB00EA" w14:textId="77777777" w:rsidR="001D13F8" w:rsidRPr="001D13F8" w:rsidRDefault="001D13F8" w:rsidP="001D13F8">
            <w:pPr>
              <w:spacing w:before="0" w:after="0"/>
              <w:rPr>
                <w:rFonts w:ascii="Arial" w:hAnsi="Arial" w:cs="Arial"/>
              </w:rPr>
            </w:pPr>
            <w:r w:rsidRPr="001D13F8">
              <w:rPr>
                <w:rFonts w:ascii="Arial" w:hAnsi="Arial" w:cs="Arial"/>
              </w:rPr>
              <w:t>None</w:t>
            </w:r>
          </w:p>
        </w:tc>
      </w:tr>
      <w:tr w:rsidR="001D13F8" w:rsidRPr="001D13F8" w14:paraId="520A6C8E" w14:textId="77777777" w:rsidTr="001D13F8">
        <w:tc>
          <w:tcPr>
            <w:tcW w:w="2865" w:type="dxa"/>
            <w:gridSpan w:val="3"/>
            <w:tcBorders>
              <w:bottom w:val="single" w:sz="4" w:space="0" w:color="auto"/>
            </w:tcBorders>
            <w:shd w:val="clear" w:color="auto" w:fill="D9D9D9"/>
          </w:tcPr>
          <w:p w14:paraId="0E7E2CF1" w14:textId="77777777" w:rsidR="001D13F8" w:rsidRPr="001D13F8" w:rsidRDefault="001D13F8" w:rsidP="001D13F8">
            <w:pPr>
              <w:spacing w:before="0" w:after="0"/>
              <w:rPr>
                <w:rFonts w:ascii="Arial" w:hAnsi="Arial" w:cs="Arial"/>
              </w:rPr>
            </w:pPr>
            <w:r w:rsidRPr="001D13F8">
              <w:rPr>
                <w:rFonts w:ascii="Arial" w:hAnsi="Arial" w:cs="Arial"/>
              </w:rPr>
              <w:t xml:space="preserve">Excluded Combinations </w:t>
            </w:r>
          </w:p>
          <w:p w14:paraId="198ECB88"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1622D9CE" w14:textId="77777777" w:rsidR="001D13F8" w:rsidRPr="001D13F8" w:rsidRDefault="001D13F8" w:rsidP="001D13F8">
            <w:pPr>
              <w:spacing w:before="0" w:after="0"/>
              <w:rPr>
                <w:rFonts w:ascii="Arial" w:hAnsi="Arial" w:cs="Arial"/>
              </w:rPr>
            </w:pPr>
            <w:r w:rsidRPr="001D13F8">
              <w:rPr>
                <w:rFonts w:ascii="Arial" w:hAnsi="Arial" w:cs="Arial"/>
              </w:rPr>
              <w:t>None</w:t>
            </w:r>
          </w:p>
        </w:tc>
      </w:tr>
      <w:tr w:rsidR="001D13F8" w:rsidRPr="001D13F8" w14:paraId="2C619AB6" w14:textId="77777777" w:rsidTr="001D13F8">
        <w:tc>
          <w:tcPr>
            <w:tcW w:w="2865" w:type="dxa"/>
            <w:gridSpan w:val="3"/>
            <w:tcBorders>
              <w:bottom w:val="single" w:sz="4" w:space="0" w:color="auto"/>
            </w:tcBorders>
            <w:shd w:val="clear" w:color="auto" w:fill="D9D9D9"/>
          </w:tcPr>
          <w:p w14:paraId="74F370AE" w14:textId="77777777" w:rsidR="001D13F8" w:rsidRPr="001D13F8" w:rsidRDefault="001D13F8" w:rsidP="001D13F8">
            <w:pPr>
              <w:spacing w:before="0" w:after="0"/>
              <w:rPr>
                <w:rFonts w:ascii="Arial" w:hAnsi="Arial" w:cs="Arial"/>
              </w:rPr>
            </w:pPr>
            <w:r w:rsidRPr="001D13F8">
              <w:rPr>
                <w:rFonts w:ascii="Arial" w:hAnsi="Arial" w:cs="Arial"/>
              </w:rPr>
              <w:t xml:space="preserve">Co- requisites </w:t>
            </w:r>
          </w:p>
          <w:p w14:paraId="3A36AF09"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5EE5AE6E" w14:textId="77777777" w:rsidR="001D13F8" w:rsidRPr="001D13F8" w:rsidRDefault="001D13F8" w:rsidP="001D13F8">
            <w:pPr>
              <w:spacing w:before="0" w:after="0"/>
              <w:rPr>
                <w:rFonts w:ascii="Arial" w:hAnsi="Arial" w:cs="Arial"/>
              </w:rPr>
            </w:pPr>
            <w:r w:rsidRPr="001D13F8">
              <w:rPr>
                <w:rFonts w:ascii="Arial" w:hAnsi="Arial" w:cs="Arial"/>
              </w:rPr>
              <w:t>None</w:t>
            </w:r>
          </w:p>
        </w:tc>
      </w:tr>
      <w:tr w:rsidR="001D13F8" w:rsidRPr="001D13F8" w14:paraId="5A5E567D" w14:textId="77777777" w:rsidTr="001D13F8">
        <w:tc>
          <w:tcPr>
            <w:tcW w:w="2865" w:type="dxa"/>
            <w:gridSpan w:val="3"/>
            <w:tcBorders>
              <w:bottom w:val="single" w:sz="4" w:space="0" w:color="auto"/>
            </w:tcBorders>
            <w:shd w:val="clear" w:color="auto" w:fill="D9D9D9"/>
          </w:tcPr>
          <w:p w14:paraId="37790F69" w14:textId="77777777" w:rsidR="001D13F8" w:rsidRPr="001D13F8" w:rsidRDefault="001D13F8" w:rsidP="001D13F8">
            <w:pPr>
              <w:spacing w:before="0" w:after="0"/>
              <w:rPr>
                <w:rFonts w:ascii="Arial" w:hAnsi="Arial" w:cs="Arial"/>
              </w:rPr>
            </w:pPr>
            <w:r w:rsidRPr="001D13F8">
              <w:rPr>
                <w:rFonts w:ascii="Arial" w:hAnsi="Arial" w:cs="Arial"/>
              </w:rPr>
              <w:t>Module Entry requirements</w:t>
            </w:r>
          </w:p>
          <w:p w14:paraId="3A50FA13"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4F9676F4" w14:textId="77777777" w:rsidR="001D13F8" w:rsidRPr="001D13F8" w:rsidRDefault="001D13F8" w:rsidP="001D13F8">
            <w:pPr>
              <w:spacing w:before="0" w:after="0"/>
              <w:rPr>
                <w:rFonts w:ascii="Arial" w:hAnsi="Arial" w:cs="Arial"/>
              </w:rPr>
            </w:pPr>
            <w:r w:rsidRPr="001D13F8">
              <w:rPr>
                <w:rFonts w:ascii="Arial" w:hAnsi="Arial" w:cs="Arial"/>
              </w:rPr>
              <w:t>None</w:t>
            </w:r>
          </w:p>
        </w:tc>
      </w:tr>
      <w:tr w:rsidR="001D13F8" w:rsidRPr="001D13F8" w14:paraId="1C41D309" w14:textId="77777777" w:rsidTr="001D13F8">
        <w:tc>
          <w:tcPr>
            <w:tcW w:w="10294" w:type="dxa"/>
            <w:gridSpan w:val="9"/>
            <w:tcBorders>
              <w:bottom w:val="single" w:sz="4" w:space="0" w:color="auto"/>
            </w:tcBorders>
            <w:shd w:val="clear" w:color="auto" w:fill="D9D9D9"/>
          </w:tcPr>
          <w:p w14:paraId="02D44A32" w14:textId="77777777" w:rsidR="001D13F8" w:rsidRPr="001D13F8" w:rsidRDefault="001D13F8" w:rsidP="001D13F8">
            <w:pPr>
              <w:spacing w:before="0" w:after="0"/>
              <w:jc w:val="center"/>
              <w:rPr>
                <w:rFonts w:ascii="Arial" w:hAnsi="Arial" w:cs="Arial"/>
                <w:b/>
              </w:rPr>
            </w:pPr>
            <w:r w:rsidRPr="001D13F8">
              <w:rPr>
                <w:rFonts w:ascii="Arial" w:hAnsi="Arial" w:cs="Arial"/>
                <w:b/>
                <w:bCs/>
              </w:rPr>
              <w:t xml:space="preserve">Part 2: Description </w:t>
            </w:r>
          </w:p>
          <w:p w14:paraId="252F2241" w14:textId="77777777" w:rsidR="001D13F8" w:rsidRPr="001D13F8" w:rsidRDefault="001D13F8" w:rsidP="001D13F8">
            <w:pPr>
              <w:spacing w:before="0" w:after="0"/>
              <w:rPr>
                <w:rFonts w:ascii="Arial" w:hAnsi="Arial" w:cs="Arial"/>
                <w:b/>
              </w:rPr>
            </w:pPr>
          </w:p>
        </w:tc>
      </w:tr>
      <w:tr w:rsidR="001D13F8" w:rsidRPr="001D13F8" w14:paraId="1E4255F7" w14:textId="77777777" w:rsidTr="004E2AC0">
        <w:tc>
          <w:tcPr>
            <w:tcW w:w="10294" w:type="dxa"/>
            <w:gridSpan w:val="9"/>
            <w:shd w:val="clear" w:color="auto" w:fill="auto"/>
          </w:tcPr>
          <w:p w14:paraId="2449CC53" w14:textId="77777777" w:rsidR="001D13F8" w:rsidRPr="001D13F8" w:rsidRDefault="001D13F8" w:rsidP="001D13F8">
            <w:pPr>
              <w:spacing w:before="0" w:after="0"/>
              <w:jc w:val="both"/>
              <w:rPr>
                <w:rFonts w:ascii="Arial" w:hAnsi="Arial" w:cs="Arial"/>
              </w:rPr>
            </w:pPr>
          </w:p>
          <w:p w14:paraId="3E304DA4" w14:textId="77777777" w:rsidR="001D13F8" w:rsidRPr="001D13F8" w:rsidRDefault="001D13F8" w:rsidP="001D13F8">
            <w:pPr>
              <w:spacing w:before="0" w:after="0"/>
              <w:rPr>
                <w:rFonts w:ascii="Arial" w:hAnsi="Arial" w:cs="Arial"/>
                <w:iCs/>
              </w:rPr>
            </w:pPr>
            <w:r w:rsidRPr="001D13F8">
              <w:rPr>
                <w:rFonts w:ascii="Arial" w:hAnsi="Arial" w:cs="Arial"/>
                <w:iCs/>
              </w:rPr>
              <w:t>You will cover:</w:t>
            </w:r>
          </w:p>
          <w:p w14:paraId="5E1F5CFA" w14:textId="77777777" w:rsidR="001D13F8" w:rsidRPr="001D13F8" w:rsidRDefault="001D13F8" w:rsidP="001D13F8">
            <w:pPr>
              <w:spacing w:before="0" w:after="0"/>
              <w:rPr>
                <w:rFonts w:ascii="Arial" w:hAnsi="Arial" w:cs="Arial"/>
                <w:iCs/>
              </w:rPr>
            </w:pPr>
          </w:p>
          <w:p w14:paraId="743EB8D6"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eastAsia="Calibri" w:hAnsi="Arial" w:cs="Arial"/>
              </w:rPr>
              <w:t>The role of accounting in a variety of different organisations</w:t>
            </w:r>
          </w:p>
          <w:p w14:paraId="2545D7AA"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eastAsia="Calibri" w:hAnsi="Arial" w:cs="Arial"/>
              </w:rPr>
              <w:t>The Statement of Financial Position distinguishing between the elements of capital, assets and liabilities</w:t>
            </w:r>
          </w:p>
          <w:p w14:paraId="036F5A38"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eastAsia="Calibri" w:hAnsi="Arial" w:cs="Arial"/>
              </w:rPr>
              <w:t>The Income Statement distinguishing between income and expenses and the identification of profit</w:t>
            </w:r>
          </w:p>
          <w:p w14:paraId="61E4D86E"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eastAsia="Calibri" w:hAnsi="Arial" w:cs="Arial"/>
              </w:rPr>
              <w:t xml:space="preserve">Users of accounting information; external and internal, identification of specific needs and uses </w:t>
            </w:r>
          </w:p>
          <w:p w14:paraId="234FD5BF"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hAnsi="Arial" w:cs="Arial"/>
              </w:rPr>
              <w:t xml:space="preserve">Time-series analysis to identify trends in data </w:t>
            </w:r>
          </w:p>
          <w:p w14:paraId="48C7B570"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hAnsi="Arial" w:cs="Arial"/>
              </w:rPr>
              <w:t xml:space="preserve"> Regression and correlation to measure the relationship and strength of relationship between two sets of data </w:t>
            </w:r>
          </w:p>
          <w:p w14:paraId="3088543E"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hAnsi="Arial" w:cs="Arial"/>
              </w:rPr>
              <w:t xml:space="preserve"> Index numbers </w:t>
            </w:r>
          </w:p>
          <w:p w14:paraId="79149E18"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proofErr w:type="spellStart"/>
            <w:r w:rsidRPr="001D13F8">
              <w:rPr>
                <w:rFonts w:ascii="Arial" w:eastAsia="Calibri" w:hAnsi="Arial" w:cs="Arial"/>
              </w:rPr>
              <w:t>Cashflow</w:t>
            </w:r>
            <w:proofErr w:type="spellEnd"/>
            <w:r w:rsidRPr="001D13F8">
              <w:rPr>
                <w:rFonts w:ascii="Arial" w:eastAsia="Calibri" w:hAnsi="Arial" w:cs="Arial"/>
              </w:rPr>
              <w:t xml:space="preserve"> forecasts</w:t>
            </w:r>
          </w:p>
          <w:p w14:paraId="2701FB2D" w14:textId="77777777" w:rsidR="001D13F8" w:rsidRPr="001D13F8" w:rsidRDefault="001D13F8" w:rsidP="001D13F8">
            <w:pPr>
              <w:numPr>
                <w:ilvl w:val="0"/>
                <w:numId w:val="9"/>
              </w:numPr>
              <w:autoSpaceDE w:val="0"/>
              <w:autoSpaceDN w:val="0"/>
              <w:adjustRightInd w:val="0"/>
              <w:spacing w:before="0" w:after="0"/>
              <w:contextualSpacing/>
              <w:rPr>
                <w:rFonts w:ascii="Arial" w:eastAsia="Calibri" w:hAnsi="Arial" w:cs="Arial"/>
              </w:rPr>
            </w:pPr>
            <w:r w:rsidRPr="001D13F8">
              <w:rPr>
                <w:rFonts w:ascii="Arial" w:eastAsia="Calibri" w:hAnsi="Arial" w:cs="Arial"/>
              </w:rPr>
              <w:t>Recognition of different sources of finance required by a variety of business organisations.</w:t>
            </w:r>
          </w:p>
          <w:p w14:paraId="120DBBF3" w14:textId="77777777" w:rsidR="001D13F8" w:rsidRPr="001D13F8" w:rsidRDefault="001D13F8" w:rsidP="001D13F8">
            <w:pPr>
              <w:spacing w:before="0" w:after="0"/>
              <w:rPr>
                <w:rFonts w:ascii="Arial" w:hAnsi="Arial" w:cs="Arial"/>
                <w:i/>
                <w:color w:val="FF0000"/>
              </w:rPr>
            </w:pPr>
          </w:p>
          <w:p w14:paraId="33F02182" w14:textId="77777777" w:rsidR="001D13F8" w:rsidRPr="001D13F8" w:rsidRDefault="001D13F8" w:rsidP="001D13F8">
            <w:pPr>
              <w:spacing w:before="0" w:after="0"/>
              <w:jc w:val="center"/>
              <w:rPr>
                <w:rFonts w:ascii="Arial" w:hAnsi="Arial" w:cs="Arial"/>
              </w:rPr>
            </w:pPr>
          </w:p>
        </w:tc>
      </w:tr>
      <w:tr w:rsidR="001D13F8" w:rsidRPr="001D13F8" w14:paraId="5919688D" w14:textId="77777777" w:rsidTr="001D13F8">
        <w:tc>
          <w:tcPr>
            <w:tcW w:w="10294" w:type="dxa"/>
            <w:gridSpan w:val="9"/>
            <w:shd w:val="clear" w:color="auto" w:fill="D9D9D9"/>
          </w:tcPr>
          <w:p w14:paraId="71E8A11F" w14:textId="77777777" w:rsidR="001D13F8" w:rsidRPr="001D13F8" w:rsidRDefault="001D13F8" w:rsidP="001D13F8">
            <w:pPr>
              <w:widowControl w:val="0"/>
              <w:tabs>
                <w:tab w:val="left" w:pos="720"/>
              </w:tabs>
              <w:spacing w:before="0" w:after="0"/>
              <w:jc w:val="center"/>
              <w:rPr>
                <w:rFonts w:ascii="Arial" w:hAnsi="Arial"/>
                <w:b/>
              </w:rPr>
            </w:pPr>
            <w:r w:rsidRPr="001D13F8">
              <w:rPr>
                <w:rFonts w:ascii="Arial" w:hAnsi="Arial"/>
                <w:b/>
                <w:bCs/>
              </w:rPr>
              <w:t>Part 3: Assessment: Strategy and Details</w:t>
            </w:r>
          </w:p>
          <w:p w14:paraId="047A0B8A" w14:textId="77777777" w:rsidR="001D13F8" w:rsidRPr="001D13F8" w:rsidRDefault="001D13F8" w:rsidP="001D13F8">
            <w:pPr>
              <w:widowControl w:val="0"/>
              <w:tabs>
                <w:tab w:val="left" w:pos="720"/>
              </w:tabs>
              <w:spacing w:before="0" w:after="0"/>
              <w:jc w:val="center"/>
              <w:rPr>
                <w:rFonts w:ascii="Arial" w:hAnsi="Arial"/>
              </w:rPr>
            </w:pPr>
          </w:p>
        </w:tc>
      </w:tr>
      <w:tr w:rsidR="001D13F8" w:rsidRPr="001D13F8" w14:paraId="71374D40" w14:textId="77777777" w:rsidTr="004E2AC0">
        <w:tc>
          <w:tcPr>
            <w:tcW w:w="10294" w:type="dxa"/>
            <w:gridSpan w:val="9"/>
            <w:shd w:val="clear" w:color="auto" w:fill="auto"/>
          </w:tcPr>
          <w:p w14:paraId="3ECCC4A3" w14:textId="77777777" w:rsidR="001D13F8" w:rsidRPr="001D13F8" w:rsidRDefault="001D13F8" w:rsidP="001D13F8">
            <w:pPr>
              <w:spacing w:before="100" w:beforeAutospacing="1" w:after="100" w:afterAutospacing="1"/>
              <w:rPr>
                <w:rFonts w:ascii="Arial" w:hAnsi="Arial" w:cs="Arial"/>
              </w:rPr>
            </w:pPr>
            <w:r w:rsidRPr="001D13F8">
              <w:rPr>
                <w:rFonts w:ascii="Arial" w:hAnsi="Arial" w:cs="Arial"/>
              </w:rPr>
              <w:t>Formative assessment opportunities will be provided in workshops and seminars enabling students to assess progress and to evaluate their achievement of learning objectives throughout the module.</w:t>
            </w:r>
          </w:p>
          <w:p w14:paraId="50A06BC5" w14:textId="77777777" w:rsidR="001D13F8" w:rsidRPr="001D13F8" w:rsidRDefault="001D13F8" w:rsidP="001D13F8">
            <w:pPr>
              <w:spacing w:before="100" w:beforeAutospacing="1" w:after="100" w:afterAutospacing="1"/>
              <w:rPr>
                <w:rFonts w:ascii="Arial" w:hAnsi="Arial" w:cs="Arial"/>
              </w:rPr>
            </w:pPr>
            <w:r w:rsidRPr="001D13F8">
              <w:rPr>
                <w:rFonts w:ascii="Arial" w:hAnsi="Arial" w:cs="Arial"/>
              </w:rPr>
              <w:lastRenderedPageBreak/>
              <w:t xml:space="preserve">The summative assessment methods chosen will enable learners to achieve the full range of the learning outcomes and establish skills in the first year that are essential to second year progression. The assessments will be based on case studies of company financial data. </w:t>
            </w:r>
          </w:p>
          <w:p w14:paraId="35533424" w14:textId="77777777" w:rsidR="001D13F8" w:rsidRPr="001D13F8" w:rsidRDefault="001D13F8" w:rsidP="001D13F8">
            <w:pPr>
              <w:spacing w:before="100" w:beforeAutospacing="1" w:after="100" w:afterAutospacing="1"/>
              <w:rPr>
                <w:rFonts w:ascii="Arial" w:hAnsi="Arial" w:cs="Arial"/>
              </w:rPr>
            </w:pPr>
            <w:r w:rsidRPr="001D13F8">
              <w:rPr>
                <w:rFonts w:ascii="Arial" w:hAnsi="Arial" w:cs="Arial"/>
              </w:rPr>
              <w:t>Component A comprises an exam where students can analyse and evaluate the financial sources for a particular business and analyse the implications of finance as a business resource.</w:t>
            </w:r>
          </w:p>
          <w:p w14:paraId="54041F2B" w14:textId="77777777" w:rsidR="001D13F8" w:rsidRPr="001D13F8" w:rsidRDefault="001D13F8" w:rsidP="001D13F8">
            <w:pPr>
              <w:spacing w:before="100" w:beforeAutospacing="1" w:after="100" w:afterAutospacing="1"/>
              <w:rPr>
                <w:rFonts w:ascii="Arial" w:hAnsi="Arial" w:cs="Arial"/>
              </w:rPr>
            </w:pPr>
            <w:r w:rsidRPr="001D13F8">
              <w:rPr>
                <w:rFonts w:ascii="Arial" w:hAnsi="Arial" w:cs="Arial"/>
              </w:rPr>
              <w:t xml:space="preserve">Component B1 will be a written report based on a case study which allows the student to apply different models and theories and analyse and evaluate the financial position of an organisation and propose recommendations to solve company problems and an oral presentation based upon these findings. </w:t>
            </w:r>
          </w:p>
          <w:p w14:paraId="5C52D80D" w14:textId="5771BE9A" w:rsidR="001D13F8" w:rsidRPr="001D13F8" w:rsidRDefault="001D13F8" w:rsidP="001D13F8">
            <w:pPr>
              <w:spacing w:before="100" w:beforeAutospacing="1" w:after="100" w:afterAutospacing="1"/>
              <w:rPr>
                <w:rFonts w:ascii="Arial" w:hAnsi="Arial"/>
                <w:color w:val="FF0000"/>
              </w:rPr>
            </w:pPr>
            <w:r w:rsidRPr="001D13F8">
              <w:rPr>
                <w:rFonts w:ascii="Arial" w:hAnsi="Arial" w:cs="Arial"/>
              </w:rPr>
              <w:t>Component B2 is a practical exam which will consist of a 10 minute oral presentation to test the student’s knowledge and evaluate skills as to the financial performance of the organisation analysed in component B.</w:t>
            </w:r>
          </w:p>
        </w:tc>
      </w:tr>
      <w:tr w:rsidR="001D13F8" w:rsidRPr="001D13F8" w14:paraId="15BBC694" w14:textId="77777777" w:rsidTr="001D13F8">
        <w:tc>
          <w:tcPr>
            <w:tcW w:w="5147" w:type="dxa"/>
            <w:gridSpan w:val="5"/>
            <w:shd w:val="clear" w:color="auto" w:fill="D9D9D9"/>
          </w:tcPr>
          <w:p w14:paraId="027A82CB" w14:textId="77777777" w:rsidR="001D13F8" w:rsidRPr="001D13F8" w:rsidRDefault="001D13F8" w:rsidP="001D13F8">
            <w:pPr>
              <w:spacing w:before="120" w:after="0"/>
              <w:rPr>
                <w:rFonts w:ascii="Arial" w:hAnsi="Arial" w:cs="Arial"/>
              </w:rPr>
            </w:pPr>
            <w:r w:rsidRPr="001D13F8">
              <w:rPr>
                <w:rFonts w:ascii="Arial" w:hAnsi="Arial" w:cs="Arial"/>
              </w:rPr>
              <w:lastRenderedPageBreak/>
              <w:br w:type="page"/>
              <w:t>Identify final timetabled piece of  assessment (component and element)</w:t>
            </w:r>
          </w:p>
        </w:tc>
        <w:tc>
          <w:tcPr>
            <w:tcW w:w="5147" w:type="dxa"/>
            <w:gridSpan w:val="4"/>
            <w:shd w:val="clear" w:color="auto" w:fill="auto"/>
          </w:tcPr>
          <w:p w14:paraId="30F869B5" w14:textId="77777777" w:rsidR="001D13F8" w:rsidRPr="001D13F8" w:rsidRDefault="001D13F8" w:rsidP="001D13F8">
            <w:pPr>
              <w:spacing w:before="0" w:after="0"/>
              <w:jc w:val="center"/>
              <w:rPr>
                <w:rFonts w:ascii="Arial" w:hAnsi="Arial" w:cs="Arial"/>
              </w:rPr>
            </w:pPr>
            <w:r w:rsidRPr="001D13F8">
              <w:rPr>
                <w:rFonts w:ascii="Arial" w:hAnsi="Arial" w:cs="Arial"/>
                <w:iCs/>
              </w:rPr>
              <w:t>Component A</w:t>
            </w:r>
          </w:p>
          <w:p w14:paraId="44FC14EE" w14:textId="77777777" w:rsidR="001D13F8" w:rsidRPr="001D13F8" w:rsidRDefault="001D13F8" w:rsidP="001D13F8">
            <w:pPr>
              <w:spacing w:before="0" w:after="0"/>
              <w:jc w:val="center"/>
              <w:rPr>
                <w:rFonts w:ascii="Arial" w:hAnsi="Arial" w:cs="Arial"/>
                <w:b/>
              </w:rPr>
            </w:pPr>
          </w:p>
        </w:tc>
      </w:tr>
      <w:tr w:rsidR="001D13F8" w:rsidRPr="001D13F8" w14:paraId="1372ED72" w14:textId="77777777" w:rsidTr="001D13F8">
        <w:trPr>
          <w:trHeight w:val="181"/>
        </w:trPr>
        <w:tc>
          <w:tcPr>
            <w:tcW w:w="7939" w:type="dxa"/>
            <w:gridSpan w:val="7"/>
            <w:vMerge w:val="restart"/>
            <w:shd w:val="clear" w:color="auto" w:fill="D9D9D9"/>
          </w:tcPr>
          <w:p w14:paraId="5FBDE69E" w14:textId="77777777" w:rsidR="001D13F8" w:rsidRPr="001D13F8" w:rsidRDefault="001D13F8" w:rsidP="001D13F8">
            <w:pPr>
              <w:spacing w:after="0"/>
              <w:rPr>
                <w:rFonts w:ascii="Arial" w:hAnsi="Arial" w:cs="Arial"/>
              </w:rPr>
            </w:pPr>
            <w:r w:rsidRPr="001D13F8">
              <w:rPr>
                <w:rFonts w:ascii="Arial" w:hAnsi="Arial" w:cs="Arial"/>
                <w:b/>
                <w:bCs/>
              </w:rPr>
              <w:t>% weighting between components A and B</w:t>
            </w:r>
            <w:r w:rsidRPr="001D13F8">
              <w:rPr>
                <w:rFonts w:ascii="Arial" w:hAnsi="Arial" w:cs="Arial"/>
              </w:rPr>
              <w:t xml:space="preserve"> (Standard modules only)</w:t>
            </w:r>
          </w:p>
          <w:p w14:paraId="134526D9" w14:textId="77777777" w:rsidR="001D13F8" w:rsidRPr="001D13F8" w:rsidRDefault="001D13F8" w:rsidP="001D13F8">
            <w:pPr>
              <w:spacing w:before="0" w:after="0"/>
              <w:jc w:val="center"/>
              <w:rPr>
                <w:rFonts w:ascii="Arial" w:hAnsi="Arial" w:cs="Arial"/>
              </w:rPr>
            </w:pPr>
            <w:r w:rsidRPr="001D13F8">
              <w:rPr>
                <w:rFonts w:ascii="Arial" w:hAnsi="Arial" w:cs="Arial"/>
                <w:b/>
              </w:rPr>
              <w:t xml:space="preserve">                                                               </w:t>
            </w:r>
          </w:p>
        </w:tc>
        <w:tc>
          <w:tcPr>
            <w:tcW w:w="1276" w:type="dxa"/>
            <w:shd w:val="clear" w:color="auto" w:fill="auto"/>
          </w:tcPr>
          <w:p w14:paraId="5EF01870" w14:textId="77777777" w:rsidR="001D13F8" w:rsidRPr="001D13F8" w:rsidRDefault="001D13F8" w:rsidP="001D13F8">
            <w:pPr>
              <w:spacing w:before="0" w:after="0"/>
              <w:jc w:val="center"/>
              <w:rPr>
                <w:rFonts w:ascii="Arial" w:hAnsi="Arial" w:cs="Arial"/>
              </w:rPr>
            </w:pPr>
            <w:r w:rsidRPr="001D13F8">
              <w:rPr>
                <w:rFonts w:ascii="Arial" w:hAnsi="Arial" w:cs="Arial"/>
                <w:b/>
                <w:bCs/>
              </w:rPr>
              <w:t>A:</w:t>
            </w:r>
            <w:r w:rsidRPr="001D13F8">
              <w:rPr>
                <w:rFonts w:ascii="Arial" w:hAnsi="Arial" w:cs="Arial"/>
              </w:rPr>
              <w:t xml:space="preserve">            </w:t>
            </w:r>
          </w:p>
        </w:tc>
        <w:tc>
          <w:tcPr>
            <w:tcW w:w="1079" w:type="dxa"/>
            <w:shd w:val="clear" w:color="auto" w:fill="auto"/>
          </w:tcPr>
          <w:p w14:paraId="3BE67713" w14:textId="77777777" w:rsidR="001D13F8" w:rsidRPr="001D13F8" w:rsidRDefault="001D13F8" w:rsidP="001D13F8">
            <w:pPr>
              <w:spacing w:before="0" w:after="0"/>
              <w:jc w:val="center"/>
              <w:rPr>
                <w:rFonts w:ascii="Arial" w:hAnsi="Arial" w:cs="Arial"/>
              </w:rPr>
            </w:pPr>
            <w:r w:rsidRPr="001D13F8">
              <w:rPr>
                <w:rFonts w:ascii="Arial" w:hAnsi="Arial" w:cs="Arial"/>
                <w:b/>
                <w:bCs/>
              </w:rPr>
              <w:t>B</w:t>
            </w:r>
            <w:r w:rsidRPr="001D13F8">
              <w:rPr>
                <w:rFonts w:ascii="Arial" w:hAnsi="Arial" w:cs="Arial"/>
              </w:rPr>
              <w:t xml:space="preserve">:           </w:t>
            </w:r>
          </w:p>
        </w:tc>
      </w:tr>
      <w:tr w:rsidR="001D13F8" w:rsidRPr="001D13F8" w14:paraId="0B0C7B58" w14:textId="77777777" w:rsidTr="001D13F8">
        <w:trPr>
          <w:trHeight w:val="204"/>
        </w:trPr>
        <w:tc>
          <w:tcPr>
            <w:tcW w:w="7939" w:type="dxa"/>
            <w:gridSpan w:val="7"/>
            <w:vMerge/>
            <w:shd w:val="clear" w:color="auto" w:fill="D9D9D9"/>
          </w:tcPr>
          <w:p w14:paraId="3B0BE437" w14:textId="77777777" w:rsidR="001D13F8" w:rsidRPr="001D13F8" w:rsidRDefault="001D13F8" w:rsidP="001D13F8">
            <w:pPr>
              <w:widowControl w:val="0"/>
              <w:tabs>
                <w:tab w:val="left" w:pos="720"/>
              </w:tabs>
              <w:spacing w:before="0" w:after="120"/>
              <w:rPr>
                <w:rFonts w:ascii="Arial" w:hAnsi="Arial"/>
                <w:b/>
              </w:rPr>
            </w:pPr>
          </w:p>
        </w:tc>
        <w:tc>
          <w:tcPr>
            <w:tcW w:w="1276" w:type="dxa"/>
            <w:shd w:val="clear" w:color="auto" w:fill="auto"/>
          </w:tcPr>
          <w:p w14:paraId="523ED57D"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50%</w:t>
            </w:r>
          </w:p>
        </w:tc>
        <w:tc>
          <w:tcPr>
            <w:tcW w:w="1079" w:type="dxa"/>
            <w:shd w:val="clear" w:color="auto" w:fill="auto"/>
          </w:tcPr>
          <w:p w14:paraId="4F910F80"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50%</w:t>
            </w:r>
          </w:p>
        </w:tc>
      </w:tr>
      <w:tr w:rsidR="001D13F8" w:rsidRPr="001D13F8" w14:paraId="1CE95250" w14:textId="77777777" w:rsidTr="001D13F8">
        <w:tc>
          <w:tcPr>
            <w:tcW w:w="10294" w:type="dxa"/>
            <w:gridSpan w:val="9"/>
            <w:tcBorders>
              <w:bottom w:val="single" w:sz="4" w:space="0" w:color="auto"/>
            </w:tcBorders>
            <w:shd w:val="clear" w:color="auto" w:fill="D9D9D9"/>
          </w:tcPr>
          <w:p w14:paraId="0A7C9C61"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First Sit</w:t>
            </w:r>
          </w:p>
          <w:p w14:paraId="6987E1AB" w14:textId="77777777" w:rsidR="001D13F8" w:rsidRPr="001D13F8" w:rsidRDefault="001D13F8" w:rsidP="001D13F8">
            <w:pPr>
              <w:widowControl w:val="0"/>
              <w:tabs>
                <w:tab w:val="left" w:pos="720"/>
              </w:tabs>
              <w:spacing w:before="0" w:after="0"/>
              <w:rPr>
                <w:rFonts w:ascii="Arial" w:hAnsi="Arial"/>
                <w:b/>
              </w:rPr>
            </w:pPr>
          </w:p>
        </w:tc>
      </w:tr>
      <w:tr w:rsidR="001D13F8" w:rsidRPr="001D13F8" w14:paraId="70A1E398" w14:textId="77777777" w:rsidTr="001D13F8">
        <w:trPr>
          <w:trHeight w:val="346"/>
        </w:trPr>
        <w:tc>
          <w:tcPr>
            <w:tcW w:w="7939" w:type="dxa"/>
            <w:gridSpan w:val="7"/>
            <w:shd w:val="clear" w:color="auto" w:fill="D9D9D9"/>
          </w:tcPr>
          <w:p w14:paraId="3E077DD6"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40734C1D"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223BD86B"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6CEA3937" w14:textId="77777777" w:rsidR="001D13F8" w:rsidRPr="001D13F8" w:rsidRDefault="001D13F8" w:rsidP="001D13F8">
            <w:pPr>
              <w:spacing w:before="0" w:after="0"/>
              <w:jc w:val="center"/>
              <w:rPr>
                <w:rFonts w:ascii="Arial" w:hAnsi="Arial" w:cs="Arial"/>
                <w:b/>
                <w:color w:val="FF0000"/>
                <w:sz w:val="16"/>
                <w:szCs w:val="16"/>
              </w:rPr>
            </w:pPr>
            <w:r w:rsidRPr="001D13F8">
              <w:rPr>
                <w:rFonts w:ascii="Arial" w:hAnsi="Arial" w:cs="Arial"/>
                <w:b/>
                <w:bCs/>
                <w:color w:val="FF0000"/>
                <w:sz w:val="16"/>
                <w:szCs w:val="16"/>
              </w:rPr>
              <w:t>(as % of component)</w:t>
            </w:r>
          </w:p>
        </w:tc>
      </w:tr>
      <w:tr w:rsidR="001D13F8" w:rsidRPr="001D13F8" w14:paraId="7358D31A" w14:textId="77777777" w:rsidTr="004E2AC0">
        <w:tc>
          <w:tcPr>
            <w:tcW w:w="7939" w:type="dxa"/>
            <w:gridSpan w:val="7"/>
            <w:shd w:val="clear" w:color="auto" w:fill="auto"/>
          </w:tcPr>
          <w:p w14:paraId="0DA53EB9" w14:textId="77777777" w:rsidR="001D13F8" w:rsidRPr="001D13F8" w:rsidRDefault="001D13F8" w:rsidP="001D13F8">
            <w:pPr>
              <w:numPr>
                <w:ilvl w:val="0"/>
                <w:numId w:val="10"/>
              </w:numPr>
              <w:spacing w:before="120" w:after="120"/>
              <w:contextualSpacing/>
              <w:rPr>
                <w:rFonts w:ascii="Arial" w:hAnsi="Arial" w:cs="Arial"/>
              </w:rPr>
            </w:pPr>
            <w:r w:rsidRPr="001D13F8">
              <w:rPr>
                <w:rFonts w:ascii="Arial" w:hAnsi="Arial" w:cs="Arial"/>
              </w:rPr>
              <w:t>2 Hour Examination</w:t>
            </w:r>
          </w:p>
        </w:tc>
        <w:tc>
          <w:tcPr>
            <w:tcW w:w="2355" w:type="dxa"/>
            <w:gridSpan w:val="2"/>
            <w:shd w:val="clear" w:color="auto" w:fill="auto"/>
          </w:tcPr>
          <w:p w14:paraId="17640677" w14:textId="77777777" w:rsidR="001D13F8" w:rsidRPr="001D13F8" w:rsidRDefault="001D13F8" w:rsidP="001D13F8">
            <w:pPr>
              <w:spacing w:before="120" w:after="0"/>
              <w:jc w:val="center"/>
              <w:rPr>
                <w:rFonts w:ascii="Arial" w:hAnsi="Arial" w:cs="Arial"/>
              </w:rPr>
            </w:pPr>
            <w:r w:rsidRPr="001D13F8">
              <w:rPr>
                <w:rFonts w:ascii="Arial" w:hAnsi="Arial" w:cs="Arial"/>
                <w:iCs/>
              </w:rPr>
              <w:t>100%</w:t>
            </w:r>
          </w:p>
        </w:tc>
      </w:tr>
      <w:tr w:rsidR="001D13F8" w:rsidRPr="001D13F8" w14:paraId="23616FC8" w14:textId="77777777" w:rsidTr="001D13F8">
        <w:tc>
          <w:tcPr>
            <w:tcW w:w="7939" w:type="dxa"/>
            <w:gridSpan w:val="7"/>
            <w:shd w:val="clear" w:color="auto" w:fill="D9D9D9"/>
          </w:tcPr>
          <w:p w14:paraId="31A77E6A"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01A966A1"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5AD2D1DA"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64C98E35"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482448E3" w14:textId="77777777" w:rsidTr="004E2AC0">
        <w:tc>
          <w:tcPr>
            <w:tcW w:w="7939" w:type="dxa"/>
            <w:gridSpan w:val="7"/>
            <w:shd w:val="clear" w:color="auto" w:fill="auto"/>
          </w:tcPr>
          <w:p w14:paraId="6C0A0E0A" w14:textId="77777777" w:rsidR="001D13F8" w:rsidRPr="001D13F8" w:rsidRDefault="001D13F8" w:rsidP="001D13F8">
            <w:pPr>
              <w:numPr>
                <w:ilvl w:val="0"/>
                <w:numId w:val="11"/>
              </w:numPr>
              <w:spacing w:before="120" w:after="120"/>
              <w:contextualSpacing/>
              <w:rPr>
                <w:rFonts w:ascii="Arial" w:hAnsi="Arial" w:cs="Arial"/>
              </w:rPr>
            </w:pPr>
            <w:r w:rsidRPr="001D13F8">
              <w:rPr>
                <w:rFonts w:ascii="Arial" w:hAnsi="Arial" w:cs="Arial"/>
              </w:rPr>
              <w:t>1,500 word report</w:t>
            </w:r>
          </w:p>
        </w:tc>
        <w:tc>
          <w:tcPr>
            <w:tcW w:w="2355" w:type="dxa"/>
            <w:gridSpan w:val="2"/>
            <w:shd w:val="clear" w:color="auto" w:fill="auto"/>
          </w:tcPr>
          <w:p w14:paraId="58C99349" w14:textId="77777777" w:rsidR="001D13F8" w:rsidRPr="001D13F8" w:rsidRDefault="001D13F8" w:rsidP="001D13F8">
            <w:pPr>
              <w:spacing w:before="120" w:after="120"/>
              <w:jc w:val="center"/>
              <w:rPr>
                <w:rFonts w:ascii="Arial" w:hAnsi="Arial" w:cs="Arial"/>
              </w:rPr>
            </w:pPr>
            <w:r w:rsidRPr="001D13F8">
              <w:rPr>
                <w:rFonts w:ascii="Arial" w:hAnsi="Arial" w:cs="Arial"/>
              </w:rPr>
              <w:t>60%</w:t>
            </w:r>
          </w:p>
        </w:tc>
      </w:tr>
      <w:tr w:rsidR="001D13F8" w:rsidRPr="001D13F8" w14:paraId="0FE07212" w14:textId="77777777" w:rsidTr="004E2AC0">
        <w:tc>
          <w:tcPr>
            <w:tcW w:w="7939" w:type="dxa"/>
            <w:gridSpan w:val="7"/>
            <w:shd w:val="clear" w:color="auto" w:fill="auto"/>
          </w:tcPr>
          <w:p w14:paraId="330CFF7D" w14:textId="77777777" w:rsidR="001D13F8" w:rsidRPr="001D13F8" w:rsidRDefault="001D13F8" w:rsidP="001D13F8">
            <w:pPr>
              <w:numPr>
                <w:ilvl w:val="0"/>
                <w:numId w:val="11"/>
              </w:numPr>
              <w:spacing w:before="120" w:after="120"/>
              <w:contextualSpacing/>
              <w:rPr>
                <w:rFonts w:ascii="Arial" w:hAnsi="Arial" w:cs="Arial"/>
              </w:rPr>
            </w:pPr>
            <w:r w:rsidRPr="001D13F8">
              <w:rPr>
                <w:rFonts w:ascii="Arial" w:hAnsi="Arial" w:cs="Arial"/>
              </w:rPr>
              <w:t>An individual 10 minute oral presentation, discussing the financial performance of the companies interpreted within the 1,500 word report</w:t>
            </w:r>
          </w:p>
        </w:tc>
        <w:tc>
          <w:tcPr>
            <w:tcW w:w="2355" w:type="dxa"/>
            <w:gridSpan w:val="2"/>
            <w:shd w:val="clear" w:color="auto" w:fill="auto"/>
          </w:tcPr>
          <w:p w14:paraId="14B21BC8" w14:textId="77777777" w:rsidR="001D13F8" w:rsidRPr="001D13F8" w:rsidRDefault="001D13F8" w:rsidP="001D13F8">
            <w:pPr>
              <w:spacing w:before="120" w:after="120"/>
              <w:jc w:val="center"/>
              <w:rPr>
                <w:rFonts w:ascii="Arial" w:hAnsi="Arial" w:cs="Arial"/>
              </w:rPr>
            </w:pPr>
            <w:r w:rsidRPr="001D13F8">
              <w:rPr>
                <w:rFonts w:ascii="Arial" w:hAnsi="Arial" w:cs="Arial"/>
              </w:rPr>
              <w:t>40%</w:t>
            </w:r>
          </w:p>
        </w:tc>
      </w:tr>
      <w:tr w:rsidR="001D13F8" w:rsidRPr="001D13F8" w14:paraId="0BB64ABC" w14:textId="77777777" w:rsidTr="001D13F8">
        <w:tc>
          <w:tcPr>
            <w:tcW w:w="10294" w:type="dxa"/>
            <w:gridSpan w:val="9"/>
            <w:tcBorders>
              <w:bottom w:val="single" w:sz="4" w:space="0" w:color="auto"/>
            </w:tcBorders>
            <w:shd w:val="clear" w:color="auto" w:fill="D9D9D9"/>
          </w:tcPr>
          <w:p w14:paraId="3084C8AC"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Resit (further attendance at taught classes is not required)</w:t>
            </w:r>
          </w:p>
          <w:p w14:paraId="711347CC"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1E33F293" w14:textId="77777777" w:rsidTr="001D13F8">
        <w:tc>
          <w:tcPr>
            <w:tcW w:w="7939" w:type="dxa"/>
            <w:gridSpan w:val="7"/>
            <w:shd w:val="clear" w:color="auto" w:fill="D9D9D9"/>
          </w:tcPr>
          <w:p w14:paraId="6B5DB7E1"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05642BAD"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6EEC45EA"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79431971"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020392E9" w14:textId="77777777" w:rsidTr="004E2AC0">
        <w:tc>
          <w:tcPr>
            <w:tcW w:w="7939" w:type="dxa"/>
            <w:gridSpan w:val="7"/>
            <w:shd w:val="clear" w:color="auto" w:fill="auto"/>
          </w:tcPr>
          <w:p w14:paraId="49EDA1E1" w14:textId="77777777" w:rsidR="001D13F8" w:rsidRPr="001D13F8" w:rsidRDefault="001D13F8" w:rsidP="001D13F8">
            <w:pPr>
              <w:numPr>
                <w:ilvl w:val="0"/>
                <w:numId w:val="12"/>
              </w:numPr>
              <w:spacing w:before="120" w:after="120"/>
              <w:contextualSpacing/>
              <w:rPr>
                <w:rFonts w:ascii="Arial" w:hAnsi="Arial" w:cs="Arial"/>
              </w:rPr>
            </w:pPr>
            <w:r w:rsidRPr="001D13F8">
              <w:rPr>
                <w:rFonts w:ascii="Arial" w:hAnsi="Arial" w:cs="Arial"/>
              </w:rPr>
              <w:t>2 Hour Examination</w:t>
            </w:r>
          </w:p>
        </w:tc>
        <w:tc>
          <w:tcPr>
            <w:tcW w:w="2355" w:type="dxa"/>
            <w:gridSpan w:val="2"/>
            <w:shd w:val="clear" w:color="auto" w:fill="auto"/>
          </w:tcPr>
          <w:p w14:paraId="3C682295" w14:textId="77777777" w:rsidR="001D13F8" w:rsidRPr="001D13F8" w:rsidRDefault="001D13F8" w:rsidP="001D13F8">
            <w:pPr>
              <w:widowControl w:val="0"/>
              <w:spacing w:before="0" w:after="0"/>
              <w:ind w:left="720"/>
              <w:rPr>
                <w:rFonts w:ascii="Arial" w:hAnsi="Arial"/>
                <w:color w:val="FF0000"/>
              </w:rPr>
            </w:pPr>
            <w:r w:rsidRPr="001D13F8">
              <w:rPr>
                <w:rFonts w:ascii="Arial" w:hAnsi="Arial"/>
              </w:rPr>
              <w:t>100%</w:t>
            </w:r>
          </w:p>
        </w:tc>
      </w:tr>
      <w:tr w:rsidR="001D13F8" w:rsidRPr="001D13F8" w14:paraId="3DCE1A5F" w14:textId="77777777" w:rsidTr="001D13F8">
        <w:tc>
          <w:tcPr>
            <w:tcW w:w="7939" w:type="dxa"/>
            <w:gridSpan w:val="7"/>
            <w:shd w:val="clear" w:color="auto" w:fill="D9D9D9"/>
          </w:tcPr>
          <w:p w14:paraId="5E27B3E2"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342CCAA2"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3566780D"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37186456"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31D1D228" w14:textId="77777777" w:rsidTr="004E2AC0">
        <w:tc>
          <w:tcPr>
            <w:tcW w:w="7939" w:type="dxa"/>
            <w:gridSpan w:val="7"/>
            <w:shd w:val="clear" w:color="auto" w:fill="auto"/>
          </w:tcPr>
          <w:p w14:paraId="26D69444" w14:textId="77777777" w:rsidR="001D13F8" w:rsidRPr="001D13F8" w:rsidRDefault="001D13F8" w:rsidP="001D13F8">
            <w:pPr>
              <w:numPr>
                <w:ilvl w:val="0"/>
                <w:numId w:val="13"/>
              </w:numPr>
              <w:spacing w:before="120" w:after="120"/>
              <w:contextualSpacing/>
              <w:rPr>
                <w:rFonts w:ascii="Arial" w:hAnsi="Arial" w:cs="Arial"/>
              </w:rPr>
            </w:pPr>
            <w:r w:rsidRPr="001D13F8">
              <w:rPr>
                <w:rFonts w:ascii="Arial" w:hAnsi="Arial" w:cs="Arial"/>
              </w:rPr>
              <w:t>1,500 word report</w:t>
            </w:r>
          </w:p>
        </w:tc>
        <w:tc>
          <w:tcPr>
            <w:tcW w:w="2355" w:type="dxa"/>
            <w:gridSpan w:val="2"/>
            <w:shd w:val="clear" w:color="auto" w:fill="auto"/>
          </w:tcPr>
          <w:p w14:paraId="1102C1CF" w14:textId="77777777" w:rsidR="001D13F8" w:rsidRPr="001D13F8" w:rsidRDefault="001D13F8" w:rsidP="001D13F8">
            <w:pPr>
              <w:widowControl w:val="0"/>
              <w:spacing w:before="0" w:after="0"/>
              <w:ind w:left="720"/>
              <w:rPr>
                <w:rFonts w:ascii="Arial" w:hAnsi="Arial"/>
              </w:rPr>
            </w:pPr>
            <w:r w:rsidRPr="001D13F8">
              <w:rPr>
                <w:rFonts w:ascii="Arial" w:hAnsi="Arial"/>
              </w:rPr>
              <w:t>60%</w:t>
            </w:r>
          </w:p>
        </w:tc>
      </w:tr>
      <w:tr w:rsidR="001D13F8" w:rsidRPr="001D13F8" w14:paraId="5CC9D673" w14:textId="77777777" w:rsidTr="004E2AC0">
        <w:tc>
          <w:tcPr>
            <w:tcW w:w="7939" w:type="dxa"/>
            <w:gridSpan w:val="7"/>
            <w:shd w:val="clear" w:color="auto" w:fill="auto"/>
          </w:tcPr>
          <w:p w14:paraId="59780599" w14:textId="77777777" w:rsidR="001D13F8" w:rsidRPr="001D13F8" w:rsidRDefault="001D13F8" w:rsidP="001D13F8">
            <w:pPr>
              <w:numPr>
                <w:ilvl w:val="0"/>
                <w:numId w:val="13"/>
              </w:numPr>
              <w:spacing w:before="120" w:after="120"/>
              <w:contextualSpacing/>
              <w:rPr>
                <w:rFonts w:ascii="Arial" w:hAnsi="Arial" w:cs="Arial"/>
              </w:rPr>
            </w:pPr>
            <w:r w:rsidRPr="001D13F8">
              <w:rPr>
                <w:rFonts w:ascii="Arial" w:hAnsi="Arial" w:cs="Arial"/>
              </w:rPr>
              <w:t>An individual 10 minute oral presentation, discussing the financial performance of the companies interpreted within the 1,500 word report</w:t>
            </w:r>
          </w:p>
        </w:tc>
        <w:tc>
          <w:tcPr>
            <w:tcW w:w="2355" w:type="dxa"/>
            <w:gridSpan w:val="2"/>
            <w:shd w:val="clear" w:color="auto" w:fill="auto"/>
          </w:tcPr>
          <w:p w14:paraId="6C7B99D8" w14:textId="77777777" w:rsidR="001D13F8" w:rsidRPr="001D13F8" w:rsidRDefault="001D13F8" w:rsidP="001D13F8">
            <w:pPr>
              <w:widowControl w:val="0"/>
              <w:spacing w:before="0" w:after="0"/>
              <w:ind w:left="720"/>
              <w:rPr>
                <w:rFonts w:ascii="Arial" w:hAnsi="Arial"/>
              </w:rPr>
            </w:pPr>
            <w:r w:rsidRPr="001D13F8">
              <w:rPr>
                <w:rFonts w:ascii="Arial" w:hAnsi="Arial"/>
              </w:rPr>
              <w:t>40%</w:t>
            </w:r>
          </w:p>
        </w:tc>
      </w:tr>
      <w:tr w:rsidR="001D13F8" w:rsidRPr="001D13F8" w14:paraId="3B4598C6" w14:textId="77777777" w:rsidTr="001D13F8">
        <w:tc>
          <w:tcPr>
            <w:tcW w:w="10294" w:type="dxa"/>
            <w:gridSpan w:val="9"/>
            <w:shd w:val="clear" w:color="auto" w:fill="D9D9D9"/>
          </w:tcPr>
          <w:p w14:paraId="4634D1AB" w14:textId="77777777" w:rsidR="001D13F8" w:rsidRPr="001D13F8" w:rsidRDefault="001D13F8" w:rsidP="001D13F8">
            <w:pPr>
              <w:widowControl w:val="0"/>
              <w:spacing w:before="0" w:after="0"/>
              <w:jc w:val="center"/>
              <w:rPr>
                <w:rFonts w:ascii="Arial" w:hAnsi="Arial"/>
                <w:b/>
              </w:rPr>
            </w:pPr>
            <w:r w:rsidRPr="001D13F8">
              <w:rPr>
                <w:rFonts w:ascii="Arial" w:hAnsi="Arial"/>
                <w:b/>
                <w:bCs/>
              </w:rPr>
              <w:t>Part 4:  Learning Outcomes &amp; KIS Data</w:t>
            </w:r>
          </w:p>
          <w:p w14:paraId="735C696E" w14:textId="77777777" w:rsidR="001D13F8" w:rsidRPr="001D13F8" w:rsidRDefault="001D13F8" w:rsidP="001D13F8">
            <w:pPr>
              <w:widowControl w:val="0"/>
              <w:spacing w:before="0" w:after="0"/>
              <w:jc w:val="center"/>
              <w:rPr>
                <w:rFonts w:ascii="Arial" w:hAnsi="Arial"/>
              </w:rPr>
            </w:pPr>
          </w:p>
        </w:tc>
      </w:tr>
      <w:tr w:rsidR="001D13F8" w:rsidRPr="001D13F8" w14:paraId="389B5ED0" w14:textId="77777777" w:rsidTr="001D13F8">
        <w:trPr>
          <w:trHeight w:val="346"/>
        </w:trPr>
        <w:tc>
          <w:tcPr>
            <w:tcW w:w="1985" w:type="dxa"/>
            <w:shd w:val="clear" w:color="auto" w:fill="D9D9D9"/>
          </w:tcPr>
          <w:p w14:paraId="7802A87C" w14:textId="77777777" w:rsidR="001D13F8" w:rsidRPr="001D13F8" w:rsidRDefault="001D13F8" w:rsidP="001D13F8">
            <w:pPr>
              <w:spacing w:before="0" w:after="0"/>
              <w:rPr>
                <w:rFonts w:ascii="Arial" w:hAnsi="Arial" w:cs="Arial"/>
              </w:rPr>
            </w:pPr>
            <w:r w:rsidRPr="001D13F8">
              <w:rPr>
                <w:rFonts w:ascii="Arial" w:hAnsi="Arial" w:cs="Arial"/>
              </w:rPr>
              <w:t>Learning Outcomes</w:t>
            </w:r>
          </w:p>
          <w:p w14:paraId="1906A4F8" w14:textId="77777777" w:rsidR="001D13F8" w:rsidRPr="001D13F8" w:rsidRDefault="001D13F8" w:rsidP="001D13F8">
            <w:pPr>
              <w:spacing w:before="0" w:after="0"/>
              <w:rPr>
                <w:rFonts w:ascii="Arial" w:hAnsi="Arial" w:cs="Arial"/>
              </w:rPr>
            </w:pPr>
          </w:p>
        </w:tc>
        <w:tc>
          <w:tcPr>
            <w:tcW w:w="8309" w:type="dxa"/>
            <w:gridSpan w:val="8"/>
          </w:tcPr>
          <w:p w14:paraId="2EF384C1" w14:textId="77777777" w:rsidR="001D13F8" w:rsidRPr="001D13F8" w:rsidRDefault="001D13F8" w:rsidP="001D13F8">
            <w:pPr>
              <w:widowControl w:val="0"/>
              <w:tabs>
                <w:tab w:val="left" w:pos="720"/>
              </w:tabs>
              <w:spacing w:before="0" w:after="0"/>
              <w:rPr>
                <w:rFonts w:ascii="Arial" w:hAnsi="Arial"/>
              </w:rPr>
            </w:pPr>
            <w:r w:rsidRPr="001D13F8">
              <w:rPr>
                <w:rFonts w:ascii="Arial" w:hAnsi="Arial"/>
              </w:rPr>
              <w:t>On successful completion of this module students will be able to:</w:t>
            </w:r>
            <w:r w:rsidRPr="001D13F8">
              <w:rPr>
                <w:rFonts w:ascii="Arial" w:hAnsi="Arial"/>
              </w:rPr>
              <w:br/>
            </w:r>
          </w:p>
          <w:p w14:paraId="4F389E9A"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Understand the requirements of the regulatory framework in the preparation of financial statements (Component A &amp; B2)</w:t>
            </w:r>
          </w:p>
          <w:p w14:paraId="4A296684"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Construct financial statements (Income Statement and Statement of Financial Performance) from a range of accounting information provided for a particular business (Component B1 &amp; B2)</w:t>
            </w:r>
          </w:p>
          <w:p w14:paraId="314EB75C"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Construct a cash flow statement which enables management to monitor cash flows successfully (Component A)</w:t>
            </w:r>
          </w:p>
          <w:p w14:paraId="33DD235B"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 xml:space="preserve">Calculate and analyse ratios from the published financial statements of </w:t>
            </w:r>
            <w:r w:rsidRPr="001D13F8">
              <w:rPr>
                <w:rFonts w:ascii="Arial" w:hAnsi="Arial"/>
              </w:rPr>
              <w:lastRenderedPageBreak/>
              <w:t>organisations (Component A and B1)</w:t>
            </w:r>
          </w:p>
          <w:p w14:paraId="45A23938"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Discuss the limitations of ratios obtained from the published financial statements of organisations (Component B1 and B2)</w:t>
            </w:r>
          </w:p>
          <w:p w14:paraId="7B79E70B"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cs="Arial"/>
              </w:rPr>
              <w:t>Use information technology (e.g. Excel, SAGE) to assist with collection, summarising and presentation of data (Component B1 &amp; B2)</w:t>
            </w:r>
          </w:p>
          <w:p w14:paraId="0EA178B3"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Carrying out accurate numerical computations (Component A and B1)</w:t>
            </w:r>
          </w:p>
          <w:p w14:paraId="63A02D7D"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Present numerical computations for a business audience (Component B2)</w:t>
            </w:r>
          </w:p>
          <w:p w14:paraId="12FDF2AC" w14:textId="77777777" w:rsidR="001D13F8" w:rsidRPr="001D13F8" w:rsidRDefault="001D13F8" w:rsidP="001D13F8">
            <w:pPr>
              <w:widowControl w:val="0"/>
              <w:numPr>
                <w:ilvl w:val="0"/>
                <w:numId w:val="8"/>
              </w:numPr>
              <w:tabs>
                <w:tab w:val="left" w:pos="720"/>
              </w:tabs>
              <w:spacing w:before="0" w:after="0"/>
              <w:rPr>
                <w:rFonts w:ascii="Arial" w:hAnsi="Arial"/>
              </w:rPr>
            </w:pPr>
            <w:r w:rsidRPr="001D13F8">
              <w:rPr>
                <w:rFonts w:ascii="Arial" w:hAnsi="Arial"/>
              </w:rPr>
              <w:t>Apply statistical models to assist in the evaluation of changes in data over time and to forecast future performance (Component A, B1 &amp; B2)</w:t>
            </w:r>
            <w:r w:rsidRPr="001D13F8">
              <w:rPr>
                <w:rFonts w:ascii="Arial" w:hAnsi="Arial"/>
                <w:color w:val="FF0000"/>
              </w:rPr>
              <w:t xml:space="preserve"> </w:t>
            </w:r>
          </w:p>
          <w:p w14:paraId="3353774B" w14:textId="77777777" w:rsidR="001D13F8" w:rsidRPr="001D13F8" w:rsidRDefault="001D13F8" w:rsidP="001D13F8">
            <w:pPr>
              <w:widowControl w:val="0"/>
              <w:tabs>
                <w:tab w:val="left" w:pos="720"/>
              </w:tabs>
              <w:spacing w:before="0" w:after="0"/>
              <w:rPr>
                <w:rFonts w:ascii="Arial" w:hAnsi="Arial"/>
                <w:color w:val="FF0000"/>
              </w:rPr>
            </w:pPr>
          </w:p>
          <w:p w14:paraId="241444AD" w14:textId="77777777" w:rsidR="001D13F8" w:rsidRPr="001D13F8" w:rsidRDefault="001D13F8" w:rsidP="001D13F8">
            <w:pPr>
              <w:widowControl w:val="0"/>
              <w:tabs>
                <w:tab w:val="left" w:pos="720"/>
              </w:tabs>
              <w:spacing w:before="0" w:after="0"/>
              <w:ind w:left="720"/>
              <w:rPr>
                <w:rFonts w:ascii="Arial" w:hAnsi="Arial" w:cs="Arial"/>
              </w:rPr>
            </w:pPr>
          </w:p>
        </w:tc>
      </w:tr>
      <w:tr w:rsidR="001D13F8" w:rsidRPr="001D13F8" w14:paraId="1F7093ED" w14:textId="77777777" w:rsidTr="001D13F8">
        <w:trPr>
          <w:trHeight w:val="346"/>
        </w:trPr>
        <w:tc>
          <w:tcPr>
            <w:tcW w:w="1985" w:type="dxa"/>
            <w:shd w:val="clear" w:color="auto" w:fill="D9D9D9"/>
          </w:tcPr>
          <w:p w14:paraId="3B9133B8" w14:textId="77777777" w:rsidR="001D13F8" w:rsidRPr="001D13F8" w:rsidRDefault="001D13F8" w:rsidP="001D13F8">
            <w:pPr>
              <w:spacing w:before="0" w:after="0"/>
              <w:rPr>
                <w:rFonts w:ascii="Arial" w:hAnsi="Arial" w:cs="Arial"/>
              </w:rPr>
            </w:pPr>
            <w:r w:rsidRPr="001D13F8">
              <w:rPr>
                <w:rFonts w:ascii="Arial" w:hAnsi="Arial" w:cs="Arial"/>
              </w:rPr>
              <w:lastRenderedPageBreak/>
              <w:t>Key Information Sets Information (KIS)</w:t>
            </w:r>
          </w:p>
          <w:p w14:paraId="4C79F1BC" w14:textId="77777777" w:rsidR="001D13F8" w:rsidRPr="001D13F8" w:rsidRDefault="001D13F8" w:rsidP="001D13F8">
            <w:pPr>
              <w:spacing w:before="0" w:after="0"/>
              <w:rPr>
                <w:rFonts w:ascii="Arial" w:hAnsi="Arial" w:cs="Arial"/>
              </w:rPr>
            </w:pPr>
          </w:p>
          <w:p w14:paraId="7D3B959B" w14:textId="77777777" w:rsidR="001D13F8" w:rsidRPr="001D13F8" w:rsidRDefault="001D13F8" w:rsidP="001D13F8">
            <w:pPr>
              <w:spacing w:before="0" w:after="0"/>
              <w:rPr>
                <w:rFonts w:ascii="Arial" w:hAnsi="Arial" w:cs="Arial"/>
              </w:rPr>
            </w:pPr>
          </w:p>
          <w:p w14:paraId="71E7531E" w14:textId="77777777" w:rsidR="001D13F8" w:rsidRPr="001D13F8" w:rsidRDefault="001D13F8" w:rsidP="001D13F8">
            <w:pPr>
              <w:spacing w:before="0" w:after="0"/>
              <w:rPr>
                <w:rFonts w:ascii="Arial" w:hAnsi="Arial" w:cs="Arial"/>
              </w:rPr>
            </w:pPr>
          </w:p>
          <w:p w14:paraId="526C90D2" w14:textId="77777777" w:rsidR="001D13F8" w:rsidRPr="001D13F8" w:rsidRDefault="001D13F8" w:rsidP="001D13F8">
            <w:pPr>
              <w:spacing w:before="0" w:after="0"/>
              <w:rPr>
                <w:rFonts w:ascii="Arial" w:hAnsi="Arial" w:cs="Arial"/>
              </w:rPr>
            </w:pPr>
          </w:p>
          <w:p w14:paraId="29FCA9EC" w14:textId="77777777" w:rsidR="001D13F8" w:rsidRPr="001D13F8" w:rsidRDefault="001D13F8" w:rsidP="001D13F8">
            <w:pPr>
              <w:spacing w:before="0" w:after="0"/>
              <w:rPr>
                <w:rFonts w:ascii="Arial" w:hAnsi="Arial" w:cs="Arial"/>
              </w:rPr>
            </w:pPr>
          </w:p>
          <w:p w14:paraId="5D0F9035" w14:textId="77777777" w:rsidR="001D13F8" w:rsidRPr="001D13F8" w:rsidRDefault="001D13F8" w:rsidP="001D13F8">
            <w:pPr>
              <w:spacing w:before="0" w:after="0"/>
              <w:rPr>
                <w:rFonts w:ascii="Arial" w:hAnsi="Arial" w:cs="Arial"/>
              </w:rPr>
            </w:pPr>
          </w:p>
          <w:p w14:paraId="391C3A6A" w14:textId="77777777" w:rsidR="001D13F8" w:rsidRPr="001D13F8" w:rsidRDefault="001D13F8" w:rsidP="001D13F8">
            <w:pPr>
              <w:spacing w:before="0" w:after="0"/>
              <w:rPr>
                <w:rFonts w:ascii="Arial" w:hAnsi="Arial" w:cs="Arial"/>
              </w:rPr>
            </w:pPr>
          </w:p>
          <w:p w14:paraId="0AF9C356" w14:textId="77777777" w:rsidR="001D13F8" w:rsidRPr="001D13F8" w:rsidRDefault="001D13F8" w:rsidP="001D13F8">
            <w:pPr>
              <w:spacing w:before="0" w:after="0"/>
              <w:rPr>
                <w:rFonts w:ascii="Arial" w:hAnsi="Arial" w:cs="Arial"/>
              </w:rPr>
            </w:pPr>
          </w:p>
          <w:p w14:paraId="2AC77104" w14:textId="77777777" w:rsidR="001D13F8" w:rsidRPr="001D13F8" w:rsidRDefault="001D13F8" w:rsidP="001D13F8">
            <w:pPr>
              <w:spacing w:before="0" w:after="0"/>
              <w:rPr>
                <w:rFonts w:ascii="Arial" w:hAnsi="Arial" w:cs="Arial"/>
              </w:rPr>
            </w:pPr>
          </w:p>
          <w:p w14:paraId="404777D3" w14:textId="77777777" w:rsidR="001D13F8" w:rsidRPr="001D13F8" w:rsidRDefault="001D13F8" w:rsidP="001D13F8">
            <w:pPr>
              <w:spacing w:before="0" w:after="0"/>
              <w:rPr>
                <w:rFonts w:ascii="Arial" w:hAnsi="Arial" w:cs="Arial"/>
              </w:rPr>
            </w:pPr>
          </w:p>
          <w:p w14:paraId="10CCBD89" w14:textId="77777777" w:rsidR="001D13F8" w:rsidRPr="001D13F8" w:rsidRDefault="001D13F8" w:rsidP="001D13F8">
            <w:pPr>
              <w:spacing w:before="0" w:after="0"/>
              <w:rPr>
                <w:rFonts w:ascii="Arial" w:hAnsi="Arial" w:cs="Arial"/>
              </w:rPr>
            </w:pPr>
          </w:p>
          <w:p w14:paraId="198FE91E" w14:textId="77777777" w:rsidR="001D13F8" w:rsidRPr="001D13F8" w:rsidRDefault="001D13F8" w:rsidP="001D13F8">
            <w:pPr>
              <w:spacing w:before="0" w:after="0"/>
              <w:rPr>
                <w:rFonts w:ascii="Arial" w:hAnsi="Arial" w:cs="Arial"/>
              </w:rPr>
            </w:pPr>
          </w:p>
          <w:p w14:paraId="40EEEE27" w14:textId="77777777" w:rsidR="001D13F8" w:rsidRPr="001D13F8" w:rsidRDefault="001D13F8" w:rsidP="001D13F8">
            <w:pPr>
              <w:spacing w:before="0" w:after="0"/>
              <w:rPr>
                <w:rFonts w:ascii="Arial" w:hAnsi="Arial" w:cs="Arial"/>
              </w:rPr>
            </w:pPr>
            <w:r w:rsidRPr="001D13F8">
              <w:rPr>
                <w:rFonts w:ascii="Arial" w:hAnsi="Arial" w:cs="Arial"/>
              </w:rPr>
              <w:t>Contact Hours</w:t>
            </w:r>
          </w:p>
          <w:p w14:paraId="2933283C" w14:textId="77777777" w:rsidR="001D13F8" w:rsidRPr="001D13F8" w:rsidRDefault="001D13F8" w:rsidP="001D13F8">
            <w:pPr>
              <w:spacing w:before="0" w:after="0"/>
              <w:rPr>
                <w:rFonts w:ascii="Arial" w:hAnsi="Arial" w:cs="Arial"/>
              </w:rPr>
            </w:pPr>
          </w:p>
          <w:p w14:paraId="2A9B4603" w14:textId="77777777" w:rsidR="001D13F8" w:rsidRPr="001D13F8" w:rsidRDefault="001D13F8" w:rsidP="001D13F8">
            <w:pPr>
              <w:spacing w:before="0" w:after="0"/>
              <w:rPr>
                <w:rFonts w:ascii="Arial" w:hAnsi="Arial" w:cs="Arial"/>
              </w:rPr>
            </w:pPr>
          </w:p>
          <w:p w14:paraId="21D9AE1E" w14:textId="77777777" w:rsidR="001D13F8" w:rsidRPr="001D13F8" w:rsidRDefault="001D13F8" w:rsidP="001D13F8">
            <w:pPr>
              <w:spacing w:before="0" w:after="0"/>
              <w:rPr>
                <w:rFonts w:ascii="Arial" w:hAnsi="Arial" w:cs="Arial"/>
              </w:rPr>
            </w:pPr>
          </w:p>
          <w:p w14:paraId="36F98440" w14:textId="77777777" w:rsidR="001D13F8" w:rsidRPr="001D13F8" w:rsidRDefault="001D13F8" w:rsidP="001D13F8">
            <w:pPr>
              <w:spacing w:before="0" w:after="0"/>
              <w:rPr>
                <w:rFonts w:ascii="Arial" w:hAnsi="Arial" w:cs="Arial"/>
              </w:rPr>
            </w:pPr>
          </w:p>
          <w:p w14:paraId="1D534C71" w14:textId="77777777" w:rsidR="001D13F8" w:rsidRPr="001D13F8" w:rsidRDefault="001D13F8" w:rsidP="001D13F8">
            <w:pPr>
              <w:spacing w:before="0" w:after="0"/>
              <w:rPr>
                <w:rFonts w:ascii="Arial" w:hAnsi="Arial" w:cs="Arial"/>
              </w:rPr>
            </w:pPr>
          </w:p>
          <w:p w14:paraId="1FA83F94" w14:textId="77777777" w:rsidR="001D13F8" w:rsidRPr="001D13F8" w:rsidRDefault="001D13F8" w:rsidP="001D13F8">
            <w:pPr>
              <w:spacing w:before="0" w:after="0"/>
              <w:rPr>
                <w:rFonts w:ascii="Arial" w:hAnsi="Arial" w:cs="Arial"/>
              </w:rPr>
            </w:pPr>
          </w:p>
          <w:p w14:paraId="149BD0E8" w14:textId="77777777" w:rsidR="001D13F8" w:rsidRPr="001D13F8" w:rsidRDefault="001D13F8" w:rsidP="001D13F8">
            <w:pPr>
              <w:spacing w:before="0" w:after="0"/>
              <w:rPr>
                <w:rFonts w:ascii="Arial" w:hAnsi="Arial" w:cs="Arial"/>
              </w:rPr>
            </w:pPr>
          </w:p>
          <w:p w14:paraId="38AA1A57" w14:textId="77777777" w:rsidR="001D13F8" w:rsidRPr="001D13F8" w:rsidRDefault="001D13F8" w:rsidP="001D13F8">
            <w:pPr>
              <w:spacing w:before="0" w:after="0"/>
              <w:rPr>
                <w:rFonts w:ascii="Arial" w:hAnsi="Arial" w:cs="Arial"/>
              </w:rPr>
            </w:pPr>
          </w:p>
          <w:p w14:paraId="70C14F13" w14:textId="77777777" w:rsidR="001D13F8" w:rsidRPr="001D13F8" w:rsidRDefault="001D13F8" w:rsidP="001D13F8">
            <w:pPr>
              <w:spacing w:before="0" w:after="0"/>
              <w:rPr>
                <w:rFonts w:ascii="Arial" w:hAnsi="Arial" w:cs="Arial"/>
              </w:rPr>
            </w:pPr>
          </w:p>
          <w:p w14:paraId="43037314" w14:textId="77777777" w:rsidR="001D13F8" w:rsidRPr="001D13F8" w:rsidRDefault="001D13F8" w:rsidP="001D13F8">
            <w:pPr>
              <w:spacing w:before="0" w:after="0"/>
              <w:rPr>
                <w:rFonts w:ascii="Arial" w:hAnsi="Arial" w:cs="Arial"/>
              </w:rPr>
            </w:pPr>
          </w:p>
          <w:p w14:paraId="7662A4BF" w14:textId="77777777" w:rsidR="001D13F8" w:rsidRPr="001D13F8" w:rsidRDefault="001D13F8" w:rsidP="001D13F8">
            <w:pPr>
              <w:spacing w:before="0" w:after="0"/>
              <w:rPr>
                <w:rFonts w:ascii="Arial" w:hAnsi="Arial" w:cs="Arial"/>
              </w:rPr>
            </w:pPr>
          </w:p>
          <w:p w14:paraId="41573576" w14:textId="77777777" w:rsidR="001D13F8" w:rsidRPr="001D13F8" w:rsidRDefault="001D13F8" w:rsidP="001D13F8">
            <w:pPr>
              <w:spacing w:before="0" w:after="0"/>
              <w:rPr>
                <w:rFonts w:ascii="Arial" w:hAnsi="Arial" w:cs="Arial"/>
              </w:rPr>
            </w:pPr>
          </w:p>
          <w:p w14:paraId="49AAD64B" w14:textId="77777777" w:rsidR="001D13F8" w:rsidRPr="001D13F8" w:rsidRDefault="001D13F8" w:rsidP="001D13F8">
            <w:pPr>
              <w:spacing w:before="0" w:after="0"/>
              <w:rPr>
                <w:rFonts w:ascii="Arial" w:hAnsi="Arial" w:cs="Arial"/>
              </w:rPr>
            </w:pPr>
          </w:p>
          <w:p w14:paraId="39EBE0B3" w14:textId="77777777" w:rsidR="001D13F8" w:rsidRPr="001D13F8" w:rsidRDefault="001D13F8" w:rsidP="001D13F8">
            <w:pPr>
              <w:spacing w:before="0" w:after="0"/>
              <w:rPr>
                <w:rFonts w:ascii="Arial" w:hAnsi="Arial" w:cs="Arial"/>
              </w:rPr>
            </w:pPr>
            <w:r w:rsidRPr="001D13F8">
              <w:rPr>
                <w:rFonts w:ascii="Arial" w:hAnsi="Arial" w:cs="Arial"/>
              </w:rPr>
              <w:t>Total Assessment</w:t>
            </w:r>
          </w:p>
          <w:p w14:paraId="29180A9F" w14:textId="77777777" w:rsidR="001D13F8" w:rsidRPr="001D13F8" w:rsidRDefault="001D13F8" w:rsidP="001D13F8">
            <w:pPr>
              <w:spacing w:before="0" w:after="0"/>
              <w:rPr>
                <w:rFonts w:ascii="Arial" w:hAnsi="Arial" w:cs="Arial"/>
              </w:rPr>
            </w:pPr>
          </w:p>
        </w:tc>
        <w:tc>
          <w:tcPr>
            <w:tcW w:w="8309" w:type="dxa"/>
            <w:gridSpan w:val="8"/>
          </w:tcPr>
          <w:p w14:paraId="1A5C3634" w14:textId="77777777" w:rsidR="001D13F8" w:rsidRPr="001D13F8" w:rsidRDefault="001D13F8" w:rsidP="001D13F8">
            <w:pPr>
              <w:autoSpaceDE w:val="0"/>
              <w:autoSpaceDN w:val="0"/>
              <w:adjustRightInd w:val="0"/>
              <w:spacing w:before="0" w:after="220" w:line="221" w:lineRule="atLeast"/>
              <w:rPr>
                <w:rFonts w:ascii="Arial" w:hAnsi="Arial" w:cs="Arial"/>
              </w:rPr>
            </w:pPr>
            <w:r w:rsidRPr="001D13F8">
              <w:rPr>
                <w:rFonts w:ascii="Arial" w:hAnsi="Arial" w:cs="Arial"/>
              </w:rPr>
              <w:t xml:space="preserve"> </w:t>
            </w:r>
          </w:p>
          <w:bookmarkStart w:id="22" w:name="_MON_1407839344"/>
          <w:bookmarkEnd w:id="22"/>
          <w:p w14:paraId="5E982475" w14:textId="77777777" w:rsidR="001D13F8" w:rsidRPr="001D13F8" w:rsidRDefault="001D13F8" w:rsidP="001D13F8">
            <w:pPr>
              <w:spacing w:before="0" w:after="0"/>
              <w:jc w:val="center"/>
              <w:rPr>
                <w:rFonts w:ascii="Arial" w:hAnsi="Arial" w:cs="Arial"/>
              </w:rPr>
            </w:pPr>
            <w:r w:rsidRPr="001D13F8">
              <w:rPr>
                <w:rFonts w:ascii="Arial" w:eastAsiaTheme="minorHAnsi" w:hAnsi="Arial" w:cs="Arial"/>
                <w:sz w:val="22"/>
                <w:szCs w:val="22"/>
                <w:lang w:val="en-US" w:eastAsia="en-US"/>
              </w:rPr>
              <w:object w:dxaOrig="6809" w:dyaOrig="2948" w14:anchorId="143D6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46.95pt" o:ole="">
                  <v:imagedata r:id="rId22" o:title=""/>
                </v:shape>
                <o:OLEObject Type="Embed" ProgID="Excel.Sheet.12" ShapeID="_x0000_i1025" DrawAspect="Content" ObjectID="_1633351247" r:id="rId23"/>
              </w:object>
            </w:r>
          </w:p>
          <w:p w14:paraId="0DBB85DB" w14:textId="77777777" w:rsidR="001D13F8" w:rsidRPr="001D13F8" w:rsidRDefault="001D13F8" w:rsidP="001D13F8">
            <w:pPr>
              <w:spacing w:before="0" w:after="0"/>
              <w:jc w:val="center"/>
              <w:rPr>
                <w:rFonts w:ascii="Arial" w:hAnsi="Arial" w:cs="Arial"/>
              </w:rPr>
            </w:pPr>
          </w:p>
          <w:p w14:paraId="6E0AE4DE" w14:textId="77777777" w:rsidR="001D13F8" w:rsidRPr="001D13F8" w:rsidRDefault="001D13F8" w:rsidP="001D13F8">
            <w:pPr>
              <w:spacing w:before="0" w:after="0"/>
              <w:ind w:left="34"/>
              <w:rPr>
                <w:rFonts w:ascii="Arial" w:hAnsi="Arial" w:cs="Arial"/>
              </w:rPr>
            </w:pPr>
            <w:r w:rsidRPr="001D13F8">
              <w:rPr>
                <w:rFonts w:ascii="Arial" w:hAnsi="Arial" w:cs="Arial"/>
              </w:rPr>
              <w:t>The table below indicates as a percentage the total assessment of the module which constitutes a;</w:t>
            </w:r>
          </w:p>
          <w:p w14:paraId="32FB0F56" w14:textId="77777777" w:rsidR="001D13F8" w:rsidRPr="001D13F8" w:rsidRDefault="001D13F8" w:rsidP="001D13F8">
            <w:pPr>
              <w:spacing w:before="0" w:after="0"/>
              <w:ind w:left="34"/>
              <w:rPr>
                <w:rFonts w:ascii="Arial" w:hAnsi="Arial" w:cs="Arial"/>
              </w:rPr>
            </w:pPr>
          </w:p>
          <w:p w14:paraId="6488254A" w14:textId="77777777" w:rsidR="001D13F8" w:rsidRPr="001D13F8" w:rsidRDefault="001D13F8" w:rsidP="001D13F8">
            <w:pPr>
              <w:spacing w:before="0" w:after="0"/>
              <w:ind w:left="34"/>
              <w:rPr>
                <w:rFonts w:ascii="Arial" w:hAnsi="Arial" w:cs="Arial"/>
              </w:rPr>
            </w:pPr>
            <w:r w:rsidRPr="001D13F8">
              <w:rPr>
                <w:rFonts w:ascii="Arial" w:hAnsi="Arial" w:cs="Arial"/>
                <w:b/>
                <w:bCs/>
              </w:rPr>
              <w:t>Written Exam</w:t>
            </w:r>
            <w:r w:rsidRPr="001D13F8">
              <w:rPr>
                <w:rFonts w:ascii="Arial" w:hAnsi="Arial" w:cs="Arial"/>
              </w:rPr>
              <w:t>: Unseen or open book written exam</w:t>
            </w:r>
          </w:p>
          <w:p w14:paraId="560B79EC" w14:textId="77777777" w:rsidR="001D13F8" w:rsidRPr="001D13F8" w:rsidRDefault="001D13F8" w:rsidP="001D13F8">
            <w:pPr>
              <w:spacing w:before="0" w:after="0"/>
              <w:ind w:left="34"/>
              <w:rPr>
                <w:rFonts w:ascii="Arial" w:hAnsi="Arial" w:cs="Arial"/>
              </w:rPr>
            </w:pPr>
            <w:r w:rsidRPr="001D13F8">
              <w:rPr>
                <w:rFonts w:ascii="Arial" w:hAnsi="Arial" w:cs="Arial"/>
                <w:b/>
                <w:bCs/>
              </w:rPr>
              <w:t>Coursework</w:t>
            </w:r>
            <w:r w:rsidRPr="001D13F8">
              <w:rPr>
                <w:rFonts w:ascii="Arial" w:hAnsi="Arial" w:cs="Arial"/>
              </w:rPr>
              <w:t xml:space="preserve">: Written assignment or essay, report, dissertation, portfolio, project or in class test </w:t>
            </w:r>
          </w:p>
          <w:p w14:paraId="11513E1C" w14:textId="77777777" w:rsidR="001D13F8" w:rsidRPr="001D13F8" w:rsidRDefault="001D13F8" w:rsidP="001D13F8">
            <w:pPr>
              <w:spacing w:before="0" w:after="0"/>
              <w:ind w:left="34"/>
              <w:rPr>
                <w:rFonts w:ascii="Arial" w:hAnsi="Arial" w:cs="Arial"/>
              </w:rPr>
            </w:pPr>
            <w:r w:rsidRPr="001D13F8">
              <w:rPr>
                <w:rFonts w:ascii="Arial" w:hAnsi="Arial" w:cs="Arial"/>
                <w:b/>
                <w:bCs/>
              </w:rPr>
              <w:t>Practical Exam</w:t>
            </w:r>
            <w:r w:rsidRPr="001D13F8">
              <w:rPr>
                <w:rFonts w:ascii="Arial" w:hAnsi="Arial" w:cs="Arial"/>
              </w:rPr>
              <w:t xml:space="preserve">: Oral Assessment and/or presentation, practical skills assessment, practical exam (i.e. an exam determining mastery of a technique) </w:t>
            </w:r>
            <w:r w:rsidRPr="001D13F8">
              <w:rPr>
                <w:rFonts w:ascii="Arial" w:hAnsi="Arial" w:cs="Arial"/>
              </w:rPr>
              <w:br/>
            </w:r>
          </w:p>
          <w:bookmarkStart w:id="23" w:name="_MON_1407839396"/>
          <w:bookmarkEnd w:id="23"/>
          <w:p w14:paraId="74C876CF" w14:textId="77777777" w:rsidR="001D13F8" w:rsidRPr="001D13F8" w:rsidRDefault="001D13F8" w:rsidP="001D13F8">
            <w:pPr>
              <w:spacing w:before="0" w:after="0"/>
              <w:ind w:left="34"/>
              <w:jc w:val="center"/>
              <w:rPr>
                <w:rFonts w:ascii="Arial" w:hAnsi="Arial" w:cs="Arial"/>
              </w:rPr>
            </w:pPr>
            <w:r w:rsidRPr="001D13F8">
              <w:rPr>
                <w:rFonts w:ascii="Arial" w:eastAsiaTheme="minorHAnsi" w:hAnsi="Arial" w:cs="Arial"/>
                <w:sz w:val="22"/>
                <w:szCs w:val="22"/>
                <w:lang w:val="en-US" w:eastAsia="en-US"/>
              </w:rPr>
              <w:object w:dxaOrig="5181" w:dyaOrig="1759" w14:anchorId="1335E395">
                <v:shape id="_x0000_i1026" type="#_x0000_t75" style="width:259.55pt;height:88.5pt" o:ole="">
                  <v:imagedata r:id="rId24" o:title=""/>
                </v:shape>
                <o:OLEObject Type="Embed" ProgID="Excel.Sheet.12" ShapeID="_x0000_i1026" DrawAspect="Content" ObjectID="_1633351248" r:id="rId25"/>
              </w:object>
            </w:r>
          </w:p>
          <w:p w14:paraId="4982DDB5" w14:textId="77777777" w:rsidR="001D13F8" w:rsidRPr="001D13F8" w:rsidRDefault="001D13F8" w:rsidP="001D13F8">
            <w:pPr>
              <w:spacing w:before="0" w:after="0"/>
              <w:jc w:val="center"/>
              <w:rPr>
                <w:rFonts w:ascii="Arial" w:hAnsi="Arial" w:cs="Arial"/>
              </w:rPr>
            </w:pPr>
          </w:p>
          <w:p w14:paraId="3C8041FE" w14:textId="77777777" w:rsidR="001D13F8" w:rsidRPr="001D13F8" w:rsidRDefault="001D13F8" w:rsidP="001D13F8">
            <w:pPr>
              <w:spacing w:before="0" w:after="0"/>
              <w:jc w:val="center"/>
              <w:rPr>
                <w:rFonts w:ascii="Arial" w:hAnsi="Arial" w:cs="Arial"/>
              </w:rPr>
            </w:pPr>
          </w:p>
        </w:tc>
      </w:tr>
      <w:tr w:rsidR="001D13F8" w:rsidRPr="001D13F8" w14:paraId="291F2479" w14:textId="77777777" w:rsidTr="001D13F8">
        <w:tc>
          <w:tcPr>
            <w:tcW w:w="1985" w:type="dxa"/>
            <w:shd w:val="clear" w:color="auto" w:fill="D9D9D9"/>
          </w:tcPr>
          <w:p w14:paraId="3CE7BF18" w14:textId="77777777" w:rsidR="001D13F8" w:rsidRPr="001D13F8" w:rsidRDefault="001D13F8" w:rsidP="001D13F8">
            <w:pPr>
              <w:spacing w:before="0" w:after="0"/>
              <w:rPr>
                <w:rFonts w:ascii="Arial" w:hAnsi="Arial" w:cs="Arial"/>
              </w:rPr>
            </w:pPr>
            <w:r w:rsidRPr="001D13F8">
              <w:rPr>
                <w:rFonts w:ascii="Arial" w:hAnsi="Arial" w:cs="Arial"/>
              </w:rPr>
              <w:t>Reading List</w:t>
            </w:r>
          </w:p>
          <w:p w14:paraId="219AC6F3" w14:textId="77777777" w:rsidR="001D13F8" w:rsidRPr="001D13F8" w:rsidRDefault="001D13F8" w:rsidP="001D13F8">
            <w:pPr>
              <w:spacing w:before="0" w:after="0"/>
              <w:rPr>
                <w:rFonts w:ascii="Arial" w:hAnsi="Arial" w:cs="Arial"/>
              </w:rPr>
            </w:pPr>
          </w:p>
        </w:tc>
        <w:tc>
          <w:tcPr>
            <w:tcW w:w="8309" w:type="dxa"/>
            <w:gridSpan w:val="8"/>
          </w:tcPr>
          <w:p w14:paraId="49CF19D7" w14:textId="77777777" w:rsidR="001D13F8" w:rsidRPr="001D13F8" w:rsidRDefault="006F499E" w:rsidP="001D13F8">
            <w:pPr>
              <w:spacing w:before="0" w:after="0"/>
              <w:rPr>
                <w:rFonts w:ascii="Arial" w:hAnsi="Arial" w:cs="Arial"/>
                <w:color w:val="FF0000"/>
              </w:rPr>
            </w:pPr>
            <w:hyperlink r:id="rId26" w:history="1">
              <w:r w:rsidR="001D13F8" w:rsidRPr="001D13F8">
                <w:rPr>
                  <w:rFonts w:ascii="Arial" w:hAnsi="Arial" w:cs="Arial"/>
                  <w:color w:val="0000FF"/>
                  <w:u w:val="single"/>
                </w:rPr>
                <w:t>https://uwe.rl.talis.com/modules/umadks-30-1.html</w:t>
              </w:r>
            </w:hyperlink>
            <w:r w:rsidR="001D13F8" w:rsidRPr="001D13F8">
              <w:rPr>
                <w:rFonts w:ascii="Arial" w:hAnsi="Arial" w:cs="Arial"/>
                <w:color w:val="FF0000"/>
              </w:rPr>
              <w:t xml:space="preserve"> </w:t>
            </w:r>
          </w:p>
        </w:tc>
      </w:tr>
    </w:tbl>
    <w:p w14:paraId="0357876F" w14:textId="4B381FFE" w:rsidR="00A76D00" w:rsidRDefault="00A76D00" w:rsidP="00476202">
      <w:pPr>
        <w:rPr>
          <w:rFonts w:cs="Arial"/>
          <w:sz w:val="20"/>
          <w:szCs w:val="20"/>
          <w:lang w:val="en-GB"/>
        </w:rPr>
      </w:pPr>
    </w:p>
    <w:p w14:paraId="433034E8" w14:textId="795632E4" w:rsidR="001D13F8" w:rsidRDefault="001D13F8" w:rsidP="00476202">
      <w:pPr>
        <w:rPr>
          <w:rFonts w:cs="Arial"/>
          <w:sz w:val="20"/>
          <w:szCs w:val="20"/>
          <w:lang w:val="en-GB"/>
        </w:rPr>
      </w:pPr>
    </w:p>
    <w:tbl>
      <w:tblPr>
        <w:tblStyle w:val="TableGrid18"/>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1D13F8" w:rsidRPr="001D13F8" w14:paraId="0036B955" w14:textId="77777777" w:rsidTr="001D13F8">
        <w:tc>
          <w:tcPr>
            <w:tcW w:w="10294" w:type="dxa"/>
            <w:gridSpan w:val="9"/>
            <w:shd w:val="clear" w:color="auto" w:fill="D9D9D9"/>
          </w:tcPr>
          <w:p w14:paraId="73FF0B89" w14:textId="77777777" w:rsidR="001D13F8" w:rsidRPr="001D13F8" w:rsidRDefault="001D13F8" w:rsidP="001D13F8">
            <w:pPr>
              <w:spacing w:before="0" w:after="0"/>
              <w:jc w:val="center"/>
              <w:rPr>
                <w:rFonts w:ascii="Arial" w:hAnsi="Arial" w:cs="Arial"/>
                <w:b/>
              </w:rPr>
            </w:pPr>
            <w:r w:rsidRPr="001D13F8">
              <w:rPr>
                <w:rFonts w:ascii="Arial" w:hAnsi="Arial" w:cs="Arial"/>
                <w:b/>
                <w:bCs/>
              </w:rPr>
              <w:lastRenderedPageBreak/>
              <w:t>Part 1:  Information</w:t>
            </w:r>
          </w:p>
          <w:p w14:paraId="1A6A6F26" w14:textId="77777777" w:rsidR="001D13F8" w:rsidRPr="001D13F8" w:rsidRDefault="001D13F8" w:rsidP="001D13F8">
            <w:pPr>
              <w:spacing w:before="0" w:after="0"/>
              <w:rPr>
                <w:rFonts w:ascii="Arial" w:hAnsi="Arial" w:cs="Arial"/>
              </w:rPr>
            </w:pPr>
          </w:p>
        </w:tc>
      </w:tr>
      <w:tr w:rsidR="001D13F8" w:rsidRPr="001D13F8" w14:paraId="1D1967D1" w14:textId="77777777" w:rsidTr="001D13F8">
        <w:tc>
          <w:tcPr>
            <w:tcW w:w="2263" w:type="dxa"/>
            <w:gridSpan w:val="2"/>
            <w:shd w:val="clear" w:color="auto" w:fill="D9D9D9"/>
          </w:tcPr>
          <w:p w14:paraId="4E70B204" w14:textId="77777777" w:rsidR="001D13F8" w:rsidRPr="001D13F8" w:rsidRDefault="001D13F8" w:rsidP="001D13F8">
            <w:pPr>
              <w:spacing w:before="0" w:after="0"/>
              <w:rPr>
                <w:rFonts w:ascii="Arial" w:hAnsi="Arial" w:cs="Arial"/>
              </w:rPr>
            </w:pPr>
            <w:r w:rsidRPr="001D13F8">
              <w:rPr>
                <w:rFonts w:ascii="Arial" w:hAnsi="Arial" w:cs="Arial"/>
              </w:rPr>
              <w:t>Module Title</w:t>
            </w:r>
          </w:p>
        </w:tc>
        <w:tc>
          <w:tcPr>
            <w:tcW w:w="8031" w:type="dxa"/>
            <w:gridSpan w:val="7"/>
          </w:tcPr>
          <w:p w14:paraId="546A2FE0" w14:textId="77777777" w:rsidR="001D13F8" w:rsidRPr="001D13F8" w:rsidRDefault="001D13F8" w:rsidP="001D13F8">
            <w:pPr>
              <w:spacing w:before="0" w:after="0"/>
              <w:rPr>
                <w:rFonts w:ascii="Arial" w:hAnsi="Arial" w:cs="Arial"/>
              </w:rPr>
            </w:pPr>
            <w:r w:rsidRPr="001D13F8">
              <w:rPr>
                <w:rFonts w:ascii="Arial" w:hAnsi="Arial" w:cs="Arial"/>
              </w:rPr>
              <w:t xml:space="preserve">Introduction to Research </w:t>
            </w:r>
          </w:p>
          <w:p w14:paraId="08BB863C" w14:textId="77777777" w:rsidR="001D13F8" w:rsidRPr="001D13F8" w:rsidRDefault="001D13F8" w:rsidP="001D13F8">
            <w:pPr>
              <w:spacing w:before="0" w:after="0"/>
              <w:rPr>
                <w:rFonts w:ascii="Arial" w:hAnsi="Arial" w:cs="Arial"/>
              </w:rPr>
            </w:pPr>
          </w:p>
        </w:tc>
      </w:tr>
      <w:tr w:rsidR="001D13F8" w:rsidRPr="001D13F8" w14:paraId="28E48D49" w14:textId="77777777" w:rsidTr="001D13F8">
        <w:tc>
          <w:tcPr>
            <w:tcW w:w="2263" w:type="dxa"/>
            <w:gridSpan w:val="2"/>
            <w:shd w:val="clear" w:color="auto" w:fill="D9D9D9"/>
          </w:tcPr>
          <w:p w14:paraId="72B0835B" w14:textId="77777777" w:rsidR="001D13F8" w:rsidRPr="001D13F8" w:rsidRDefault="001D13F8" w:rsidP="001D13F8">
            <w:pPr>
              <w:spacing w:before="0" w:after="0"/>
              <w:rPr>
                <w:rFonts w:ascii="Arial" w:hAnsi="Arial" w:cs="Arial"/>
              </w:rPr>
            </w:pPr>
            <w:r w:rsidRPr="001D13F8">
              <w:rPr>
                <w:rFonts w:ascii="Arial" w:hAnsi="Arial" w:cs="Arial"/>
              </w:rPr>
              <w:t>Module Code</w:t>
            </w:r>
          </w:p>
        </w:tc>
        <w:tc>
          <w:tcPr>
            <w:tcW w:w="2586" w:type="dxa"/>
            <w:gridSpan w:val="2"/>
          </w:tcPr>
          <w:p w14:paraId="78AC305E" w14:textId="77777777" w:rsidR="001D13F8" w:rsidRPr="001D13F8" w:rsidRDefault="001D13F8" w:rsidP="001D13F8">
            <w:pPr>
              <w:spacing w:before="0" w:after="0"/>
              <w:rPr>
                <w:rFonts w:ascii="Arial" w:hAnsi="Arial" w:cs="Arial"/>
                <w:b/>
                <w:sz w:val="18"/>
                <w:szCs w:val="18"/>
              </w:rPr>
            </w:pPr>
            <w:r w:rsidRPr="001D13F8">
              <w:rPr>
                <w:rFonts w:ascii="Arial" w:hAnsi="Arial" w:cs="Arial"/>
                <w:b/>
                <w:sz w:val="18"/>
                <w:szCs w:val="18"/>
              </w:rPr>
              <w:t>UBGL11-30-1</w:t>
            </w:r>
          </w:p>
          <w:p w14:paraId="00C87F29" w14:textId="77777777" w:rsidR="001D13F8" w:rsidRPr="001D13F8" w:rsidRDefault="001D13F8" w:rsidP="001D13F8">
            <w:pPr>
              <w:spacing w:before="0" w:after="0"/>
              <w:rPr>
                <w:rFonts w:ascii="Arial" w:hAnsi="Arial" w:cs="Arial"/>
                <w:i/>
              </w:rPr>
            </w:pPr>
          </w:p>
        </w:tc>
        <w:tc>
          <w:tcPr>
            <w:tcW w:w="1985" w:type="dxa"/>
            <w:gridSpan w:val="2"/>
            <w:tcBorders>
              <w:bottom w:val="single" w:sz="4" w:space="0" w:color="auto"/>
            </w:tcBorders>
            <w:shd w:val="clear" w:color="auto" w:fill="D9D9D9"/>
          </w:tcPr>
          <w:p w14:paraId="26C308DC" w14:textId="77777777" w:rsidR="001D13F8" w:rsidRPr="001D13F8" w:rsidRDefault="001D13F8" w:rsidP="001D13F8">
            <w:pPr>
              <w:spacing w:before="0" w:after="0"/>
              <w:rPr>
                <w:rFonts w:ascii="Arial" w:hAnsi="Arial" w:cs="Arial"/>
              </w:rPr>
            </w:pPr>
            <w:r w:rsidRPr="001D13F8">
              <w:rPr>
                <w:rFonts w:ascii="Arial" w:hAnsi="Arial" w:cs="Arial"/>
              </w:rPr>
              <w:t>Level</w:t>
            </w:r>
          </w:p>
        </w:tc>
        <w:tc>
          <w:tcPr>
            <w:tcW w:w="3460" w:type="dxa"/>
            <w:gridSpan w:val="3"/>
            <w:tcBorders>
              <w:bottom w:val="single" w:sz="4" w:space="0" w:color="auto"/>
            </w:tcBorders>
          </w:tcPr>
          <w:p w14:paraId="2337A5E8" w14:textId="77777777" w:rsidR="001D13F8" w:rsidRPr="001D13F8" w:rsidRDefault="001D13F8" w:rsidP="001D13F8">
            <w:pPr>
              <w:spacing w:before="0" w:after="0"/>
              <w:rPr>
                <w:rFonts w:ascii="Arial" w:hAnsi="Arial" w:cs="Arial"/>
              </w:rPr>
            </w:pPr>
            <w:r w:rsidRPr="001D13F8">
              <w:rPr>
                <w:rFonts w:ascii="Arial" w:hAnsi="Arial" w:cs="Arial"/>
              </w:rPr>
              <w:t>1</w:t>
            </w:r>
          </w:p>
        </w:tc>
      </w:tr>
      <w:tr w:rsidR="001D13F8" w:rsidRPr="001D13F8" w14:paraId="0C339247" w14:textId="77777777" w:rsidTr="001D13F8">
        <w:tc>
          <w:tcPr>
            <w:tcW w:w="2263" w:type="dxa"/>
            <w:gridSpan w:val="2"/>
            <w:shd w:val="clear" w:color="auto" w:fill="D9D9D9"/>
          </w:tcPr>
          <w:p w14:paraId="630CFD1A" w14:textId="77777777" w:rsidR="001D13F8" w:rsidRPr="001D13F8" w:rsidRDefault="001D13F8" w:rsidP="001D13F8">
            <w:pPr>
              <w:spacing w:before="0" w:after="0"/>
              <w:rPr>
                <w:rFonts w:ascii="Arial" w:hAnsi="Arial" w:cs="Arial"/>
              </w:rPr>
            </w:pPr>
            <w:r w:rsidRPr="001D13F8">
              <w:rPr>
                <w:rFonts w:ascii="Arial" w:hAnsi="Arial" w:cs="Arial"/>
              </w:rPr>
              <w:t>For implementation from</w:t>
            </w:r>
          </w:p>
        </w:tc>
        <w:tc>
          <w:tcPr>
            <w:tcW w:w="8031" w:type="dxa"/>
            <w:gridSpan w:val="7"/>
          </w:tcPr>
          <w:p w14:paraId="0456ACE5" w14:textId="77777777" w:rsidR="001D13F8" w:rsidRPr="001D13F8" w:rsidRDefault="001D13F8" w:rsidP="001D13F8">
            <w:pPr>
              <w:spacing w:before="0" w:after="0"/>
              <w:rPr>
                <w:rFonts w:ascii="Arial" w:hAnsi="Arial" w:cs="Arial"/>
              </w:rPr>
            </w:pPr>
            <w:r w:rsidRPr="001D13F8">
              <w:rPr>
                <w:rFonts w:ascii="Arial" w:hAnsi="Arial" w:cs="Arial"/>
                <w:iCs/>
              </w:rPr>
              <w:t xml:space="preserve">September 2019 </w:t>
            </w:r>
          </w:p>
        </w:tc>
      </w:tr>
      <w:tr w:rsidR="001D13F8" w:rsidRPr="001D13F8" w14:paraId="5000B974" w14:textId="77777777" w:rsidTr="001D13F8">
        <w:tc>
          <w:tcPr>
            <w:tcW w:w="2263" w:type="dxa"/>
            <w:gridSpan w:val="2"/>
            <w:shd w:val="clear" w:color="auto" w:fill="D9D9D9"/>
          </w:tcPr>
          <w:p w14:paraId="317F7367" w14:textId="77777777" w:rsidR="001D13F8" w:rsidRPr="001D13F8" w:rsidRDefault="001D13F8" w:rsidP="001D13F8">
            <w:pPr>
              <w:spacing w:before="0" w:after="0"/>
              <w:rPr>
                <w:rFonts w:ascii="Arial" w:hAnsi="Arial" w:cs="Arial"/>
              </w:rPr>
            </w:pPr>
            <w:r w:rsidRPr="001D13F8">
              <w:rPr>
                <w:rFonts w:ascii="Arial" w:hAnsi="Arial" w:cs="Arial"/>
              </w:rPr>
              <w:t>UWE Credit Rating</w:t>
            </w:r>
          </w:p>
          <w:p w14:paraId="017B0672" w14:textId="77777777" w:rsidR="001D13F8" w:rsidRPr="001D13F8" w:rsidRDefault="001D13F8" w:rsidP="001D13F8">
            <w:pPr>
              <w:spacing w:before="0" w:after="0"/>
              <w:rPr>
                <w:rFonts w:ascii="Arial" w:hAnsi="Arial" w:cs="Arial"/>
              </w:rPr>
            </w:pPr>
          </w:p>
        </w:tc>
        <w:tc>
          <w:tcPr>
            <w:tcW w:w="2586" w:type="dxa"/>
            <w:gridSpan w:val="2"/>
          </w:tcPr>
          <w:p w14:paraId="67B2F697" w14:textId="77777777" w:rsidR="001D13F8" w:rsidRPr="001D13F8" w:rsidRDefault="001D13F8" w:rsidP="001D13F8">
            <w:pPr>
              <w:spacing w:before="0" w:after="0"/>
              <w:rPr>
                <w:rFonts w:ascii="Arial" w:hAnsi="Arial" w:cs="Arial"/>
              </w:rPr>
            </w:pPr>
            <w:r w:rsidRPr="001D13F8">
              <w:rPr>
                <w:rFonts w:ascii="Arial" w:hAnsi="Arial" w:cs="Arial"/>
              </w:rPr>
              <w:t>30</w:t>
            </w:r>
          </w:p>
        </w:tc>
        <w:tc>
          <w:tcPr>
            <w:tcW w:w="1985" w:type="dxa"/>
            <w:gridSpan w:val="2"/>
            <w:shd w:val="clear" w:color="auto" w:fill="D9D9D9"/>
          </w:tcPr>
          <w:p w14:paraId="57AADB04" w14:textId="77777777" w:rsidR="001D13F8" w:rsidRPr="001D13F8" w:rsidRDefault="001D13F8" w:rsidP="001D13F8">
            <w:pPr>
              <w:spacing w:before="0" w:after="0"/>
              <w:rPr>
                <w:rFonts w:ascii="Arial" w:hAnsi="Arial" w:cs="Arial"/>
              </w:rPr>
            </w:pPr>
            <w:r w:rsidRPr="001D13F8">
              <w:rPr>
                <w:rFonts w:ascii="Arial" w:hAnsi="Arial" w:cs="Arial"/>
              </w:rPr>
              <w:t>ECTS Credit Rating</w:t>
            </w:r>
          </w:p>
        </w:tc>
        <w:tc>
          <w:tcPr>
            <w:tcW w:w="3460" w:type="dxa"/>
            <w:gridSpan w:val="3"/>
            <w:shd w:val="clear" w:color="auto" w:fill="auto"/>
          </w:tcPr>
          <w:p w14:paraId="50A11DCA" w14:textId="77777777" w:rsidR="001D13F8" w:rsidRPr="001D13F8" w:rsidRDefault="001D13F8" w:rsidP="001D13F8">
            <w:pPr>
              <w:spacing w:before="0" w:after="0"/>
              <w:rPr>
                <w:rFonts w:ascii="Arial" w:hAnsi="Arial" w:cs="Arial"/>
                <w:color w:val="FF0000"/>
              </w:rPr>
            </w:pPr>
            <w:r w:rsidRPr="001D13F8">
              <w:rPr>
                <w:rFonts w:ascii="Arial" w:hAnsi="Arial" w:cs="Arial"/>
              </w:rPr>
              <w:t>15</w:t>
            </w:r>
          </w:p>
        </w:tc>
      </w:tr>
      <w:tr w:rsidR="001D13F8" w:rsidRPr="001D13F8" w14:paraId="6AD36956" w14:textId="77777777" w:rsidTr="001D13F8">
        <w:tc>
          <w:tcPr>
            <w:tcW w:w="2263" w:type="dxa"/>
            <w:gridSpan w:val="2"/>
            <w:shd w:val="clear" w:color="auto" w:fill="D9D9D9"/>
          </w:tcPr>
          <w:p w14:paraId="46D786A2" w14:textId="77777777" w:rsidR="001D13F8" w:rsidRPr="001D13F8" w:rsidRDefault="001D13F8" w:rsidP="001D13F8">
            <w:pPr>
              <w:spacing w:before="0" w:after="0"/>
              <w:rPr>
                <w:rFonts w:ascii="Arial" w:hAnsi="Arial" w:cs="Arial"/>
              </w:rPr>
            </w:pPr>
            <w:r w:rsidRPr="001D13F8">
              <w:rPr>
                <w:rFonts w:ascii="Arial" w:hAnsi="Arial" w:cs="Arial"/>
              </w:rPr>
              <w:t>Faculty</w:t>
            </w:r>
          </w:p>
        </w:tc>
        <w:tc>
          <w:tcPr>
            <w:tcW w:w="2586" w:type="dxa"/>
            <w:gridSpan w:val="2"/>
          </w:tcPr>
          <w:p w14:paraId="5554D97B" w14:textId="77777777" w:rsidR="001D13F8" w:rsidRPr="001D13F8" w:rsidRDefault="001D13F8" w:rsidP="001D13F8">
            <w:pPr>
              <w:spacing w:before="0" w:after="0"/>
              <w:rPr>
                <w:rFonts w:ascii="Arial" w:hAnsi="Arial" w:cs="Arial"/>
              </w:rPr>
            </w:pPr>
            <w:r w:rsidRPr="001D13F8">
              <w:rPr>
                <w:rFonts w:ascii="Arial" w:hAnsi="Arial" w:cs="Arial"/>
              </w:rPr>
              <w:t>FET</w:t>
            </w:r>
          </w:p>
        </w:tc>
        <w:tc>
          <w:tcPr>
            <w:tcW w:w="1985" w:type="dxa"/>
            <w:gridSpan w:val="2"/>
            <w:shd w:val="clear" w:color="auto" w:fill="D9D9D9"/>
          </w:tcPr>
          <w:p w14:paraId="33281B5A" w14:textId="77777777" w:rsidR="001D13F8" w:rsidRPr="001D13F8" w:rsidRDefault="001D13F8" w:rsidP="001D13F8">
            <w:pPr>
              <w:spacing w:before="0" w:after="0"/>
              <w:rPr>
                <w:rFonts w:ascii="Arial" w:hAnsi="Arial" w:cs="Arial"/>
              </w:rPr>
            </w:pPr>
            <w:r w:rsidRPr="001D13F8">
              <w:rPr>
                <w:rFonts w:ascii="Arial" w:hAnsi="Arial" w:cs="Arial"/>
              </w:rPr>
              <w:t>Field</w:t>
            </w:r>
          </w:p>
          <w:p w14:paraId="24AE131B" w14:textId="77777777" w:rsidR="001D13F8" w:rsidRPr="001D13F8" w:rsidRDefault="001D13F8" w:rsidP="001D13F8">
            <w:pPr>
              <w:spacing w:before="0" w:after="0"/>
              <w:rPr>
                <w:rFonts w:ascii="Arial" w:hAnsi="Arial" w:cs="Arial"/>
              </w:rPr>
            </w:pPr>
          </w:p>
        </w:tc>
        <w:tc>
          <w:tcPr>
            <w:tcW w:w="3460" w:type="dxa"/>
            <w:gridSpan w:val="3"/>
          </w:tcPr>
          <w:p w14:paraId="451FAA41" w14:textId="77777777" w:rsidR="001D13F8" w:rsidRPr="001D13F8" w:rsidRDefault="001D13F8" w:rsidP="001D13F8">
            <w:pPr>
              <w:spacing w:before="0" w:after="0"/>
              <w:rPr>
                <w:rFonts w:ascii="Arial" w:hAnsi="Arial" w:cs="Arial"/>
              </w:rPr>
            </w:pPr>
            <w:r w:rsidRPr="001D13F8">
              <w:rPr>
                <w:rFonts w:ascii="Arial" w:hAnsi="Arial" w:cs="Arial"/>
              </w:rPr>
              <w:t>Geography and Environmental Management</w:t>
            </w:r>
          </w:p>
        </w:tc>
      </w:tr>
      <w:tr w:rsidR="001D13F8" w:rsidRPr="001D13F8" w14:paraId="021D306A" w14:textId="77777777" w:rsidTr="001D13F8">
        <w:tc>
          <w:tcPr>
            <w:tcW w:w="2263" w:type="dxa"/>
            <w:gridSpan w:val="2"/>
            <w:shd w:val="clear" w:color="auto" w:fill="D9D9D9"/>
          </w:tcPr>
          <w:p w14:paraId="4B7CED65" w14:textId="77777777" w:rsidR="001D13F8" w:rsidRPr="001D13F8" w:rsidRDefault="001D13F8" w:rsidP="001D13F8">
            <w:pPr>
              <w:spacing w:before="0" w:after="0"/>
              <w:rPr>
                <w:rFonts w:ascii="Arial" w:hAnsi="Arial" w:cs="Arial"/>
              </w:rPr>
            </w:pPr>
            <w:r w:rsidRPr="001D13F8">
              <w:rPr>
                <w:rFonts w:ascii="Arial" w:hAnsi="Arial" w:cs="Arial"/>
              </w:rPr>
              <w:t>Department</w:t>
            </w:r>
          </w:p>
        </w:tc>
        <w:tc>
          <w:tcPr>
            <w:tcW w:w="8031" w:type="dxa"/>
            <w:gridSpan w:val="7"/>
          </w:tcPr>
          <w:p w14:paraId="12AC1DED" w14:textId="77777777" w:rsidR="001D13F8" w:rsidRPr="001D13F8" w:rsidRDefault="001D13F8" w:rsidP="001D13F8">
            <w:pPr>
              <w:spacing w:before="0" w:after="0"/>
              <w:rPr>
                <w:rFonts w:ascii="Arial" w:hAnsi="Arial" w:cs="Arial"/>
              </w:rPr>
            </w:pPr>
          </w:p>
          <w:p w14:paraId="7004C597" w14:textId="77777777" w:rsidR="001D13F8" w:rsidRPr="001D13F8" w:rsidRDefault="001D13F8" w:rsidP="001D13F8">
            <w:pPr>
              <w:spacing w:before="0" w:after="0"/>
              <w:rPr>
                <w:rFonts w:ascii="Arial" w:hAnsi="Arial" w:cs="Arial"/>
              </w:rPr>
            </w:pPr>
          </w:p>
        </w:tc>
      </w:tr>
      <w:tr w:rsidR="001D13F8" w:rsidRPr="001D13F8" w14:paraId="3F9A7C53" w14:textId="77777777" w:rsidTr="001D13F8">
        <w:tc>
          <w:tcPr>
            <w:tcW w:w="2263" w:type="dxa"/>
            <w:gridSpan w:val="2"/>
            <w:shd w:val="clear" w:color="auto" w:fill="D9D9D9"/>
          </w:tcPr>
          <w:p w14:paraId="34D6FE0B" w14:textId="77777777" w:rsidR="001D13F8" w:rsidRPr="001D13F8" w:rsidRDefault="001D13F8" w:rsidP="001D13F8">
            <w:pPr>
              <w:spacing w:before="0" w:after="0"/>
              <w:rPr>
                <w:rFonts w:ascii="Arial" w:hAnsi="Arial" w:cs="Arial"/>
              </w:rPr>
            </w:pPr>
            <w:r w:rsidRPr="001D13F8">
              <w:rPr>
                <w:rFonts w:ascii="Arial" w:hAnsi="Arial" w:cs="Arial"/>
              </w:rPr>
              <w:t xml:space="preserve">Contributes towards </w:t>
            </w:r>
          </w:p>
        </w:tc>
        <w:tc>
          <w:tcPr>
            <w:tcW w:w="8031" w:type="dxa"/>
            <w:gridSpan w:val="7"/>
          </w:tcPr>
          <w:p w14:paraId="36DCB3EE" w14:textId="77777777" w:rsidR="001D13F8" w:rsidRPr="001D13F8" w:rsidRDefault="001D13F8" w:rsidP="001D13F8">
            <w:pPr>
              <w:spacing w:before="0" w:after="0"/>
              <w:rPr>
                <w:rFonts w:ascii="Arial" w:hAnsi="Arial" w:cs="Arial"/>
                <w:iCs/>
              </w:rPr>
            </w:pPr>
            <w:r w:rsidRPr="001D13F8">
              <w:rPr>
                <w:rFonts w:ascii="Arial" w:hAnsi="Arial" w:cs="Arial"/>
                <w:iCs/>
              </w:rPr>
              <w:t xml:space="preserve">BA (Hons) Uniformed and Public Services </w:t>
            </w:r>
          </w:p>
          <w:p w14:paraId="4BEF8A53" w14:textId="77777777" w:rsidR="001D13F8" w:rsidRPr="001D13F8" w:rsidRDefault="001D13F8" w:rsidP="001D13F8">
            <w:pPr>
              <w:spacing w:before="0" w:after="0"/>
              <w:rPr>
                <w:rFonts w:ascii="Arial" w:hAnsi="Arial" w:cs="Arial"/>
              </w:rPr>
            </w:pPr>
          </w:p>
        </w:tc>
      </w:tr>
      <w:tr w:rsidR="001D13F8" w:rsidRPr="001D13F8" w14:paraId="325970D5" w14:textId="77777777" w:rsidTr="001D13F8">
        <w:tc>
          <w:tcPr>
            <w:tcW w:w="2263" w:type="dxa"/>
            <w:gridSpan w:val="2"/>
            <w:shd w:val="clear" w:color="auto" w:fill="D9D9D9"/>
          </w:tcPr>
          <w:p w14:paraId="24A064C1" w14:textId="77777777" w:rsidR="001D13F8" w:rsidRPr="001D13F8" w:rsidRDefault="001D13F8" w:rsidP="001D13F8">
            <w:pPr>
              <w:spacing w:before="0" w:after="0"/>
              <w:rPr>
                <w:rFonts w:ascii="Arial" w:hAnsi="Arial" w:cs="Arial"/>
              </w:rPr>
            </w:pPr>
            <w:r w:rsidRPr="001D13F8">
              <w:rPr>
                <w:rFonts w:ascii="Arial" w:hAnsi="Arial" w:cs="Arial"/>
              </w:rPr>
              <w:t xml:space="preserve">Module type: </w:t>
            </w:r>
          </w:p>
          <w:p w14:paraId="38460978" w14:textId="77777777" w:rsidR="001D13F8" w:rsidRPr="001D13F8" w:rsidRDefault="001D13F8" w:rsidP="001D13F8">
            <w:pPr>
              <w:spacing w:before="0" w:after="0"/>
              <w:rPr>
                <w:rFonts w:ascii="Arial" w:hAnsi="Arial" w:cs="Arial"/>
              </w:rPr>
            </w:pPr>
          </w:p>
        </w:tc>
        <w:tc>
          <w:tcPr>
            <w:tcW w:w="8031" w:type="dxa"/>
            <w:gridSpan w:val="7"/>
          </w:tcPr>
          <w:p w14:paraId="71E613C3" w14:textId="77777777" w:rsidR="001D13F8" w:rsidRPr="001D13F8" w:rsidRDefault="001D13F8" w:rsidP="001D13F8">
            <w:pPr>
              <w:spacing w:before="0" w:after="0"/>
              <w:rPr>
                <w:rFonts w:ascii="Arial" w:hAnsi="Arial" w:cs="Arial"/>
              </w:rPr>
            </w:pPr>
            <w:r w:rsidRPr="001D13F8">
              <w:rPr>
                <w:rFonts w:ascii="Arial" w:hAnsi="Arial" w:cs="Arial"/>
              </w:rPr>
              <w:t>Standard</w:t>
            </w:r>
          </w:p>
          <w:p w14:paraId="22911182" w14:textId="77777777" w:rsidR="001D13F8" w:rsidRPr="001D13F8" w:rsidRDefault="001D13F8" w:rsidP="001D13F8">
            <w:pPr>
              <w:spacing w:before="0" w:after="0"/>
              <w:rPr>
                <w:rFonts w:ascii="Arial" w:hAnsi="Arial" w:cs="Arial"/>
                <w:i/>
                <w:color w:val="FF0000"/>
              </w:rPr>
            </w:pPr>
          </w:p>
        </w:tc>
      </w:tr>
      <w:tr w:rsidR="001D13F8" w:rsidRPr="001D13F8" w14:paraId="2CDAD6B6" w14:textId="77777777" w:rsidTr="001D13F8">
        <w:tc>
          <w:tcPr>
            <w:tcW w:w="2865" w:type="dxa"/>
            <w:gridSpan w:val="3"/>
            <w:shd w:val="clear" w:color="auto" w:fill="D9D9D9"/>
          </w:tcPr>
          <w:p w14:paraId="2C4A7598" w14:textId="77777777" w:rsidR="001D13F8" w:rsidRPr="001D13F8" w:rsidRDefault="001D13F8" w:rsidP="001D13F8">
            <w:pPr>
              <w:spacing w:before="0" w:after="0"/>
              <w:rPr>
                <w:rFonts w:ascii="Arial" w:hAnsi="Arial" w:cs="Arial"/>
              </w:rPr>
            </w:pPr>
            <w:r w:rsidRPr="001D13F8">
              <w:rPr>
                <w:rFonts w:ascii="Arial" w:hAnsi="Arial" w:cs="Arial"/>
              </w:rPr>
              <w:t xml:space="preserve">Pre-requisites </w:t>
            </w:r>
          </w:p>
          <w:p w14:paraId="3F8E165F" w14:textId="77777777" w:rsidR="001D13F8" w:rsidRPr="001D13F8" w:rsidRDefault="001D13F8" w:rsidP="001D13F8">
            <w:pPr>
              <w:spacing w:before="0" w:after="0"/>
              <w:rPr>
                <w:rFonts w:ascii="Arial" w:hAnsi="Arial" w:cs="Arial"/>
              </w:rPr>
            </w:pPr>
          </w:p>
        </w:tc>
        <w:tc>
          <w:tcPr>
            <w:tcW w:w="7429" w:type="dxa"/>
            <w:gridSpan w:val="6"/>
            <w:shd w:val="clear" w:color="auto" w:fill="auto"/>
          </w:tcPr>
          <w:p w14:paraId="48FCFF4C" w14:textId="77777777" w:rsidR="001D13F8" w:rsidRPr="001D13F8" w:rsidRDefault="001D13F8" w:rsidP="001D13F8">
            <w:pPr>
              <w:spacing w:before="0" w:after="0"/>
              <w:rPr>
                <w:rFonts w:ascii="Arial" w:hAnsi="Arial" w:cs="Arial"/>
              </w:rPr>
            </w:pPr>
            <w:r w:rsidRPr="001D13F8">
              <w:rPr>
                <w:rFonts w:ascii="Arial" w:hAnsi="Arial" w:cs="Arial"/>
                <w:iCs/>
              </w:rPr>
              <w:t>None</w:t>
            </w:r>
          </w:p>
        </w:tc>
      </w:tr>
      <w:tr w:rsidR="001D13F8" w:rsidRPr="001D13F8" w14:paraId="0186739F" w14:textId="77777777" w:rsidTr="001D13F8">
        <w:tc>
          <w:tcPr>
            <w:tcW w:w="2865" w:type="dxa"/>
            <w:gridSpan w:val="3"/>
            <w:tcBorders>
              <w:bottom w:val="single" w:sz="4" w:space="0" w:color="auto"/>
            </w:tcBorders>
            <w:shd w:val="clear" w:color="auto" w:fill="D9D9D9"/>
          </w:tcPr>
          <w:p w14:paraId="626BBE43" w14:textId="77777777" w:rsidR="001D13F8" w:rsidRPr="001D13F8" w:rsidRDefault="001D13F8" w:rsidP="001D13F8">
            <w:pPr>
              <w:spacing w:before="0" w:after="0"/>
              <w:rPr>
                <w:rFonts w:ascii="Arial" w:hAnsi="Arial" w:cs="Arial"/>
              </w:rPr>
            </w:pPr>
            <w:r w:rsidRPr="001D13F8">
              <w:rPr>
                <w:rFonts w:ascii="Arial" w:hAnsi="Arial" w:cs="Arial"/>
              </w:rPr>
              <w:t xml:space="preserve">Excluded Combinations </w:t>
            </w:r>
          </w:p>
          <w:p w14:paraId="5A6EE861"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6BD5BB7C" w14:textId="77777777" w:rsidR="001D13F8" w:rsidRPr="001D13F8" w:rsidRDefault="001D13F8" w:rsidP="001D13F8">
            <w:pPr>
              <w:spacing w:before="0" w:after="0"/>
              <w:rPr>
                <w:rFonts w:ascii="Arial" w:hAnsi="Arial" w:cs="Arial"/>
              </w:rPr>
            </w:pPr>
            <w:r w:rsidRPr="001D13F8">
              <w:rPr>
                <w:rFonts w:ascii="Arial" w:hAnsi="Arial" w:cs="Arial"/>
                <w:iCs/>
              </w:rPr>
              <w:t>N/A</w:t>
            </w:r>
          </w:p>
        </w:tc>
      </w:tr>
      <w:tr w:rsidR="001D13F8" w:rsidRPr="001D13F8" w14:paraId="6BE6CF61" w14:textId="77777777" w:rsidTr="001D13F8">
        <w:tc>
          <w:tcPr>
            <w:tcW w:w="2865" w:type="dxa"/>
            <w:gridSpan w:val="3"/>
            <w:tcBorders>
              <w:bottom w:val="single" w:sz="4" w:space="0" w:color="auto"/>
            </w:tcBorders>
            <w:shd w:val="clear" w:color="auto" w:fill="D9D9D9"/>
          </w:tcPr>
          <w:p w14:paraId="1E0E39B6" w14:textId="77777777" w:rsidR="001D13F8" w:rsidRPr="001D13F8" w:rsidRDefault="001D13F8" w:rsidP="001D13F8">
            <w:pPr>
              <w:spacing w:before="0" w:after="0"/>
              <w:rPr>
                <w:rFonts w:ascii="Arial" w:hAnsi="Arial" w:cs="Arial"/>
              </w:rPr>
            </w:pPr>
            <w:r w:rsidRPr="001D13F8">
              <w:rPr>
                <w:rFonts w:ascii="Arial" w:hAnsi="Arial" w:cs="Arial"/>
              </w:rPr>
              <w:t xml:space="preserve">Co- requisites </w:t>
            </w:r>
          </w:p>
          <w:p w14:paraId="22C8AF45"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07F8B93B" w14:textId="77777777" w:rsidR="001D13F8" w:rsidRPr="001D13F8" w:rsidRDefault="001D13F8" w:rsidP="001D13F8">
            <w:pPr>
              <w:spacing w:before="0" w:after="0"/>
              <w:rPr>
                <w:rFonts w:ascii="Arial" w:hAnsi="Arial" w:cs="Arial"/>
              </w:rPr>
            </w:pPr>
            <w:r w:rsidRPr="001D13F8">
              <w:rPr>
                <w:rFonts w:ascii="Arial" w:hAnsi="Arial" w:cs="Arial"/>
                <w:iCs/>
              </w:rPr>
              <w:t>None</w:t>
            </w:r>
          </w:p>
        </w:tc>
      </w:tr>
      <w:tr w:rsidR="001D13F8" w:rsidRPr="001D13F8" w14:paraId="56B51374" w14:textId="77777777" w:rsidTr="001D13F8">
        <w:tc>
          <w:tcPr>
            <w:tcW w:w="2865" w:type="dxa"/>
            <w:gridSpan w:val="3"/>
            <w:tcBorders>
              <w:bottom w:val="single" w:sz="4" w:space="0" w:color="auto"/>
            </w:tcBorders>
            <w:shd w:val="clear" w:color="auto" w:fill="D9D9D9"/>
          </w:tcPr>
          <w:p w14:paraId="10AEB49D" w14:textId="77777777" w:rsidR="001D13F8" w:rsidRPr="001D13F8" w:rsidRDefault="001D13F8" w:rsidP="001D13F8">
            <w:pPr>
              <w:spacing w:before="0" w:after="0"/>
              <w:rPr>
                <w:rFonts w:ascii="Arial" w:hAnsi="Arial" w:cs="Arial"/>
              </w:rPr>
            </w:pPr>
            <w:r w:rsidRPr="001D13F8">
              <w:rPr>
                <w:rFonts w:ascii="Arial" w:hAnsi="Arial" w:cs="Arial"/>
              </w:rPr>
              <w:t>Module Entry requirements</w:t>
            </w:r>
          </w:p>
          <w:p w14:paraId="1953AA5A"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39BB04D4" w14:textId="77777777" w:rsidR="001D13F8" w:rsidRPr="001D13F8" w:rsidRDefault="001D13F8" w:rsidP="001D13F8">
            <w:pPr>
              <w:spacing w:before="0" w:after="0"/>
              <w:rPr>
                <w:rFonts w:ascii="Arial" w:hAnsi="Arial" w:cs="Arial"/>
                <w:i/>
                <w:color w:val="FF0000"/>
              </w:rPr>
            </w:pPr>
            <w:r w:rsidRPr="001D13F8">
              <w:rPr>
                <w:rFonts w:ascii="Arial" w:hAnsi="Arial" w:cs="Arial"/>
                <w:iCs/>
              </w:rPr>
              <w:t>Not offered as a standalone, programme entry requirements apply</w:t>
            </w:r>
          </w:p>
        </w:tc>
      </w:tr>
      <w:tr w:rsidR="001D13F8" w:rsidRPr="001D13F8" w14:paraId="6E8D2111" w14:textId="77777777" w:rsidTr="001D13F8">
        <w:tc>
          <w:tcPr>
            <w:tcW w:w="10294" w:type="dxa"/>
            <w:gridSpan w:val="9"/>
            <w:tcBorders>
              <w:bottom w:val="single" w:sz="4" w:space="0" w:color="auto"/>
            </w:tcBorders>
            <w:shd w:val="clear" w:color="auto" w:fill="D9D9D9"/>
          </w:tcPr>
          <w:p w14:paraId="4AA86B50" w14:textId="77777777" w:rsidR="001D13F8" w:rsidRPr="001D13F8" w:rsidRDefault="001D13F8" w:rsidP="001D13F8">
            <w:pPr>
              <w:spacing w:before="0" w:after="0"/>
              <w:jc w:val="center"/>
              <w:rPr>
                <w:rFonts w:ascii="Arial" w:hAnsi="Arial" w:cs="Arial"/>
                <w:b/>
              </w:rPr>
            </w:pPr>
            <w:r w:rsidRPr="001D13F8">
              <w:rPr>
                <w:rFonts w:ascii="Arial" w:hAnsi="Arial" w:cs="Arial"/>
                <w:b/>
                <w:bCs/>
              </w:rPr>
              <w:t xml:space="preserve">Part 2: Description </w:t>
            </w:r>
          </w:p>
          <w:p w14:paraId="3A29BEE5" w14:textId="77777777" w:rsidR="001D13F8" w:rsidRPr="001D13F8" w:rsidRDefault="001D13F8" w:rsidP="001D13F8">
            <w:pPr>
              <w:spacing w:before="0" w:after="0"/>
              <w:rPr>
                <w:rFonts w:ascii="Arial" w:hAnsi="Arial" w:cs="Arial"/>
                <w:b/>
              </w:rPr>
            </w:pPr>
          </w:p>
        </w:tc>
      </w:tr>
      <w:tr w:rsidR="001D13F8" w:rsidRPr="001D13F8" w14:paraId="2C53BB75" w14:textId="77777777" w:rsidTr="004E2AC0">
        <w:tc>
          <w:tcPr>
            <w:tcW w:w="10294" w:type="dxa"/>
            <w:gridSpan w:val="9"/>
            <w:shd w:val="clear" w:color="auto" w:fill="auto"/>
          </w:tcPr>
          <w:p w14:paraId="373A8D20" w14:textId="77777777" w:rsidR="001D13F8" w:rsidRPr="001D13F8" w:rsidRDefault="001D13F8" w:rsidP="001D13F8">
            <w:pPr>
              <w:spacing w:before="0" w:after="0"/>
              <w:rPr>
                <w:rFonts w:ascii="Arial" w:hAnsi="Arial" w:cs="Arial"/>
              </w:rPr>
            </w:pPr>
            <w:r w:rsidRPr="001D13F8">
              <w:rPr>
                <w:rFonts w:ascii="Arial" w:hAnsi="Arial" w:cs="Arial"/>
              </w:rPr>
              <w:t xml:space="preserve">This module will introduce you to the research process; this will involve a combination of guided learning through both formal lectures and individual tutorials; with the initial emphasis being on lectures. You be supported to undertake research into an agreed area of interest within the uniformed and public services. You will be supported in developing the research objectives, the identification of different types of research methodologies and methods available to you and how to justify your approach through the use of academic literature.  You will also identify and discuss the ethical implications of your approach; explore both quantitative and qualitative data; sampling techniques; before drawing conclusions. </w:t>
            </w:r>
          </w:p>
          <w:p w14:paraId="5C44D984" w14:textId="77777777" w:rsidR="001D13F8" w:rsidRPr="001D13F8" w:rsidRDefault="001D13F8" w:rsidP="001D13F8">
            <w:pPr>
              <w:spacing w:before="0" w:after="0"/>
              <w:rPr>
                <w:rFonts w:ascii="Arial" w:hAnsi="Arial" w:cs="Arial"/>
              </w:rPr>
            </w:pPr>
          </w:p>
          <w:p w14:paraId="58599570" w14:textId="77777777" w:rsidR="001D13F8" w:rsidRPr="001D13F8" w:rsidRDefault="001D13F8" w:rsidP="001D13F8">
            <w:pPr>
              <w:spacing w:before="0" w:after="0"/>
              <w:rPr>
                <w:rFonts w:ascii="Arial" w:hAnsi="Arial" w:cs="Arial"/>
              </w:rPr>
            </w:pPr>
            <w:r w:rsidRPr="001D13F8">
              <w:rPr>
                <w:rFonts w:ascii="Arial" w:hAnsi="Arial" w:cs="Arial"/>
              </w:rPr>
              <w:t>The module will help develop academic, analytical and communication skills through the understanding of research through both experiential and academic learning.</w:t>
            </w:r>
          </w:p>
          <w:p w14:paraId="7FC6C685" w14:textId="77777777" w:rsidR="001D13F8" w:rsidRPr="001D13F8" w:rsidRDefault="001D13F8" w:rsidP="001D13F8">
            <w:pPr>
              <w:spacing w:before="0" w:after="0"/>
              <w:rPr>
                <w:rFonts w:ascii="Arial" w:hAnsi="Arial" w:cs="Arial"/>
              </w:rPr>
            </w:pPr>
          </w:p>
          <w:p w14:paraId="07BADE8C" w14:textId="77777777" w:rsidR="001D13F8" w:rsidRPr="001D13F8" w:rsidRDefault="001D13F8" w:rsidP="001D13F8">
            <w:pPr>
              <w:spacing w:before="0" w:after="0"/>
              <w:rPr>
                <w:rFonts w:ascii="Arial" w:hAnsi="Arial" w:cs="Arial"/>
              </w:rPr>
            </w:pPr>
            <w:r w:rsidRPr="001D13F8">
              <w:rPr>
                <w:rFonts w:ascii="Arial" w:hAnsi="Arial" w:cs="Arial"/>
              </w:rPr>
              <w:t>The outcomes of this module will include a poster defence that discusses your proposal and the ethical implications of your research; the study will culminate in a written report.</w:t>
            </w:r>
          </w:p>
          <w:p w14:paraId="26F848A6" w14:textId="77777777" w:rsidR="001D13F8" w:rsidRPr="001D13F8" w:rsidRDefault="001D13F8" w:rsidP="001D13F8">
            <w:pPr>
              <w:tabs>
                <w:tab w:val="left" w:pos="567"/>
              </w:tabs>
              <w:spacing w:before="0" w:after="0"/>
              <w:ind w:left="1134"/>
              <w:rPr>
                <w:rFonts w:ascii="Arial" w:hAnsi="Arial" w:cs="Arial"/>
                <w:b/>
                <w:bCs/>
              </w:rPr>
            </w:pPr>
          </w:p>
          <w:p w14:paraId="1E07CD17" w14:textId="77777777" w:rsidR="001D13F8" w:rsidRPr="001D13F8" w:rsidRDefault="001D13F8" w:rsidP="001D13F8">
            <w:pPr>
              <w:spacing w:before="0" w:after="0"/>
              <w:rPr>
                <w:rFonts w:ascii="Arial" w:hAnsi="Arial" w:cs="Arial"/>
              </w:rPr>
            </w:pPr>
          </w:p>
        </w:tc>
      </w:tr>
      <w:tr w:rsidR="001D13F8" w:rsidRPr="001D13F8" w14:paraId="59546B37" w14:textId="77777777" w:rsidTr="001D13F8">
        <w:tc>
          <w:tcPr>
            <w:tcW w:w="10294" w:type="dxa"/>
            <w:gridSpan w:val="9"/>
            <w:shd w:val="clear" w:color="auto" w:fill="D9D9D9"/>
          </w:tcPr>
          <w:p w14:paraId="234B31A6" w14:textId="77777777" w:rsidR="001D13F8" w:rsidRPr="001D13F8" w:rsidRDefault="001D13F8" w:rsidP="001D13F8">
            <w:pPr>
              <w:widowControl w:val="0"/>
              <w:tabs>
                <w:tab w:val="left" w:pos="720"/>
              </w:tabs>
              <w:spacing w:before="0" w:after="0"/>
              <w:jc w:val="center"/>
              <w:rPr>
                <w:rFonts w:ascii="Arial" w:hAnsi="Arial"/>
                <w:b/>
              </w:rPr>
            </w:pPr>
            <w:r w:rsidRPr="001D13F8">
              <w:rPr>
                <w:rFonts w:ascii="Arial" w:hAnsi="Arial"/>
                <w:b/>
                <w:bCs/>
              </w:rPr>
              <w:t xml:space="preserve">Part 3: Assessment </w:t>
            </w:r>
          </w:p>
          <w:p w14:paraId="16BC8559" w14:textId="77777777" w:rsidR="001D13F8" w:rsidRPr="001D13F8" w:rsidRDefault="001D13F8" w:rsidP="001D13F8">
            <w:pPr>
              <w:widowControl w:val="0"/>
              <w:tabs>
                <w:tab w:val="left" w:pos="720"/>
              </w:tabs>
              <w:spacing w:before="0" w:after="0"/>
              <w:jc w:val="center"/>
              <w:rPr>
                <w:rFonts w:ascii="Arial" w:hAnsi="Arial"/>
              </w:rPr>
            </w:pPr>
          </w:p>
        </w:tc>
      </w:tr>
      <w:tr w:rsidR="001D13F8" w:rsidRPr="001D13F8" w14:paraId="2E633431" w14:textId="77777777" w:rsidTr="004E2AC0">
        <w:tc>
          <w:tcPr>
            <w:tcW w:w="10294" w:type="dxa"/>
            <w:gridSpan w:val="9"/>
            <w:shd w:val="clear" w:color="auto" w:fill="auto"/>
          </w:tcPr>
          <w:p w14:paraId="16A20C8D" w14:textId="77777777" w:rsidR="001D13F8" w:rsidRPr="001D13F8" w:rsidRDefault="001D13F8" w:rsidP="001D13F8">
            <w:pPr>
              <w:spacing w:before="0" w:after="0"/>
              <w:rPr>
                <w:rFonts w:ascii="Arial" w:hAnsi="Arial" w:cs="Arial"/>
              </w:rPr>
            </w:pPr>
            <w:r w:rsidRPr="001D13F8">
              <w:rPr>
                <w:rFonts w:ascii="Arial" w:hAnsi="Arial" w:cs="Arial"/>
              </w:rPr>
              <w:t>Assessment criteria on this module are aligned to the Learning Outcomes. There will be both formative and summative assessment throughout.  This reflects an ‘assessment for learning’ approach which is integral to the Learning and Teaching Strategies of UWE and University Centre Weston.</w:t>
            </w:r>
          </w:p>
          <w:p w14:paraId="61C84274" w14:textId="77777777" w:rsidR="001D13F8" w:rsidRPr="001D13F8" w:rsidRDefault="001D13F8" w:rsidP="001D13F8">
            <w:pPr>
              <w:spacing w:before="0" w:after="0"/>
              <w:rPr>
                <w:rFonts w:ascii="Arial" w:hAnsi="Arial" w:cs="Arial"/>
              </w:rPr>
            </w:pPr>
          </w:p>
          <w:p w14:paraId="5AAA560C" w14:textId="77777777" w:rsidR="001D13F8" w:rsidRPr="001D13F8" w:rsidRDefault="001D13F8" w:rsidP="001D13F8">
            <w:pPr>
              <w:autoSpaceDE w:val="0"/>
              <w:autoSpaceDN w:val="0"/>
              <w:adjustRightInd w:val="0"/>
              <w:spacing w:before="0" w:after="0"/>
              <w:rPr>
                <w:rFonts w:ascii="Arial" w:hAnsi="Arial" w:cs="Arial"/>
                <w:color w:val="000000"/>
              </w:rPr>
            </w:pPr>
            <w:r w:rsidRPr="001D13F8">
              <w:rPr>
                <w:rFonts w:ascii="Arial" w:hAnsi="Arial" w:cs="Arial"/>
                <w:color w:val="000000"/>
              </w:rPr>
              <w:t xml:space="preserve">A range of assessment techniques will be employed to ensure that learners can meet the breadth of learning outcomes presented in this module alongside the ability to demonstrate transferable skills e.g. communication skills. </w:t>
            </w:r>
          </w:p>
          <w:p w14:paraId="53B3F881" w14:textId="77777777" w:rsidR="001D13F8" w:rsidRPr="001D13F8" w:rsidRDefault="001D13F8" w:rsidP="001D13F8">
            <w:pPr>
              <w:autoSpaceDE w:val="0"/>
              <w:autoSpaceDN w:val="0"/>
              <w:adjustRightInd w:val="0"/>
              <w:spacing w:before="0" w:after="0"/>
              <w:rPr>
                <w:rFonts w:ascii="Arial" w:hAnsi="Arial" w:cs="Arial"/>
                <w:color w:val="000000"/>
              </w:rPr>
            </w:pPr>
          </w:p>
          <w:p w14:paraId="3A514727" w14:textId="77777777" w:rsidR="001D13F8" w:rsidRPr="001D13F8" w:rsidRDefault="001D13F8" w:rsidP="001D13F8">
            <w:pPr>
              <w:autoSpaceDE w:val="0"/>
              <w:autoSpaceDN w:val="0"/>
              <w:adjustRightInd w:val="0"/>
              <w:spacing w:before="0" w:after="0"/>
              <w:rPr>
                <w:rFonts w:ascii="Arial" w:hAnsi="Arial" w:cs="Arial"/>
                <w:color w:val="000000"/>
              </w:rPr>
            </w:pPr>
            <w:r w:rsidRPr="001D13F8">
              <w:rPr>
                <w:rFonts w:ascii="Arial" w:hAnsi="Arial" w:cs="Arial"/>
                <w:b/>
                <w:color w:val="000000"/>
              </w:rPr>
              <w:lastRenderedPageBreak/>
              <w:t>Component A</w:t>
            </w:r>
            <w:r w:rsidRPr="001D13F8">
              <w:rPr>
                <w:rFonts w:ascii="Arial" w:hAnsi="Arial" w:cs="Arial"/>
                <w:color w:val="000000"/>
              </w:rPr>
              <w:t xml:space="preserve"> – Poster defence (15 minutes presentation and 10 minutes questioning):  Students will explain their research project. This will include their aims and objectives, ethical issues, research methodologies.</w:t>
            </w:r>
          </w:p>
          <w:p w14:paraId="5B237849" w14:textId="77777777" w:rsidR="001D13F8" w:rsidRPr="001D13F8" w:rsidRDefault="001D13F8" w:rsidP="001D13F8">
            <w:pPr>
              <w:autoSpaceDE w:val="0"/>
              <w:autoSpaceDN w:val="0"/>
              <w:adjustRightInd w:val="0"/>
              <w:spacing w:before="0" w:after="0"/>
              <w:rPr>
                <w:rFonts w:ascii="Arial" w:hAnsi="Arial" w:cs="Arial"/>
                <w:color w:val="000000"/>
              </w:rPr>
            </w:pPr>
          </w:p>
          <w:p w14:paraId="7ACA6F8B" w14:textId="77777777" w:rsidR="001D13F8" w:rsidRPr="001D13F8" w:rsidRDefault="001D13F8" w:rsidP="001D13F8">
            <w:pPr>
              <w:autoSpaceDE w:val="0"/>
              <w:autoSpaceDN w:val="0"/>
              <w:adjustRightInd w:val="0"/>
              <w:spacing w:before="0" w:after="0"/>
              <w:rPr>
                <w:rFonts w:ascii="Arial" w:hAnsi="Arial" w:cs="Arial"/>
                <w:color w:val="000000"/>
              </w:rPr>
            </w:pPr>
            <w:r w:rsidRPr="001D13F8">
              <w:rPr>
                <w:rFonts w:ascii="Arial" w:hAnsi="Arial" w:cs="Arial"/>
                <w:b/>
                <w:color w:val="000000"/>
              </w:rPr>
              <w:t>Component B</w:t>
            </w:r>
            <w:r w:rsidRPr="001D13F8">
              <w:rPr>
                <w:rFonts w:ascii="Arial" w:hAnsi="Arial" w:cs="Arial"/>
                <w:color w:val="000000"/>
              </w:rPr>
              <w:t xml:space="preserve"> - </w:t>
            </w:r>
            <w:r w:rsidRPr="001D13F8">
              <w:rPr>
                <w:rFonts w:ascii="Arial" w:hAnsi="Arial" w:cs="Arial"/>
                <w:iCs/>
                <w:color w:val="000000"/>
              </w:rPr>
              <w:t xml:space="preserve">Research Project Report (2000 words):  Students will present their findings in a report format </w:t>
            </w:r>
          </w:p>
          <w:p w14:paraId="43261E55" w14:textId="77777777" w:rsidR="001D13F8" w:rsidRPr="001D13F8" w:rsidRDefault="001D13F8" w:rsidP="001D13F8">
            <w:pPr>
              <w:autoSpaceDE w:val="0"/>
              <w:autoSpaceDN w:val="0"/>
              <w:adjustRightInd w:val="0"/>
              <w:spacing w:before="0" w:after="0"/>
              <w:rPr>
                <w:rFonts w:ascii="Arial" w:hAnsi="Arial" w:cs="Arial"/>
                <w:color w:val="000000"/>
              </w:rPr>
            </w:pPr>
          </w:p>
          <w:p w14:paraId="7F49EAD2" w14:textId="6250DB98" w:rsidR="001D13F8" w:rsidRPr="001D13F8" w:rsidRDefault="001D13F8" w:rsidP="001D13F8">
            <w:pPr>
              <w:autoSpaceDE w:val="0"/>
              <w:autoSpaceDN w:val="0"/>
              <w:adjustRightInd w:val="0"/>
              <w:spacing w:before="0" w:after="0"/>
              <w:rPr>
                <w:rFonts w:ascii="Arial" w:hAnsi="Arial"/>
                <w:color w:val="FF0000"/>
              </w:rPr>
            </w:pPr>
            <w:r w:rsidRPr="001D13F8">
              <w:rPr>
                <w:rFonts w:ascii="Arial" w:hAnsi="Arial" w:cs="Arial"/>
                <w:color w:val="000000"/>
              </w:rPr>
              <w:t xml:space="preserve">Opportunities for formative assessment exist for each of the assessment strategies used. Verbal feedback is given and all students will engage with personalised tutorials. </w:t>
            </w:r>
          </w:p>
          <w:p w14:paraId="51C28488" w14:textId="77777777" w:rsidR="001D13F8" w:rsidRPr="001D13F8" w:rsidRDefault="001D13F8" w:rsidP="001D13F8">
            <w:pPr>
              <w:widowControl w:val="0"/>
              <w:spacing w:before="0" w:after="0"/>
              <w:rPr>
                <w:rFonts w:ascii="Arial" w:hAnsi="Arial"/>
                <w:color w:val="FF0000"/>
              </w:rPr>
            </w:pPr>
          </w:p>
        </w:tc>
      </w:tr>
      <w:tr w:rsidR="001D13F8" w:rsidRPr="001D13F8" w14:paraId="6C10363A" w14:textId="77777777" w:rsidTr="001D13F8">
        <w:tc>
          <w:tcPr>
            <w:tcW w:w="5147" w:type="dxa"/>
            <w:gridSpan w:val="5"/>
            <w:shd w:val="clear" w:color="auto" w:fill="D9D9D9"/>
          </w:tcPr>
          <w:p w14:paraId="79A00D36" w14:textId="77777777" w:rsidR="001D13F8" w:rsidRPr="001D13F8" w:rsidRDefault="001D13F8" w:rsidP="001D13F8">
            <w:pPr>
              <w:spacing w:before="120" w:after="0"/>
              <w:rPr>
                <w:rFonts w:ascii="Arial" w:hAnsi="Arial" w:cs="Arial"/>
              </w:rPr>
            </w:pPr>
            <w:r w:rsidRPr="001D13F8">
              <w:rPr>
                <w:rFonts w:ascii="Arial" w:hAnsi="Arial" w:cs="Arial"/>
              </w:rPr>
              <w:lastRenderedPageBreak/>
              <w:br w:type="page"/>
              <w:t>Identify final timetabled piece of  assessment (component and element)</w:t>
            </w:r>
          </w:p>
        </w:tc>
        <w:tc>
          <w:tcPr>
            <w:tcW w:w="5147" w:type="dxa"/>
            <w:gridSpan w:val="4"/>
            <w:shd w:val="clear" w:color="auto" w:fill="auto"/>
          </w:tcPr>
          <w:p w14:paraId="0C27C07D" w14:textId="77777777" w:rsidR="001D13F8" w:rsidRPr="001D13F8" w:rsidRDefault="001D13F8" w:rsidP="001D13F8">
            <w:pPr>
              <w:spacing w:before="0" w:after="0"/>
              <w:jc w:val="center"/>
              <w:rPr>
                <w:rFonts w:ascii="Arial" w:hAnsi="Arial" w:cs="Arial"/>
                <w:b/>
              </w:rPr>
            </w:pPr>
            <w:r w:rsidRPr="001D13F8">
              <w:rPr>
                <w:rFonts w:ascii="Arial" w:hAnsi="Arial" w:cs="Arial"/>
                <w:b/>
              </w:rPr>
              <w:t>Component B</w:t>
            </w:r>
          </w:p>
        </w:tc>
      </w:tr>
      <w:tr w:rsidR="001D13F8" w:rsidRPr="001D13F8" w14:paraId="0335ADFE" w14:textId="77777777" w:rsidTr="001D13F8">
        <w:trPr>
          <w:trHeight w:val="181"/>
        </w:trPr>
        <w:tc>
          <w:tcPr>
            <w:tcW w:w="7939" w:type="dxa"/>
            <w:gridSpan w:val="7"/>
            <w:vMerge w:val="restart"/>
            <w:shd w:val="clear" w:color="auto" w:fill="D9D9D9"/>
          </w:tcPr>
          <w:p w14:paraId="44FD3F76" w14:textId="77777777" w:rsidR="001D13F8" w:rsidRPr="001D13F8" w:rsidRDefault="001D13F8" w:rsidP="001D13F8">
            <w:pPr>
              <w:spacing w:after="0"/>
              <w:rPr>
                <w:rFonts w:ascii="Arial" w:hAnsi="Arial" w:cs="Arial"/>
              </w:rPr>
            </w:pPr>
            <w:r w:rsidRPr="001D13F8">
              <w:rPr>
                <w:rFonts w:ascii="Arial" w:hAnsi="Arial" w:cs="Arial"/>
                <w:b/>
                <w:bCs/>
              </w:rPr>
              <w:t>% weighting between components A and B</w:t>
            </w:r>
            <w:r w:rsidRPr="001D13F8">
              <w:rPr>
                <w:rFonts w:ascii="Arial" w:hAnsi="Arial" w:cs="Arial"/>
              </w:rPr>
              <w:t xml:space="preserve"> (Standard modules only)</w:t>
            </w:r>
          </w:p>
          <w:p w14:paraId="42787D64" w14:textId="77777777" w:rsidR="001D13F8" w:rsidRPr="001D13F8" w:rsidRDefault="001D13F8" w:rsidP="001D13F8">
            <w:pPr>
              <w:spacing w:before="0" w:after="0"/>
              <w:jc w:val="center"/>
              <w:rPr>
                <w:rFonts w:ascii="Arial" w:hAnsi="Arial" w:cs="Arial"/>
              </w:rPr>
            </w:pPr>
            <w:r w:rsidRPr="001D13F8">
              <w:rPr>
                <w:rFonts w:ascii="Arial" w:hAnsi="Arial" w:cs="Arial"/>
                <w:b/>
              </w:rPr>
              <w:t xml:space="preserve">                                                               </w:t>
            </w:r>
          </w:p>
        </w:tc>
        <w:tc>
          <w:tcPr>
            <w:tcW w:w="1276" w:type="dxa"/>
            <w:shd w:val="clear" w:color="auto" w:fill="auto"/>
          </w:tcPr>
          <w:p w14:paraId="236F31E8" w14:textId="77777777" w:rsidR="001D13F8" w:rsidRPr="001D13F8" w:rsidRDefault="001D13F8" w:rsidP="001D13F8">
            <w:pPr>
              <w:spacing w:before="0" w:after="0"/>
              <w:jc w:val="center"/>
              <w:rPr>
                <w:rFonts w:ascii="Arial" w:hAnsi="Arial" w:cs="Arial"/>
              </w:rPr>
            </w:pPr>
            <w:r w:rsidRPr="001D13F8">
              <w:rPr>
                <w:rFonts w:ascii="Arial" w:hAnsi="Arial" w:cs="Arial"/>
                <w:b/>
                <w:bCs/>
              </w:rPr>
              <w:t>A:</w:t>
            </w:r>
            <w:r w:rsidRPr="001D13F8">
              <w:rPr>
                <w:rFonts w:ascii="Arial" w:hAnsi="Arial" w:cs="Arial"/>
              </w:rPr>
              <w:t xml:space="preserve">            </w:t>
            </w:r>
          </w:p>
        </w:tc>
        <w:tc>
          <w:tcPr>
            <w:tcW w:w="1079" w:type="dxa"/>
            <w:shd w:val="clear" w:color="auto" w:fill="auto"/>
          </w:tcPr>
          <w:p w14:paraId="7BDA5D2E" w14:textId="77777777" w:rsidR="001D13F8" w:rsidRPr="001D13F8" w:rsidRDefault="001D13F8" w:rsidP="001D13F8">
            <w:pPr>
              <w:spacing w:before="0" w:after="0"/>
              <w:jc w:val="center"/>
              <w:rPr>
                <w:rFonts w:ascii="Arial" w:hAnsi="Arial" w:cs="Arial"/>
              </w:rPr>
            </w:pPr>
            <w:r w:rsidRPr="001D13F8">
              <w:rPr>
                <w:rFonts w:ascii="Arial" w:hAnsi="Arial" w:cs="Arial"/>
                <w:b/>
                <w:bCs/>
              </w:rPr>
              <w:t>B</w:t>
            </w:r>
            <w:r w:rsidRPr="001D13F8">
              <w:rPr>
                <w:rFonts w:ascii="Arial" w:hAnsi="Arial" w:cs="Arial"/>
              </w:rPr>
              <w:t xml:space="preserve">:           </w:t>
            </w:r>
          </w:p>
        </w:tc>
      </w:tr>
      <w:tr w:rsidR="001D13F8" w:rsidRPr="001D13F8" w14:paraId="0473C068" w14:textId="77777777" w:rsidTr="001D13F8">
        <w:trPr>
          <w:trHeight w:val="204"/>
        </w:trPr>
        <w:tc>
          <w:tcPr>
            <w:tcW w:w="7939" w:type="dxa"/>
            <w:gridSpan w:val="7"/>
            <w:vMerge/>
            <w:shd w:val="clear" w:color="auto" w:fill="D9D9D9"/>
          </w:tcPr>
          <w:p w14:paraId="3D609B8D" w14:textId="77777777" w:rsidR="001D13F8" w:rsidRPr="001D13F8" w:rsidRDefault="001D13F8" w:rsidP="001D13F8">
            <w:pPr>
              <w:widowControl w:val="0"/>
              <w:tabs>
                <w:tab w:val="left" w:pos="720"/>
              </w:tabs>
              <w:spacing w:before="0" w:after="120"/>
              <w:rPr>
                <w:rFonts w:ascii="Arial" w:hAnsi="Arial"/>
                <w:b/>
              </w:rPr>
            </w:pPr>
          </w:p>
        </w:tc>
        <w:tc>
          <w:tcPr>
            <w:tcW w:w="1276" w:type="dxa"/>
            <w:shd w:val="clear" w:color="auto" w:fill="auto"/>
          </w:tcPr>
          <w:p w14:paraId="3E3C457E"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40%</w:t>
            </w:r>
          </w:p>
        </w:tc>
        <w:tc>
          <w:tcPr>
            <w:tcW w:w="1079" w:type="dxa"/>
            <w:shd w:val="clear" w:color="auto" w:fill="auto"/>
          </w:tcPr>
          <w:p w14:paraId="2942D861"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60%</w:t>
            </w:r>
          </w:p>
        </w:tc>
      </w:tr>
      <w:tr w:rsidR="001D13F8" w:rsidRPr="001D13F8" w14:paraId="5EE36BD3" w14:textId="77777777" w:rsidTr="001D13F8">
        <w:tc>
          <w:tcPr>
            <w:tcW w:w="10294" w:type="dxa"/>
            <w:gridSpan w:val="9"/>
            <w:tcBorders>
              <w:bottom w:val="single" w:sz="4" w:space="0" w:color="auto"/>
            </w:tcBorders>
            <w:shd w:val="clear" w:color="auto" w:fill="D9D9D9"/>
          </w:tcPr>
          <w:p w14:paraId="5AF49ACE"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First Sit</w:t>
            </w:r>
          </w:p>
          <w:p w14:paraId="74E3B6A9" w14:textId="77777777" w:rsidR="001D13F8" w:rsidRPr="001D13F8" w:rsidRDefault="001D13F8" w:rsidP="001D13F8">
            <w:pPr>
              <w:widowControl w:val="0"/>
              <w:tabs>
                <w:tab w:val="left" w:pos="720"/>
              </w:tabs>
              <w:spacing w:before="0" w:after="0"/>
              <w:rPr>
                <w:rFonts w:ascii="Arial" w:hAnsi="Arial"/>
                <w:b/>
              </w:rPr>
            </w:pPr>
          </w:p>
        </w:tc>
      </w:tr>
      <w:tr w:rsidR="001D13F8" w:rsidRPr="001D13F8" w14:paraId="12D60A98" w14:textId="77777777" w:rsidTr="001D13F8">
        <w:trPr>
          <w:trHeight w:val="346"/>
        </w:trPr>
        <w:tc>
          <w:tcPr>
            <w:tcW w:w="7939" w:type="dxa"/>
            <w:gridSpan w:val="7"/>
            <w:shd w:val="clear" w:color="auto" w:fill="D9D9D9"/>
          </w:tcPr>
          <w:p w14:paraId="55AC765C"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54459929"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0D11AFC3"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7A907499" w14:textId="77777777" w:rsidR="001D13F8" w:rsidRPr="001D13F8" w:rsidRDefault="001D13F8" w:rsidP="001D13F8">
            <w:pPr>
              <w:spacing w:before="0" w:after="0"/>
              <w:jc w:val="center"/>
              <w:rPr>
                <w:rFonts w:ascii="Arial" w:hAnsi="Arial" w:cs="Arial"/>
                <w:b/>
                <w:color w:val="FF0000"/>
                <w:sz w:val="16"/>
                <w:szCs w:val="16"/>
              </w:rPr>
            </w:pPr>
            <w:r w:rsidRPr="001D13F8">
              <w:rPr>
                <w:rFonts w:ascii="Arial" w:hAnsi="Arial" w:cs="Arial"/>
                <w:b/>
                <w:bCs/>
                <w:color w:val="FF0000"/>
                <w:sz w:val="16"/>
                <w:szCs w:val="16"/>
              </w:rPr>
              <w:t>(as % of component)</w:t>
            </w:r>
          </w:p>
        </w:tc>
      </w:tr>
      <w:tr w:rsidR="001D13F8" w:rsidRPr="001D13F8" w14:paraId="3893F2F4" w14:textId="77777777" w:rsidTr="004E2AC0">
        <w:tc>
          <w:tcPr>
            <w:tcW w:w="7939" w:type="dxa"/>
            <w:gridSpan w:val="7"/>
            <w:shd w:val="clear" w:color="auto" w:fill="auto"/>
          </w:tcPr>
          <w:p w14:paraId="38612A2F" w14:textId="77777777" w:rsidR="001D13F8" w:rsidRPr="001D13F8" w:rsidRDefault="001D13F8" w:rsidP="001D13F8">
            <w:pPr>
              <w:numPr>
                <w:ilvl w:val="0"/>
                <w:numId w:val="28"/>
              </w:numPr>
              <w:spacing w:before="120" w:after="120"/>
              <w:contextualSpacing/>
              <w:rPr>
                <w:rFonts w:ascii="Arial" w:hAnsi="Arial" w:cs="Arial"/>
              </w:rPr>
            </w:pPr>
            <w:r w:rsidRPr="001D13F8">
              <w:rPr>
                <w:rFonts w:ascii="Arial" w:hAnsi="Arial" w:cs="Arial"/>
              </w:rPr>
              <w:t>Poster defence (</w:t>
            </w:r>
            <w:r w:rsidRPr="001D13F8">
              <w:rPr>
                <w:rFonts w:ascii="Arial" w:hAnsi="Arial" w:cs="Arial"/>
                <w:color w:val="000000"/>
              </w:rPr>
              <w:t>15 minutes presentation and 10 minutes questioning</w:t>
            </w:r>
            <w:r w:rsidRPr="001D13F8">
              <w:rPr>
                <w:rFonts w:ascii="Arial" w:hAnsi="Arial" w:cs="Arial"/>
              </w:rPr>
              <w:t>)</w:t>
            </w:r>
          </w:p>
        </w:tc>
        <w:tc>
          <w:tcPr>
            <w:tcW w:w="2355" w:type="dxa"/>
            <w:gridSpan w:val="2"/>
            <w:shd w:val="clear" w:color="auto" w:fill="auto"/>
          </w:tcPr>
          <w:p w14:paraId="029C1310" w14:textId="77777777" w:rsidR="001D13F8" w:rsidRPr="001D13F8" w:rsidRDefault="001D13F8" w:rsidP="001D13F8">
            <w:pPr>
              <w:spacing w:before="120" w:after="0"/>
              <w:jc w:val="center"/>
              <w:rPr>
                <w:rFonts w:ascii="Arial" w:hAnsi="Arial" w:cs="Arial"/>
              </w:rPr>
            </w:pPr>
            <w:r w:rsidRPr="001D13F8">
              <w:rPr>
                <w:rFonts w:ascii="Arial" w:hAnsi="Arial" w:cs="Arial"/>
              </w:rPr>
              <w:t>100</w:t>
            </w:r>
          </w:p>
        </w:tc>
      </w:tr>
      <w:tr w:rsidR="001D13F8" w:rsidRPr="001D13F8" w14:paraId="084C517F" w14:textId="77777777" w:rsidTr="001D13F8">
        <w:tc>
          <w:tcPr>
            <w:tcW w:w="7939" w:type="dxa"/>
            <w:gridSpan w:val="7"/>
            <w:shd w:val="clear" w:color="auto" w:fill="D9D9D9"/>
          </w:tcPr>
          <w:p w14:paraId="1EDC3F94"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027FDF72"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7EABC13F"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1E218DDE"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143288E6" w14:textId="77777777" w:rsidTr="004E2AC0">
        <w:tc>
          <w:tcPr>
            <w:tcW w:w="7939" w:type="dxa"/>
            <w:gridSpan w:val="7"/>
            <w:shd w:val="clear" w:color="auto" w:fill="auto"/>
          </w:tcPr>
          <w:p w14:paraId="72DF326D" w14:textId="77777777" w:rsidR="001D13F8" w:rsidRPr="001D13F8" w:rsidRDefault="001D13F8" w:rsidP="001D13F8">
            <w:pPr>
              <w:numPr>
                <w:ilvl w:val="0"/>
                <w:numId w:val="29"/>
              </w:numPr>
              <w:spacing w:before="120" w:after="120"/>
              <w:contextualSpacing/>
              <w:rPr>
                <w:rFonts w:ascii="Arial" w:hAnsi="Arial" w:cs="Arial"/>
              </w:rPr>
            </w:pPr>
            <w:r w:rsidRPr="001D13F8">
              <w:rPr>
                <w:rFonts w:ascii="Arial" w:hAnsi="Arial" w:cs="Arial"/>
              </w:rPr>
              <w:t>Research Project Report (2000 words)</w:t>
            </w:r>
          </w:p>
        </w:tc>
        <w:tc>
          <w:tcPr>
            <w:tcW w:w="2355" w:type="dxa"/>
            <w:gridSpan w:val="2"/>
            <w:shd w:val="clear" w:color="auto" w:fill="auto"/>
          </w:tcPr>
          <w:p w14:paraId="779E6FC3" w14:textId="77777777" w:rsidR="001D13F8" w:rsidRPr="001D13F8" w:rsidRDefault="001D13F8" w:rsidP="001D13F8">
            <w:pPr>
              <w:spacing w:before="120" w:after="120"/>
              <w:jc w:val="center"/>
              <w:rPr>
                <w:rFonts w:ascii="Arial" w:hAnsi="Arial" w:cs="Arial"/>
              </w:rPr>
            </w:pPr>
            <w:r w:rsidRPr="001D13F8">
              <w:rPr>
                <w:rFonts w:ascii="Arial" w:hAnsi="Arial" w:cs="Arial"/>
              </w:rPr>
              <w:t>100</w:t>
            </w:r>
          </w:p>
        </w:tc>
      </w:tr>
      <w:tr w:rsidR="001D13F8" w:rsidRPr="001D13F8" w14:paraId="0D64D131" w14:textId="77777777" w:rsidTr="001D13F8">
        <w:tc>
          <w:tcPr>
            <w:tcW w:w="10294" w:type="dxa"/>
            <w:gridSpan w:val="9"/>
            <w:tcBorders>
              <w:bottom w:val="single" w:sz="4" w:space="0" w:color="auto"/>
            </w:tcBorders>
            <w:shd w:val="clear" w:color="auto" w:fill="D9D9D9"/>
          </w:tcPr>
          <w:p w14:paraId="71BA992C"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Resit (further attendance at taught classes is not required)</w:t>
            </w:r>
          </w:p>
          <w:p w14:paraId="1E9320FA"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06E982A7" w14:textId="77777777" w:rsidTr="001D13F8">
        <w:tc>
          <w:tcPr>
            <w:tcW w:w="7939" w:type="dxa"/>
            <w:gridSpan w:val="7"/>
            <w:shd w:val="clear" w:color="auto" w:fill="D9D9D9"/>
          </w:tcPr>
          <w:p w14:paraId="6FBA0B61"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4F538C7C"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534161D0"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0E525091"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7752F686" w14:textId="77777777" w:rsidTr="004E2AC0">
        <w:tc>
          <w:tcPr>
            <w:tcW w:w="7939" w:type="dxa"/>
            <w:gridSpan w:val="7"/>
            <w:shd w:val="clear" w:color="auto" w:fill="auto"/>
          </w:tcPr>
          <w:p w14:paraId="4745E815" w14:textId="77777777" w:rsidR="001D13F8" w:rsidRPr="001D13F8" w:rsidRDefault="001D13F8" w:rsidP="001D13F8">
            <w:pPr>
              <w:numPr>
                <w:ilvl w:val="0"/>
                <w:numId w:val="30"/>
              </w:numPr>
              <w:spacing w:before="120" w:after="120"/>
              <w:contextualSpacing/>
              <w:rPr>
                <w:rFonts w:ascii="Arial" w:hAnsi="Arial" w:cs="Arial"/>
              </w:rPr>
            </w:pPr>
            <w:r w:rsidRPr="001D13F8">
              <w:rPr>
                <w:rFonts w:ascii="Arial" w:hAnsi="Arial" w:cs="Arial"/>
              </w:rPr>
              <w:t>Poster defence (</w:t>
            </w:r>
            <w:r w:rsidRPr="001D13F8">
              <w:rPr>
                <w:rFonts w:ascii="Arial" w:hAnsi="Arial" w:cs="Arial"/>
                <w:color w:val="000000"/>
              </w:rPr>
              <w:t>15 minutes presentation and 10 minutes questioning)</w:t>
            </w:r>
          </w:p>
        </w:tc>
        <w:tc>
          <w:tcPr>
            <w:tcW w:w="2355" w:type="dxa"/>
            <w:gridSpan w:val="2"/>
            <w:shd w:val="clear" w:color="auto" w:fill="auto"/>
          </w:tcPr>
          <w:p w14:paraId="5FE535EF" w14:textId="77777777" w:rsidR="001D13F8" w:rsidRPr="001D13F8" w:rsidRDefault="001D13F8" w:rsidP="001D13F8">
            <w:pPr>
              <w:widowControl w:val="0"/>
              <w:spacing w:before="0" w:after="0"/>
              <w:ind w:left="720"/>
              <w:rPr>
                <w:rFonts w:ascii="Arial" w:hAnsi="Arial"/>
                <w:b/>
                <w:color w:val="FF0000"/>
              </w:rPr>
            </w:pPr>
            <w:r w:rsidRPr="001D13F8">
              <w:rPr>
                <w:rFonts w:ascii="Arial" w:hAnsi="Arial"/>
              </w:rPr>
              <w:t>100</w:t>
            </w:r>
          </w:p>
        </w:tc>
      </w:tr>
      <w:tr w:rsidR="001D13F8" w:rsidRPr="001D13F8" w14:paraId="16F52F07" w14:textId="77777777" w:rsidTr="001D13F8">
        <w:tc>
          <w:tcPr>
            <w:tcW w:w="7939" w:type="dxa"/>
            <w:gridSpan w:val="7"/>
            <w:shd w:val="clear" w:color="auto" w:fill="D9D9D9"/>
          </w:tcPr>
          <w:p w14:paraId="44C877AD"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59A41192"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0642F332"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517880E2"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3BD5532E" w14:textId="77777777" w:rsidTr="004E2AC0">
        <w:tc>
          <w:tcPr>
            <w:tcW w:w="7939" w:type="dxa"/>
            <w:gridSpan w:val="7"/>
            <w:shd w:val="clear" w:color="auto" w:fill="auto"/>
          </w:tcPr>
          <w:p w14:paraId="5719D99C" w14:textId="77777777" w:rsidR="001D13F8" w:rsidRPr="001D13F8" w:rsidRDefault="001D13F8" w:rsidP="001D13F8">
            <w:pPr>
              <w:spacing w:before="120" w:after="120"/>
              <w:rPr>
                <w:rFonts w:ascii="Arial" w:hAnsi="Arial" w:cs="Arial"/>
              </w:rPr>
            </w:pPr>
            <w:r w:rsidRPr="001D13F8">
              <w:rPr>
                <w:rFonts w:ascii="Arial" w:hAnsi="Arial" w:cs="Arial"/>
              </w:rPr>
              <w:t xml:space="preserve">      1.</w:t>
            </w:r>
            <w:r w:rsidRPr="001D13F8">
              <w:rPr>
                <w:rFonts w:ascii="Arial" w:hAnsi="Arial" w:cs="Arial"/>
              </w:rPr>
              <w:tab/>
              <w:t>Research Project Report (2000 words)</w:t>
            </w:r>
          </w:p>
        </w:tc>
        <w:tc>
          <w:tcPr>
            <w:tcW w:w="2355" w:type="dxa"/>
            <w:gridSpan w:val="2"/>
            <w:shd w:val="clear" w:color="auto" w:fill="auto"/>
          </w:tcPr>
          <w:p w14:paraId="15BE2D1C" w14:textId="77777777" w:rsidR="001D13F8" w:rsidRPr="001D13F8" w:rsidRDefault="001D13F8" w:rsidP="001D13F8">
            <w:pPr>
              <w:widowControl w:val="0"/>
              <w:spacing w:before="0" w:after="0"/>
              <w:ind w:left="720"/>
              <w:rPr>
                <w:rFonts w:ascii="Arial" w:hAnsi="Arial"/>
                <w:color w:val="FF0000"/>
              </w:rPr>
            </w:pPr>
            <w:r w:rsidRPr="001D13F8">
              <w:rPr>
                <w:rFonts w:ascii="Arial" w:hAnsi="Arial"/>
              </w:rPr>
              <w:t>100</w:t>
            </w:r>
          </w:p>
        </w:tc>
      </w:tr>
      <w:tr w:rsidR="001D13F8" w:rsidRPr="001D13F8" w14:paraId="1571AD37" w14:textId="77777777" w:rsidTr="001D13F8">
        <w:tc>
          <w:tcPr>
            <w:tcW w:w="10294" w:type="dxa"/>
            <w:gridSpan w:val="9"/>
            <w:shd w:val="clear" w:color="auto" w:fill="D9D9D9"/>
          </w:tcPr>
          <w:p w14:paraId="1587D855" w14:textId="77777777" w:rsidR="001D13F8" w:rsidRPr="001D13F8" w:rsidRDefault="001D13F8" w:rsidP="001D13F8">
            <w:pPr>
              <w:widowControl w:val="0"/>
              <w:spacing w:before="0" w:after="0"/>
              <w:jc w:val="center"/>
              <w:rPr>
                <w:rFonts w:ascii="Arial" w:hAnsi="Arial"/>
                <w:b/>
              </w:rPr>
            </w:pPr>
            <w:r w:rsidRPr="001D13F8">
              <w:rPr>
                <w:rFonts w:ascii="Arial" w:hAnsi="Arial"/>
                <w:b/>
                <w:bCs/>
              </w:rPr>
              <w:t>Part 4:  Teaching and Learning Methods</w:t>
            </w:r>
          </w:p>
          <w:p w14:paraId="1782F159" w14:textId="77777777" w:rsidR="001D13F8" w:rsidRPr="001D13F8" w:rsidRDefault="001D13F8" w:rsidP="001D13F8">
            <w:pPr>
              <w:widowControl w:val="0"/>
              <w:spacing w:before="0" w:after="0"/>
              <w:jc w:val="center"/>
              <w:rPr>
                <w:rFonts w:ascii="Arial" w:hAnsi="Arial"/>
              </w:rPr>
            </w:pPr>
          </w:p>
        </w:tc>
      </w:tr>
      <w:tr w:rsidR="001D13F8" w:rsidRPr="001D13F8" w14:paraId="47419793" w14:textId="77777777" w:rsidTr="001D13F8">
        <w:trPr>
          <w:trHeight w:val="346"/>
        </w:trPr>
        <w:tc>
          <w:tcPr>
            <w:tcW w:w="1985" w:type="dxa"/>
            <w:shd w:val="clear" w:color="auto" w:fill="D9D9D9"/>
          </w:tcPr>
          <w:p w14:paraId="450ECE34" w14:textId="77777777" w:rsidR="001D13F8" w:rsidRPr="001D13F8" w:rsidRDefault="001D13F8" w:rsidP="001D13F8">
            <w:pPr>
              <w:spacing w:before="0" w:after="0"/>
              <w:rPr>
                <w:rFonts w:ascii="Arial" w:hAnsi="Arial" w:cs="Arial"/>
              </w:rPr>
            </w:pPr>
            <w:r w:rsidRPr="001D13F8">
              <w:rPr>
                <w:rFonts w:ascii="Arial" w:hAnsi="Arial" w:cs="Arial"/>
              </w:rPr>
              <w:t>Learning Outcomes</w:t>
            </w:r>
          </w:p>
          <w:p w14:paraId="640975B5" w14:textId="77777777" w:rsidR="001D13F8" w:rsidRPr="001D13F8" w:rsidRDefault="001D13F8" w:rsidP="001D13F8">
            <w:pPr>
              <w:spacing w:before="0" w:after="0"/>
              <w:rPr>
                <w:rFonts w:ascii="Arial" w:hAnsi="Arial" w:cs="Arial"/>
              </w:rPr>
            </w:pPr>
          </w:p>
        </w:tc>
        <w:tc>
          <w:tcPr>
            <w:tcW w:w="8309" w:type="dxa"/>
            <w:gridSpan w:val="8"/>
          </w:tcPr>
          <w:p w14:paraId="59F59245" w14:textId="77777777" w:rsidR="001D13F8" w:rsidRPr="001D13F8" w:rsidRDefault="001D13F8" w:rsidP="001D13F8">
            <w:pPr>
              <w:widowControl w:val="0"/>
              <w:tabs>
                <w:tab w:val="left" w:pos="720"/>
              </w:tabs>
              <w:spacing w:before="0" w:after="0"/>
              <w:rPr>
                <w:rFonts w:ascii="Arial" w:hAnsi="Arial"/>
              </w:rPr>
            </w:pPr>
            <w:r w:rsidRPr="001D13F8">
              <w:rPr>
                <w:rFonts w:ascii="Arial" w:hAnsi="Arial"/>
              </w:rPr>
              <w:t>On successful completion of this module students will be able to:</w:t>
            </w:r>
          </w:p>
          <w:p w14:paraId="3CF94206" w14:textId="77777777" w:rsidR="001D13F8" w:rsidRPr="001D13F8" w:rsidRDefault="001D13F8" w:rsidP="001D13F8">
            <w:pPr>
              <w:widowControl w:val="0"/>
              <w:tabs>
                <w:tab w:val="left" w:pos="720"/>
              </w:tabs>
              <w:spacing w:before="0" w:after="0"/>
              <w:rPr>
                <w:rFonts w:ascii="Arial" w:hAnsi="Arial"/>
                <w:color w:val="FF0000"/>
              </w:rPr>
            </w:pPr>
          </w:p>
          <w:p w14:paraId="4166BBAB" w14:textId="77777777" w:rsidR="001D13F8" w:rsidRPr="001D13F8" w:rsidRDefault="001D13F8" w:rsidP="001D13F8">
            <w:pPr>
              <w:numPr>
                <w:ilvl w:val="0"/>
                <w:numId w:val="27"/>
              </w:numPr>
              <w:autoSpaceDE w:val="0"/>
              <w:autoSpaceDN w:val="0"/>
              <w:adjustRightInd w:val="0"/>
              <w:spacing w:before="0" w:after="0"/>
              <w:rPr>
                <w:rFonts w:ascii="Arial" w:hAnsi="Arial" w:cs="Arial"/>
              </w:rPr>
            </w:pPr>
            <w:r w:rsidRPr="001D13F8">
              <w:rPr>
                <w:rFonts w:ascii="Arial" w:hAnsi="Arial" w:cs="Arial"/>
              </w:rPr>
              <w:t xml:space="preserve">Apply research methodology and its applications to a clearly defined context (Component B). </w:t>
            </w:r>
          </w:p>
          <w:p w14:paraId="1D3A60A5" w14:textId="77777777" w:rsidR="001D13F8" w:rsidRPr="001D13F8" w:rsidRDefault="001D13F8" w:rsidP="001D13F8">
            <w:pPr>
              <w:numPr>
                <w:ilvl w:val="0"/>
                <w:numId w:val="27"/>
              </w:numPr>
              <w:autoSpaceDE w:val="0"/>
              <w:autoSpaceDN w:val="0"/>
              <w:adjustRightInd w:val="0"/>
              <w:spacing w:before="0" w:after="0"/>
              <w:rPr>
                <w:rFonts w:ascii="Arial" w:hAnsi="Arial" w:cs="Arial"/>
              </w:rPr>
            </w:pPr>
            <w:r w:rsidRPr="001D13F8">
              <w:rPr>
                <w:rFonts w:ascii="Arial" w:hAnsi="Arial" w:cs="Arial"/>
              </w:rPr>
              <w:t>Undertake a small scale research project (Component B).</w:t>
            </w:r>
          </w:p>
          <w:p w14:paraId="639A6564" w14:textId="77777777" w:rsidR="001D13F8" w:rsidRPr="001D13F8" w:rsidRDefault="001D13F8" w:rsidP="001D13F8">
            <w:pPr>
              <w:numPr>
                <w:ilvl w:val="0"/>
                <w:numId w:val="27"/>
              </w:numPr>
              <w:autoSpaceDE w:val="0"/>
              <w:autoSpaceDN w:val="0"/>
              <w:adjustRightInd w:val="0"/>
              <w:spacing w:before="0" w:after="0"/>
              <w:rPr>
                <w:rFonts w:ascii="Arial" w:hAnsi="Arial" w:cs="Arial"/>
              </w:rPr>
            </w:pPr>
            <w:r w:rsidRPr="001D13F8">
              <w:rPr>
                <w:rFonts w:ascii="Arial" w:hAnsi="Arial" w:cs="Arial"/>
              </w:rPr>
              <w:t>Understand the ethical issues of research (Component A).</w:t>
            </w:r>
          </w:p>
          <w:p w14:paraId="3530AA29" w14:textId="77777777" w:rsidR="001D13F8" w:rsidRPr="001D13F8" w:rsidRDefault="001D13F8" w:rsidP="001D13F8">
            <w:pPr>
              <w:numPr>
                <w:ilvl w:val="0"/>
                <w:numId w:val="27"/>
              </w:numPr>
              <w:autoSpaceDE w:val="0"/>
              <w:autoSpaceDN w:val="0"/>
              <w:adjustRightInd w:val="0"/>
              <w:spacing w:before="0" w:after="0"/>
              <w:rPr>
                <w:rFonts w:ascii="Arial" w:hAnsi="Arial" w:cs="Arial"/>
                <w:color w:val="000000"/>
              </w:rPr>
            </w:pPr>
            <w:r w:rsidRPr="001D13F8">
              <w:rPr>
                <w:rFonts w:ascii="Arial" w:hAnsi="Arial" w:cs="Arial"/>
                <w:color w:val="000000"/>
              </w:rPr>
              <w:t>Evaluate a research proposal (Component A).</w:t>
            </w:r>
          </w:p>
          <w:p w14:paraId="26FCB1E6" w14:textId="77777777" w:rsidR="001D13F8" w:rsidRPr="001D13F8" w:rsidRDefault="001D13F8" w:rsidP="001D13F8">
            <w:pPr>
              <w:numPr>
                <w:ilvl w:val="0"/>
                <w:numId w:val="27"/>
              </w:numPr>
              <w:autoSpaceDE w:val="0"/>
              <w:autoSpaceDN w:val="0"/>
              <w:adjustRightInd w:val="0"/>
              <w:spacing w:before="0" w:after="0"/>
              <w:rPr>
                <w:rFonts w:ascii="Arial" w:hAnsi="Arial" w:cs="Arial"/>
                <w:color w:val="000000"/>
              </w:rPr>
            </w:pPr>
            <w:r w:rsidRPr="001D13F8">
              <w:rPr>
                <w:rFonts w:ascii="Arial" w:hAnsi="Arial" w:cs="Arial"/>
                <w:color w:val="000000"/>
              </w:rPr>
              <w:t>Develop core skills in working with qualitative and quantitative data (Component B).</w:t>
            </w:r>
          </w:p>
        </w:tc>
      </w:tr>
      <w:tr w:rsidR="001D13F8" w:rsidRPr="001D13F8" w14:paraId="679ED7C8" w14:textId="77777777" w:rsidTr="001D13F8">
        <w:trPr>
          <w:trHeight w:val="346"/>
        </w:trPr>
        <w:tc>
          <w:tcPr>
            <w:tcW w:w="1985" w:type="dxa"/>
            <w:shd w:val="clear" w:color="auto" w:fill="D9D9D9"/>
          </w:tcPr>
          <w:p w14:paraId="3A60C622" w14:textId="77777777" w:rsidR="001D13F8" w:rsidRPr="001D13F8" w:rsidRDefault="001D13F8" w:rsidP="001D13F8">
            <w:pPr>
              <w:spacing w:before="0" w:after="0"/>
              <w:rPr>
                <w:rFonts w:ascii="Arial" w:hAnsi="Arial" w:cs="Arial"/>
              </w:rPr>
            </w:pPr>
            <w:r w:rsidRPr="001D13F8">
              <w:rPr>
                <w:rFonts w:ascii="Arial" w:hAnsi="Arial" w:cs="Arial"/>
              </w:rPr>
              <w:t>Key Information Sets Information (KIS)</w:t>
            </w:r>
          </w:p>
          <w:p w14:paraId="2D9DD720" w14:textId="77777777" w:rsidR="001D13F8" w:rsidRPr="001D13F8" w:rsidRDefault="001D13F8" w:rsidP="001D13F8">
            <w:pPr>
              <w:spacing w:before="0" w:after="0"/>
              <w:rPr>
                <w:rFonts w:ascii="Arial" w:hAnsi="Arial" w:cs="Arial"/>
              </w:rPr>
            </w:pPr>
          </w:p>
          <w:p w14:paraId="1B52B920" w14:textId="77777777" w:rsidR="001D13F8" w:rsidRPr="001D13F8" w:rsidRDefault="001D13F8" w:rsidP="001D13F8">
            <w:pPr>
              <w:spacing w:before="0" w:after="0"/>
              <w:rPr>
                <w:rFonts w:ascii="Arial" w:hAnsi="Arial" w:cs="Arial"/>
              </w:rPr>
            </w:pPr>
            <w:r w:rsidRPr="001D13F8">
              <w:rPr>
                <w:rFonts w:ascii="Arial" w:hAnsi="Arial" w:cs="Arial"/>
              </w:rPr>
              <w:t>Contact Hours</w:t>
            </w:r>
          </w:p>
          <w:p w14:paraId="4F94B393" w14:textId="77777777" w:rsidR="001D13F8" w:rsidRPr="001D13F8" w:rsidRDefault="001D13F8" w:rsidP="001D13F8">
            <w:pPr>
              <w:spacing w:before="0" w:after="0"/>
              <w:rPr>
                <w:rFonts w:ascii="Arial" w:hAnsi="Arial" w:cs="Arial"/>
              </w:rPr>
            </w:pPr>
          </w:p>
          <w:p w14:paraId="16B9FC06" w14:textId="77777777" w:rsidR="001D13F8" w:rsidRPr="001D13F8" w:rsidRDefault="001D13F8" w:rsidP="001D13F8">
            <w:pPr>
              <w:spacing w:before="0" w:after="0"/>
              <w:rPr>
                <w:rFonts w:ascii="Arial" w:hAnsi="Arial" w:cs="Arial"/>
              </w:rPr>
            </w:pPr>
          </w:p>
          <w:p w14:paraId="7806420D" w14:textId="77777777" w:rsidR="001D13F8" w:rsidRPr="001D13F8" w:rsidRDefault="001D13F8" w:rsidP="001D13F8">
            <w:pPr>
              <w:spacing w:before="0" w:after="0"/>
              <w:rPr>
                <w:rFonts w:ascii="Arial" w:hAnsi="Arial" w:cs="Arial"/>
              </w:rPr>
            </w:pPr>
          </w:p>
          <w:p w14:paraId="2320DEB1" w14:textId="77777777" w:rsidR="001D13F8" w:rsidRPr="001D13F8" w:rsidRDefault="001D13F8" w:rsidP="001D13F8">
            <w:pPr>
              <w:spacing w:before="0" w:after="0"/>
              <w:rPr>
                <w:rFonts w:ascii="Arial" w:hAnsi="Arial" w:cs="Arial"/>
              </w:rPr>
            </w:pPr>
          </w:p>
          <w:p w14:paraId="3F0BEA6B" w14:textId="77777777" w:rsidR="001D13F8" w:rsidRPr="001D13F8" w:rsidRDefault="001D13F8" w:rsidP="001D13F8">
            <w:pPr>
              <w:spacing w:before="0" w:after="0"/>
              <w:rPr>
                <w:rFonts w:ascii="Arial" w:hAnsi="Arial" w:cs="Arial"/>
              </w:rPr>
            </w:pPr>
          </w:p>
          <w:p w14:paraId="472CD49A" w14:textId="77777777" w:rsidR="001D13F8" w:rsidRPr="001D13F8" w:rsidRDefault="001D13F8" w:rsidP="001D13F8">
            <w:pPr>
              <w:spacing w:before="0" w:after="0"/>
              <w:rPr>
                <w:rFonts w:ascii="Arial" w:hAnsi="Arial" w:cs="Arial"/>
              </w:rPr>
            </w:pPr>
          </w:p>
          <w:p w14:paraId="1DE4E799" w14:textId="77777777" w:rsidR="001D13F8" w:rsidRPr="001D13F8" w:rsidRDefault="001D13F8" w:rsidP="001D13F8">
            <w:pPr>
              <w:spacing w:before="0" w:after="0"/>
              <w:rPr>
                <w:rFonts w:ascii="Arial" w:hAnsi="Arial" w:cs="Arial"/>
              </w:rPr>
            </w:pPr>
          </w:p>
          <w:p w14:paraId="71958F47" w14:textId="77777777" w:rsidR="001D13F8" w:rsidRPr="001D13F8" w:rsidRDefault="001D13F8" w:rsidP="001D13F8">
            <w:pPr>
              <w:spacing w:before="0" w:after="0"/>
              <w:rPr>
                <w:rFonts w:ascii="Arial" w:hAnsi="Arial" w:cs="Arial"/>
              </w:rPr>
            </w:pPr>
          </w:p>
          <w:p w14:paraId="11A68790" w14:textId="77777777" w:rsidR="001D13F8" w:rsidRPr="001D13F8" w:rsidRDefault="001D13F8" w:rsidP="001D13F8">
            <w:pPr>
              <w:spacing w:before="0" w:after="0"/>
              <w:rPr>
                <w:rFonts w:ascii="Arial" w:hAnsi="Arial" w:cs="Arial"/>
              </w:rPr>
            </w:pPr>
          </w:p>
          <w:p w14:paraId="3CAB6106" w14:textId="77777777" w:rsidR="001D13F8" w:rsidRPr="001D13F8" w:rsidRDefault="001D13F8" w:rsidP="001D13F8">
            <w:pPr>
              <w:spacing w:before="0" w:after="0"/>
              <w:rPr>
                <w:rFonts w:ascii="Arial" w:hAnsi="Arial" w:cs="Arial"/>
              </w:rPr>
            </w:pPr>
          </w:p>
          <w:p w14:paraId="15B6087C" w14:textId="77777777" w:rsidR="001D13F8" w:rsidRPr="001D13F8" w:rsidRDefault="001D13F8" w:rsidP="001D13F8">
            <w:pPr>
              <w:spacing w:before="0" w:after="0"/>
              <w:rPr>
                <w:rFonts w:ascii="Arial" w:hAnsi="Arial" w:cs="Arial"/>
              </w:rPr>
            </w:pPr>
          </w:p>
          <w:p w14:paraId="037046B5" w14:textId="77777777" w:rsidR="001D13F8" w:rsidRPr="001D13F8" w:rsidRDefault="001D13F8" w:rsidP="001D13F8">
            <w:pPr>
              <w:spacing w:before="0" w:after="0"/>
              <w:rPr>
                <w:rFonts w:ascii="Arial" w:hAnsi="Arial" w:cs="Arial"/>
              </w:rPr>
            </w:pPr>
          </w:p>
          <w:p w14:paraId="05553013" w14:textId="77777777" w:rsidR="001D13F8" w:rsidRPr="001D13F8" w:rsidRDefault="001D13F8" w:rsidP="001D13F8">
            <w:pPr>
              <w:spacing w:before="0" w:after="0"/>
              <w:rPr>
                <w:rFonts w:ascii="Arial" w:hAnsi="Arial" w:cs="Arial"/>
              </w:rPr>
            </w:pPr>
          </w:p>
          <w:p w14:paraId="302203B9" w14:textId="77777777" w:rsidR="001D13F8" w:rsidRPr="001D13F8" w:rsidRDefault="001D13F8" w:rsidP="001D13F8">
            <w:pPr>
              <w:spacing w:before="0" w:after="0"/>
              <w:rPr>
                <w:rFonts w:ascii="Arial" w:hAnsi="Arial" w:cs="Arial"/>
              </w:rPr>
            </w:pPr>
            <w:r w:rsidRPr="001D13F8">
              <w:rPr>
                <w:rFonts w:ascii="Arial" w:hAnsi="Arial" w:cs="Arial"/>
              </w:rPr>
              <w:t>Total Assessment</w:t>
            </w:r>
          </w:p>
          <w:p w14:paraId="23F59A3D" w14:textId="77777777" w:rsidR="001D13F8" w:rsidRPr="001D13F8" w:rsidRDefault="001D13F8" w:rsidP="001D13F8">
            <w:pPr>
              <w:spacing w:before="0" w:after="0"/>
              <w:rPr>
                <w:rFonts w:ascii="Arial" w:hAnsi="Arial" w:cs="Arial"/>
              </w:rPr>
            </w:pPr>
          </w:p>
        </w:tc>
        <w:tc>
          <w:tcPr>
            <w:tcW w:w="8309" w:type="dxa"/>
            <w:gridSpan w:val="8"/>
          </w:tcPr>
          <w:p w14:paraId="202ADB52" w14:textId="77777777" w:rsidR="001D13F8" w:rsidRPr="001D13F8" w:rsidRDefault="001D13F8" w:rsidP="001D13F8">
            <w:pPr>
              <w:autoSpaceDE w:val="0"/>
              <w:autoSpaceDN w:val="0"/>
              <w:adjustRightInd w:val="0"/>
              <w:spacing w:before="0" w:after="220" w:line="221" w:lineRule="atLeast"/>
              <w:rPr>
                <w:rFonts w:ascii="Arial" w:hAnsi="Arial" w:cs="Arial"/>
              </w:rPr>
            </w:pPr>
            <w:r w:rsidRPr="001D13F8">
              <w:rPr>
                <w:rFonts w:ascii="Arial" w:hAnsi="Arial" w:cs="Arial"/>
              </w:rPr>
              <w:lastRenderedPageBreak/>
              <w:t xml:space="preserve"> </w:t>
            </w:r>
          </w:p>
          <w:p w14:paraId="272CA55E" w14:textId="77777777" w:rsidR="001D13F8" w:rsidRPr="001D13F8" w:rsidRDefault="001D13F8" w:rsidP="001D13F8">
            <w:pPr>
              <w:spacing w:before="0" w:after="0"/>
              <w:jc w:val="center"/>
              <w:rPr>
                <w:rFonts w:ascii="Arial" w:hAnsi="Arial" w:cs="Arial"/>
              </w:rPr>
            </w:pPr>
            <w:r w:rsidRPr="001D13F8">
              <w:rPr>
                <w:rFonts w:ascii="Arial" w:eastAsiaTheme="minorHAnsi" w:hAnsi="Arial" w:cs="Arial"/>
                <w:sz w:val="22"/>
                <w:szCs w:val="22"/>
                <w:lang w:val="en-US" w:eastAsia="en-US"/>
              </w:rPr>
              <w:object w:dxaOrig="6699" w:dyaOrig="2685" w14:anchorId="6ABB8411">
                <v:shape id="_x0000_i1027" type="#_x0000_t75" style="width:334.95pt;height:133.85pt" o:ole="">
                  <v:imagedata r:id="rId27" o:title=""/>
                </v:shape>
                <o:OLEObject Type="Embed" ProgID="Excel.Sheet.12" ShapeID="_x0000_i1027" DrawAspect="Content" ObjectID="_1633351249" r:id="rId28"/>
              </w:object>
            </w:r>
          </w:p>
          <w:p w14:paraId="76D0D30C" w14:textId="77777777" w:rsidR="001D13F8" w:rsidRPr="001D13F8" w:rsidRDefault="001D13F8" w:rsidP="001D13F8">
            <w:pPr>
              <w:spacing w:before="0" w:after="0"/>
              <w:jc w:val="center"/>
              <w:rPr>
                <w:rFonts w:ascii="Arial" w:hAnsi="Arial" w:cs="Arial"/>
              </w:rPr>
            </w:pPr>
          </w:p>
          <w:p w14:paraId="443D73A3" w14:textId="77777777" w:rsidR="001D13F8" w:rsidRPr="001D13F8" w:rsidRDefault="001D13F8" w:rsidP="001D13F8">
            <w:pPr>
              <w:spacing w:before="0" w:after="0"/>
              <w:ind w:left="34"/>
              <w:rPr>
                <w:rFonts w:ascii="Arial" w:hAnsi="Arial" w:cs="Arial"/>
              </w:rPr>
            </w:pPr>
            <w:r w:rsidRPr="001D13F8">
              <w:rPr>
                <w:rFonts w:ascii="Arial" w:hAnsi="Arial" w:cs="Arial"/>
              </w:rPr>
              <w:t>The table below indicates as a percentage the total assessment of the module which constitutes a;</w:t>
            </w:r>
          </w:p>
          <w:p w14:paraId="048A0CDC" w14:textId="77777777" w:rsidR="001D13F8" w:rsidRPr="001D13F8" w:rsidRDefault="001D13F8" w:rsidP="001D13F8">
            <w:pPr>
              <w:spacing w:before="0" w:after="0"/>
              <w:ind w:left="34"/>
              <w:rPr>
                <w:rFonts w:ascii="Arial" w:hAnsi="Arial" w:cs="Arial"/>
              </w:rPr>
            </w:pPr>
          </w:p>
          <w:p w14:paraId="3F1C02D4" w14:textId="77777777" w:rsidR="001D13F8" w:rsidRPr="001D13F8" w:rsidRDefault="001D13F8" w:rsidP="001D13F8">
            <w:pPr>
              <w:spacing w:before="0" w:after="0"/>
              <w:ind w:left="34"/>
              <w:rPr>
                <w:rFonts w:ascii="Arial" w:hAnsi="Arial" w:cs="Arial"/>
              </w:rPr>
            </w:pPr>
            <w:r w:rsidRPr="001D13F8">
              <w:rPr>
                <w:rFonts w:ascii="Arial" w:hAnsi="Arial" w:cs="Arial"/>
                <w:b/>
                <w:bCs/>
              </w:rPr>
              <w:t>Written Exam</w:t>
            </w:r>
            <w:r w:rsidRPr="001D13F8">
              <w:rPr>
                <w:rFonts w:ascii="Arial" w:hAnsi="Arial" w:cs="Arial"/>
              </w:rPr>
              <w:t>: Unseen or open-book written exam</w:t>
            </w:r>
          </w:p>
          <w:p w14:paraId="30A54D9E" w14:textId="77777777" w:rsidR="001D13F8" w:rsidRPr="001D13F8" w:rsidRDefault="001D13F8" w:rsidP="001D13F8">
            <w:pPr>
              <w:spacing w:before="0" w:after="0"/>
              <w:ind w:left="34"/>
              <w:rPr>
                <w:rFonts w:ascii="Arial" w:hAnsi="Arial" w:cs="Arial"/>
              </w:rPr>
            </w:pPr>
            <w:r w:rsidRPr="001D13F8">
              <w:rPr>
                <w:rFonts w:ascii="Arial" w:hAnsi="Arial" w:cs="Arial"/>
                <w:b/>
                <w:bCs/>
              </w:rPr>
              <w:t>Coursework</w:t>
            </w:r>
            <w:r w:rsidRPr="001D13F8">
              <w:rPr>
                <w:rFonts w:ascii="Arial" w:hAnsi="Arial" w:cs="Arial"/>
              </w:rPr>
              <w:t xml:space="preserve">: Written assignment or essay, report, dissertation, portfolio, project or in class test </w:t>
            </w:r>
          </w:p>
          <w:p w14:paraId="509F6EA1" w14:textId="77777777" w:rsidR="001D13F8" w:rsidRPr="001D13F8" w:rsidRDefault="001D13F8" w:rsidP="001D13F8">
            <w:pPr>
              <w:spacing w:before="0" w:after="0"/>
              <w:ind w:left="34"/>
              <w:rPr>
                <w:rFonts w:ascii="Arial" w:hAnsi="Arial" w:cs="Arial"/>
              </w:rPr>
            </w:pPr>
            <w:r w:rsidRPr="001D13F8">
              <w:rPr>
                <w:rFonts w:ascii="Arial" w:hAnsi="Arial" w:cs="Arial"/>
                <w:b/>
                <w:bCs/>
              </w:rPr>
              <w:t>Practical Exam</w:t>
            </w:r>
            <w:r w:rsidRPr="001D13F8">
              <w:rPr>
                <w:rFonts w:ascii="Arial" w:hAnsi="Arial" w:cs="Arial"/>
              </w:rPr>
              <w:t xml:space="preserve">: Oral Assessment and/or presentation, practical skills assessment, practical exam (i.e. an exam determining mastery of a technique) </w:t>
            </w:r>
          </w:p>
          <w:p w14:paraId="0F63F43A" w14:textId="77777777" w:rsidR="001D13F8" w:rsidRPr="001D13F8" w:rsidRDefault="001D13F8" w:rsidP="001D13F8">
            <w:pPr>
              <w:spacing w:before="0" w:after="0"/>
              <w:ind w:left="34"/>
              <w:rPr>
                <w:rFonts w:ascii="Arial" w:hAnsi="Arial" w:cs="Arial"/>
              </w:rPr>
            </w:pPr>
          </w:p>
          <w:p w14:paraId="089D1177" w14:textId="77777777" w:rsidR="001D13F8" w:rsidRPr="001D13F8" w:rsidRDefault="001D13F8" w:rsidP="001D13F8">
            <w:pPr>
              <w:spacing w:before="0" w:after="0"/>
              <w:ind w:left="34"/>
              <w:jc w:val="center"/>
              <w:rPr>
                <w:rFonts w:ascii="Arial" w:hAnsi="Arial" w:cs="Arial"/>
              </w:rPr>
            </w:pPr>
            <w:r w:rsidRPr="001D13F8">
              <w:rPr>
                <w:rFonts w:ascii="Arial" w:eastAsiaTheme="minorHAnsi" w:hAnsi="Arial" w:cs="Arial"/>
                <w:sz w:val="22"/>
                <w:szCs w:val="22"/>
                <w:lang w:val="en-US" w:eastAsia="en-US"/>
              </w:rPr>
              <w:object w:dxaOrig="5025" w:dyaOrig="1765" w14:anchorId="36C66435">
                <v:shape id="_x0000_i1028" type="#_x0000_t75" style="width:252.5pt;height:88.8pt" o:ole="">
                  <v:imagedata r:id="rId29" o:title=""/>
                </v:shape>
                <o:OLEObject Type="Embed" ProgID="Excel.Sheet.12" ShapeID="_x0000_i1028" DrawAspect="Content" ObjectID="_1633351250" r:id="rId30"/>
              </w:object>
            </w:r>
          </w:p>
          <w:p w14:paraId="0CB3C525" w14:textId="77777777" w:rsidR="001D13F8" w:rsidRPr="001D13F8" w:rsidRDefault="001D13F8" w:rsidP="001D13F8">
            <w:pPr>
              <w:spacing w:before="0" w:after="0"/>
              <w:jc w:val="center"/>
              <w:rPr>
                <w:rFonts w:ascii="Arial" w:hAnsi="Arial" w:cs="Arial"/>
              </w:rPr>
            </w:pPr>
          </w:p>
        </w:tc>
      </w:tr>
      <w:tr w:rsidR="001D13F8" w:rsidRPr="001D13F8" w14:paraId="20253BC8" w14:textId="77777777" w:rsidTr="001D13F8">
        <w:tc>
          <w:tcPr>
            <w:tcW w:w="1985" w:type="dxa"/>
            <w:shd w:val="clear" w:color="auto" w:fill="D9D9D9"/>
          </w:tcPr>
          <w:p w14:paraId="53C90E76" w14:textId="77777777" w:rsidR="001D13F8" w:rsidRPr="001D13F8" w:rsidRDefault="001D13F8" w:rsidP="001D13F8">
            <w:pPr>
              <w:spacing w:before="0" w:after="0"/>
              <w:rPr>
                <w:rFonts w:ascii="Arial" w:hAnsi="Arial" w:cs="Arial"/>
              </w:rPr>
            </w:pPr>
            <w:r w:rsidRPr="001D13F8">
              <w:rPr>
                <w:rFonts w:ascii="Arial" w:hAnsi="Arial" w:cs="Arial"/>
              </w:rPr>
              <w:lastRenderedPageBreak/>
              <w:t>Reading List</w:t>
            </w:r>
          </w:p>
          <w:p w14:paraId="633CB9E7" w14:textId="77777777" w:rsidR="001D13F8" w:rsidRPr="001D13F8" w:rsidRDefault="001D13F8" w:rsidP="001D13F8">
            <w:pPr>
              <w:spacing w:before="0" w:after="0"/>
              <w:rPr>
                <w:rFonts w:ascii="Arial" w:hAnsi="Arial" w:cs="Arial"/>
              </w:rPr>
            </w:pPr>
          </w:p>
        </w:tc>
        <w:tc>
          <w:tcPr>
            <w:tcW w:w="8309" w:type="dxa"/>
            <w:gridSpan w:val="8"/>
          </w:tcPr>
          <w:p w14:paraId="2BB4C87B" w14:textId="77777777" w:rsidR="001D13F8" w:rsidRPr="001D13F8" w:rsidRDefault="001D13F8" w:rsidP="001D13F8">
            <w:pPr>
              <w:spacing w:before="0" w:after="200"/>
              <w:rPr>
                <w:rFonts w:ascii="Arial" w:hAnsi="Arial" w:cs="Arial"/>
                <w:b/>
              </w:rPr>
            </w:pPr>
            <w:r w:rsidRPr="001D13F8">
              <w:rPr>
                <w:rFonts w:ascii="Arial" w:hAnsi="Arial" w:cs="Arial"/>
                <w:b/>
              </w:rPr>
              <w:t>UCW HE Reading Strategy Statement</w:t>
            </w:r>
          </w:p>
          <w:p w14:paraId="54270FFD" w14:textId="77777777" w:rsidR="001D13F8" w:rsidRPr="001D13F8" w:rsidRDefault="001D13F8" w:rsidP="001D13F8">
            <w:pPr>
              <w:spacing w:before="0" w:after="0"/>
              <w:rPr>
                <w:rFonts w:ascii="Arial" w:eastAsia="Calibri" w:hAnsi="Arial" w:cs="Arial"/>
              </w:rPr>
            </w:pPr>
            <w:r w:rsidRPr="001D13F8">
              <w:rPr>
                <w:rFonts w:ascii="Arial" w:hAnsi="Arial" w:cs="Arial"/>
                <w:iCs/>
              </w:rPr>
              <w:t xml:space="preserve">BA (Hons) Uniformed and Public Services </w:t>
            </w:r>
            <w:r w:rsidRPr="001D13F8">
              <w:rPr>
                <w:rFonts w:ascii="Arial" w:eastAsia="Calibri" w:hAnsi="Arial" w:cs="Arial"/>
              </w:rPr>
              <w:t>benefits from a constantly updated reading list. Link below:</w:t>
            </w:r>
          </w:p>
          <w:p w14:paraId="799D4056" w14:textId="77777777" w:rsidR="001D13F8" w:rsidRPr="001D13F8" w:rsidRDefault="001D13F8" w:rsidP="001D13F8">
            <w:pPr>
              <w:spacing w:before="0" w:after="0"/>
              <w:rPr>
                <w:rFonts w:ascii="Arial" w:eastAsia="Calibri" w:hAnsi="Arial" w:cs="Arial"/>
              </w:rPr>
            </w:pPr>
          </w:p>
          <w:p w14:paraId="20BA24DF" w14:textId="77777777" w:rsidR="001D13F8" w:rsidRPr="001D13F8" w:rsidRDefault="006F499E" w:rsidP="001D13F8">
            <w:pPr>
              <w:widowControl w:val="0"/>
              <w:tabs>
                <w:tab w:val="left" w:pos="720"/>
              </w:tabs>
              <w:spacing w:before="0" w:after="0"/>
              <w:rPr>
                <w:rFonts w:ascii="Arial" w:hAnsi="Arial" w:cs="Arial"/>
                <w:color w:val="FF0000"/>
              </w:rPr>
            </w:pPr>
            <w:hyperlink r:id="rId31" w:history="1">
              <w:r w:rsidR="001D13F8" w:rsidRPr="001D13F8">
                <w:rPr>
                  <w:rFonts w:ascii="Arial" w:eastAsia="Calibri" w:hAnsi="Arial" w:cs="Arial"/>
                  <w:i/>
                  <w:color w:val="0000FF"/>
                  <w:u w:val="single"/>
                </w:rPr>
                <w:t>https://rl.talis.com/3/uwe/lists/A30773C8-4063-47BC-4700-3C20D60E1071.html?lang=en-GB&amp;login=1</w:t>
              </w:r>
            </w:hyperlink>
          </w:p>
        </w:tc>
      </w:tr>
    </w:tbl>
    <w:p w14:paraId="7AEB5F84" w14:textId="12BF2230" w:rsidR="001D13F8" w:rsidRDefault="001D13F8" w:rsidP="00476202">
      <w:pPr>
        <w:rPr>
          <w:rFonts w:cs="Arial"/>
          <w:sz w:val="20"/>
          <w:szCs w:val="20"/>
          <w:lang w:val="en-GB"/>
        </w:rPr>
      </w:pPr>
    </w:p>
    <w:p w14:paraId="498F5265" w14:textId="77777777" w:rsidR="001D13F8" w:rsidRDefault="001D13F8" w:rsidP="00476202">
      <w:pPr>
        <w:rPr>
          <w:rFonts w:cs="Arial"/>
          <w:sz w:val="20"/>
          <w:szCs w:val="20"/>
          <w:lang w:val="en-GB"/>
        </w:rPr>
      </w:pPr>
    </w:p>
    <w:p w14:paraId="15444C7E" w14:textId="18541E6D" w:rsidR="00A76D00" w:rsidRDefault="00A76D00" w:rsidP="00476202">
      <w:pPr>
        <w:rPr>
          <w:rFonts w:cs="Arial"/>
          <w:sz w:val="20"/>
          <w:szCs w:val="20"/>
          <w:lang w:val="en-GB"/>
        </w:rPr>
      </w:pPr>
    </w:p>
    <w:p w14:paraId="0B0DED35" w14:textId="00C1ECC8" w:rsidR="00367533" w:rsidRDefault="00367533"/>
    <w:p w14:paraId="2AA56942" w14:textId="5C7FA9ED" w:rsidR="00367533" w:rsidRDefault="00367533"/>
    <w:p w14:paraId="28A6C6AF" w14:textId="09D8E5B7" w:rsidR="00367533" w:rsidRDefault="00367533"/>
    <w:p w14:paraId="60F157EC" w14:textId="6CA56530" w:rsidR="00367533" w:rsidRDefault="00367533"/>
    <w:tbl>
      <w:tblPr>
        <w:tblStyle w:val="TableGrid19"/>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1D13F8" w:rsidRPr="001D13F8" w14:paraId="7B36EE18" w14:textId="77777777" w:rsidTr="001D13F8">
        <w:tc>
          <w:tcPr>
            <w:tcW w:w="10294" w:type="dxa"/>
            <w:gridSpan w:val="9"/>
            <w:shd w:val="clear" w:color="auto" w:fill="D9D9D9"/>
          </w:tcPr>
          <w:p w14:paraId="6894B3FD" w14:textId="77777777" w:rsidR="001D13F8" w:rsidRPr="001D13F8" w:rsidRDefault="001D13F8" w:rsidP="001D13F8">
            <w:pPr>
              <w:spacing w:before="0" w:after="0"/>
              <w:jc w:val="center"/>
              <w:rPr>
                <w:rFonts w:ascii="Arial" w:hAnsi="Arial" w:cs="Arial"/>
                <w:b/>
              </w:rPr>
            </w:pPr>
            <w:r w:rsidRPr="001D13F8">
              <w:rPr>
                <w:rFonts w:ascii="Arial" w:hAnsi="Arial" w:cs="Arial"/>
                <w:b/>
                <w:bCs/>
              </w:rPr>
              <w:lastRenderedPageBreak/>
              <w:t>Part 1:  Information</w:t>
            </w:r>
          </w:p>
          <w:p w14:paraId="2BC9E3DA" w14:textId="77777777" w:rsidR="001D13F8" w:rsidRPr="001D13F8" w:rsidRDefault="001D13F8" w:rsidP="001D13F8">
            <w:pPr>
              <w:spacing w:before="0" w:after="0"/>
              <w:rPr>
                <w:rFonts w:ascii="Arial" w:hAnsi="Arial" w:cs="Arial"/>
              </w:rPr>
            </w:pPr>
          </w:p>
        </w:tc>
      </w:tr>
      <w:tr w:rsidR="001D13F8" w:rsidRPr="001D13F8" w14:paraId="64633669" w14:textId="77777777" w:rsidTr="001D13F8">
        <w:tc>
          <w:tcPr>
            <w:tcW w:w="2263" w:type="dxa"/>
            <w:gridSpan w:val="2"/>
            <w:shd w:val="clear" w:color="auto" w:fill="D9D9D9"/>
          </w:tcPr>
          <w:p w14:paraId="05590F00" w14:textId="77777777" w:rsidR="001D13F8" w:rsidRPr="001D13F8" w:rsidRDefault="001D13F8" w:rsidP="001D13F8">
            <w:pPr>
              <w:spacing w:before="0" w:after="0"/>
              <w:rPr>
                <w:rFonts w:ascii="Arial" w:hAnsi="Arial" w:cs="Arial"/>
              </w:rPr>
            </w:pPr>
            <w:r w:rsidRPr="001D13F8">
              <w:rPr>
                <w:rFonts w:ascii="Arial" w:hAnsi="Arial" w:cs="Arial"/>
              </w:rPr>
              <w:t>Module Title</w:t>
            </w:r>
          </w:p>
        </w:tc>
        <w:tc>
          <w:tcPr>
            <w:tcW w:w="8031" w:type="dxa"/>
            <w:gridSpan w:val="7"/>
          </w:tcPr>
          <w:p w14:paraId="44A12547" w14:textId="77777777" w:rsidR="001D13F8" w:rsidRPr="001D13F8" w:rsidRDefault="001D13F8" w:rsidP="001D13F8">
            <w:pPr>
              <w:spacing w:before="0" w:after="0"/>
              <w:rPr>
                <w:rFonts w:ascii="Arial" w:hAnsi="Arial" w:cs="Arial"/>
              </w:rPr>
            </w:pPr>
            <w:r w:rsidRPr="001D13F8">
              <w:rPr>
                <w:rFonts w:ascii="Arial" w:hAnsi="Arial" w:cs="Arial"/>
              </w:rPr>
              <w:t>People and Organisations</w:t>
            </w:r>
          </w:p>
          <w:p w14:paraId="751FEA0F" w14:textId="77777777" w:rsidR="001D13F8" w:rsidRPr="001D13F8" w:rsidRDefault="001D13F8" w:rsidP="001D13F8">
            <w:pPr>
              <w:spacing w:before="0" w:after="0"/>
              <w:rPr>
                <w:rFonts w:ascii="Arial" w:hAnsi="Arial" w:cs="Arial"/>
              </w:rPr>
            </w:pPr>
          </w:p>
        </w:tc>
      </w:tr>
      <w:tr w:rsidR="001D13F8" w:rsidRPr="001D13F8" w14:paraId="52AE0403" w14:textId="77777777" w:rsidTr="001D13F8">
        <w:tc>
          <w:tcPr>
            <w:tcW w:w="2263" w:type="dxa"/>
            <w:gridSpan w:val="2"/>
            <w:shd w:val="clear" w:color="auto" w:fill="D9D9D9"/>
          </w:tcPr>
          <w:p w14:paraId="4D2B48D0" w14:textId="77777777" w:rsidR="001D13F8" w:rsidRPr="001D13F8" w:rsidRDefault="001D13F8" w:rsidP="001D13F8">
            <w:pPr>
              <w:spacing w:before="0" w:after="0"/>
              <w:rPr>
                <w:rFonts w:ascii="Arial" w:hAnsi="Arial" w:cs="Arial"/>
              </w:rPr>
            </w:pPr>
            <w:r w:rsidRPr="001D13F8">
              <w:rPr>
                <w:rFonts w:ascii="Arial" w:hAnsi="Arial" w:cs="Arial"/>
              </w:rPr>
              <w:t>Module Code</w:t>
            </w:r>
          </w:p>
        </w:tc>
        <w:tc>
          <w:tcPr>
            <w:tcW w:w="2586" w:type="dxa"/>
            <w:gridSpan w:val="2"/>
          </w:tcPr>
          <w:p w14:paraId="10953845" w14:textId="77777777" w:rsidR="001D13F8" w:rsidRPr="001D13F8" w:rsidRDefault="001D13F8" w:rsidP="001D13F8">
            <w:pPr>
              <w:spacing w:before="0" w:after="0"/>
              <w:rPr>
                <w:rFonts w:ascii="Arial" w:hAnsi="Arial" w:cs="Arial"/>
                <w:i/>
              </w:rPr>
            </w:pPr>
            <w:r w:rsidRPr="001D13F8">
              <w:rPr>
                <w:rFonts w:ascii="Arial" w:hAnsi="Arial" w:cs="Arial"/>
                <w:b/>
                <w:sz w:val="18"/>
                <w:szCs w:val="18"/>
              </w:rPr>
              <w:t>UBGML4-15-1</w:t>
            </w:r>
          </w:p>
        </w:tc>
        <w:tc>
          <w:tcPr>
            <w:tcW w:w="1985" w:type="dxa"/>
            <w:gridSpan w:val="2"/>
            <w:tcBorders>
              <w:bottom w:val="single" w:sz="4" w:space="0" w:color="auto"/>
            </w:tcBorders>
            <w:shd w:val="clear" w:color="auto" w:fill="D9D9D9"/>
          </w:tcPr>
          <w:p w14:paraId="479C6756" w14:textId="77777777" w:rsidR="001D13F8" w:rsidRPr="001D13F8" w:rsidRDefault="001D13F8" w:rsidP="001D13F8">
            <w:pPr>
              <w:spacing w:before="0" w:after="0"/>
              <w:rPr>
                <w:rFonts w:ascii="Arial" w:hAnsi="Arial" w:cs="Arial"/>
              </w:rPr>
            </w:pPr>
            <w:r w:rsidRPr="001D13F8">
              <w:rPr>
                <w:rFonts w:ascii="Arial" w:hAnsi="Arial" w:cs="Arial"/>
              </w:rPr>
              <w:t>Level</w:t>
            </w:r>
          </w:p>
        </w:tc>
        <w:tc>
          <w:tcPr>
            <w:tcW w:w="3460" w:type="dxa"/>
            <w:gridSpan w:val="3"/>
            <w:tcBorders>
              <w:bottom w:val="single" w:sz="4" w:space="0" w:color="auto"/>
            </w:tcBorders>
          </w:tcPr>
          <w:p w14:paraId="563537E4" w14:textId="77777777" w:rsidR="001D13F8" w:rsidRPr="001D13F8" w:rsidRDefault="001D13F8" w:rsidP="001D13F8">
            <w:pPr>
              <w:spacing w:before="0" w:after="0"/>
              <w:rPr>
                <w:rFonts w:ascii="Arial" w:hAnsi="Arial" w:cs="Arial"/>
              </w:rPr>
            </w:pPr>
            <w:r w:rsidRPr="001D13F8">
              <w:rPr>
                <w:rFonts w:ascii="Arial" w:hAnsi="Arial" w:cs="Arial"/>
              </w:rPr>
              <w:t>1</w:t>
            </w:r>
          </w:p>
        </w:tc>
      </w:tr>
      <w:tr w:rsidR="001D13F8" w:rsidRPr="001D13F8" w14:paraId="608BFDC6" w14:textId="77777777" w:rsidTr="001D13F8">
        <w:tc>
          <w:tcPr>
            <w:tcW w:w="2263" w:type="dxa"/>
            <w:gridSpan w:val="2"/>
            <w:shd w:val="clear" w:color="auto" w:fill="D9D9D9"/>
          </w:tcPr>
          <w:p w14:paraId="78DCCD4A" w14:textId="77777777" w:rsidR="001D13F8" w:rsidRPr="001D13F8" w:rsidRDefault="001D13F8" w:rsidP="001D13F8">
            <w:pPr>
              <w:spacing w:before="0" w:after="0"/>
              <w:rPr>
                <w:rFonts w:ascii="Arial" w:hAnsi="Arial" w:cs="Arial"/>
              </w:rPr>
            </w:pPr>
            <w:r w:rsidRPr="001D13F8">
              <w:rPr>
                <w:rFonts w:ascii="Arial" w:hAnsi="Arial" w:cs="Arial"/>
              </w:rPr>
              <w:t>For implementation from</w:t>
            </w:r>
          </w:p>
        </w:tc>
        <w:tc>
          <w:tcPr>
            <w:tcW w:w="8031" w:type="dxa"/>
            <w:gridSpan w:val="7"/>
          </w:tcPr>
          <w:p w14:paraId="49BC86CB" w14:textId="77777777" w:rsidR="001D13F8" w:rsidRPr="001D13F8" w:rsidRDefault="001D13F8" w:rsidP="001D13F8">
            <w:pPr>
              <w:spacing w:before="0" w:after="0"/>
              <w:rPr>
                <w:rFonts w:ascii="Arial" w:hAnsi="Arial" w:cs="Arial"/>
                <w:b/>
              </w:rPr>
            </w:pPr>
            <w:r w:rsidRPr="001D13F8">
              <w:rPr>
                <w:rFonts w:ascii="Arial" w:hAnsi="Arial" w:cs="Arial"/>
                <w:b/>
                <w:iCs/>
                <w:color w:val="000000"/>
              </w:rPr>
              <w:t xml:space="preserve">September 2019 </w:t>
            </w:r>
          </w:p>
        </w:tc>
      </w:tr>
      <w:tr w:rsidR="001D13F8" w:rsidRPr="001D13F8" w14:paraId="4AA8171A" w14:textId="77777777" w:rsidTr="001D13F8">
        <w:tc>
          <w:tcPr>
            <w:tcW w:w="2263" w:type="dxa"/>
            <w:gridSpan w:val="2"/>
            <w:shd w:val="clear" w:color="auto" w:fill="D9D9D9"/>
          </w:tcPr>
          <w:p w14:paraId="75938193" w14:textId="77777777" w:rsidR="001D13F8" w:rsidRPr="001D13F8" w:rsidRDefault="001D13F8" w:rsidP="001D13F8">
            <w:pPr>
              <w:spacing w:before="0" w:after="0"/>
              <w:rPr>
                <w:rFonts w:ascii="Arial" w:hAnsi="Arial" w:cs="Arial"/>
              </w:rPr>
            </w:pPr>
            <w:r w:rsidRPr="001D13F8">
              <w:rPr>
                <w:rFonts w:ascii="Arial" w:hAnsi="Arial" w:cs="Arial"/>
              </w:rPr>
              <w:t>UWE Credit Rating</w:t>
            </w:r>
          </w:p>
          <w:p w14:paraId="36DECCC7" w14:textId="77777777" w:rsidR="001D13F8" w:rsidRPr="001D13F8" w:rsidRDefault="001D13F8" w:rsidP="001D13F8">
            <w:pPr>
              <w:spacing w:before="0" w:after="0"/>
              <w:rPr>
                <w:rFonts w:ascii="Arial" w:hAnsi="Arial" w:cs="Arial"/>
              </w:rPr>
            </w:pPr>
          </w:p>
        </w:tc>
        <w:tc>
          <w:tcPr>
            <w:tcW w:w="2586" w:type="dxa"/>
            <w:gridSpan w:val="2"/>
          </w:tcPr>
          <w:p w14:paraId="1C62C92F" w14:textId="77777777" w:rsidR="001D13F8" w:rsidRPr="001D13F8" w:rsidRDefault="001D13F8" w:rsidP="001D13F8">
            <w:pPr>
              <w:spacing w:before="0" w:after="0"/>
              <w:rPr>
                <w:rFonts w:ascii="Arial" w:hAnsi="Arial" w:cs="Arial"/>
              </w:rPr>
            </w:pPr>
            <w:r w:rsidRPr="001D13F8">
              <w:rPr>
                <w:rFonts w:ascii="Arial" w:hAnsi="Arial" w:cs="Arial"/>
              </w:rPr>
              <w:t>15</w:t>
            </w:r>
          </w:p>
        </w:tc>
        <w:tc>
          <w:tcPr>
            <w:tcW w:w="1985" w:type="dxa"/>
            <w:gridSpan w:val="2"/>
            <w:shd w:val="clear" w:color="auto" w:fill="D9D9D9"/>
          </w:tcPr>
          <w:p w14:paraId="14CCD037" w14:textId="77777777" w:rsidR="001D13F8" w:rsidRPr="001D13F8" w:rsidRDefault="001D13F8" w:rsidP="001D13F8">
            <w:pPr>
              <w:spacing w:before="0" w:after="0"/>
              <w:rPr>
                <w:rFonts w:ascii="Arial" w:hAnsi="Arial" w:cs="Arial"/>
              </w:rPr>
            </w:pPr>
            <w:r w:rsidRPr="001D13F8">
              <w:rPr>
                <w:rFonts w:ascii="Arial" w:hAnsi="Arial" w:cs="Arial"/>
              </w:rPr>
              <w:t>ECTS Credit Rating</w:t>
            </w:r>
          </w:p>
        </w:tc>
        <w:tc>
          <w:tcPr>
            <w:tcW w:w="3460" w:type="dxa"/>
            <w:gridSpan w:val="3"/>
            <w:shd w:val="clear" w:color="auto" w:fill="auto"/>
          </w:tcPr>
          <w:p w14:paraId="105C940B" w14:textId="77777777" w:rsidR="001D13F8" w:rsidRPr="001D13F8" w:rsidRDefault="001D13F8" w:rsidP="001D13F8">
            <w:pPr>
              <w:spacing w:before="0" w:after="0"/>
              <w:rPr>
                <w:rFonts w:ascii="Arial" w:hAnsi="Arial" w:cs="Arial"/>
                <w:color w:val="FF0000"/>
              </w:rPr>
            </w:pPr>
            <w:r w:rsidRPr="001D13F8">
              <w:rPr>
                <w:rFonts w:ascii="Arial" w:hAnsi="Arial" w:cs="Arial"/>
              </w:rPr>
              <w:t>7.5</w:t>
            </w:r>
          </w:p>
        </w:tc>
      </w:tr>
      <w:tr w:rsidR="001D13F8" w:rsidRPr="001D13F8" w14:paraId="6C297765" w14:textId="77777777" w:rsidTr="001D13F8">
        <w:tc>
          <w:tcPr>
            <w:tcW w:w="2263" w:type="dxa"/>
            <w:gridSpan w:val="2"/>
            <w:shd w:val="clear" w:color="auto" w:fill="D9D9D9"/>
          </w:tcPr>
          <w:p w14:paraId="2D8B279F" w14:textId="77777777" w:rsidR="001D13F8" w:rsidRPr="001D13F8" w:rsidRDefault="001D13F8" w:rsidP="001D13F8">
            <w:pPr>
              <w:spacing w:before="0" w:after="0"/>
              <w:rPr>
                <w:rFonts w:ascii="Arial" w:hAnsi="Arial" w:cs="Arial"/>
              </w:rPr>
            </w:pPr>
            <w:r w:rsidRPr="001D13F8">
              <w:rPr>
                <w:rFonts w:ascii="Arial" w:hAnsi="Arial" w:cs="Arial"/>
              </w:rPr>
              <w:t>Faculty</w:t>
            </w:r>
          </w:p>
        </w:tc>
        <w:tc>
          <w:tcPr>
            <w:tcW w:w="2586" w:type="dxa"/>
            <w:gridSpan w:val="2"/>
          </w:tcPr>
          <w:p w14:paraId="4E7BDD2C" w14:textId="77777777" w:rsidR="001D13F8" w:rsidRPr="001D13F8" w:rsidRDefault="001D13F8" w:rsidP="001D13F8">
            <w:pPr>
              <w:spacing w:before="0" w:after="0"/>
              <w:rPr>
                <w:rFonts w:ascii="Arial" w:hAnsi="Arial" w:cs="Arial"/>
              </w:rPr>
            </w:pPr>
            <w:r w:rsidRPr="001D13F8">
              <w:rPr>
                <w:rFonts w:ascii="Arial" w:hAnsi="Arial" w:cs="Arial"/>
              </w:rPr>
              <w:t>FET</w:t>
            </w:r>
          </w:p>
        </w:tc>
        <w:tc>
          <w:tcPr>
            <w:tcW w:w="1985" w:type="dxa"/>
            <w:gridSpan w:val="2"/>
            <w:shd w:val="clear" w:color="auto" w:fill="D9D9D9"/>
          </w:tcPr>
          <w:p w14:paraId="00E0B5BC" w14:textId="77777777" w:rsidR="001D13F8" w:rsidRPr="001D13F8" w:rsidRDefault="001D13F8" w:rsidP="001D13F8">
            <w:pPr>
              <w:spacing w:before="0" w:after="0"/>
              <w:rPr>
                <w:rFonts w:ascii="Arial" w:hAnsi="Arial" w:cs="Arial"/>
              </w:rPr>
            </w:pPr>
            <w:r w:rsidRPr="001D13F8">
              <w:rPr>
                <w:rFonts w:ascii="Arial" w:hAnsi="Arial" w:cs="Arial"/>
              </w:rPr>
              <w:t>Field</w:t>
            </w:r>
          </w:p>
          <w:p w14:paraId="47A88B1E" w14:textId="77777777" w:rsidR="001D13F8" w:rsidRPr="001D13F8" w:rsidRDefault="001D13F8" w:rsidP="001D13F8">
            <w:pPr>
              <w:spacing w:before="0" w:after="0"/>
              <w:rPr>
                <w:rFonts w:ascii="Arial" w:hAnsi="Arial" w:cs="Arial"/>
              </w:rPr>
            </w:pPr>
          </w:p>
        </w:tc>
        <w:tc>
          <w:tcPr>
            <w:tcW w:w="3460" w:type="dxa"/>
            <w:gridSpan w:val="3"/>
          </w:tcPr>
          <w:p w14:paraId="27EDE2FB" w14:textId="77777777" w:rsidR="001D13F8" w:rsidRPr="001D13F8" w:rsidRDefault="001D13F8" w:rsidP="001D13F8">
            <w:pPr>
              <w:spacing w:before="0" w:after="0"/>
              <w:rPr>
                <w:rFonts w:ascii="Arial" w:hAnsi="Arial" w:cs="Arial"/>
              </w:rPr>
            </w:pPr>
            <w:r w:rsidRPr="001D13F8">
              <w:rPr>
                <w:rFonts w:ascii="Arial" w:hAnsi="Arial" w:cs="Arial"/>
              </w:rPr>
              <w:t>Geography and Environmental Management</w:t>
            </w:r>
          </w:p>
        </w:tc>
      </w:tr>
      <w:tr w:rsidR="001D13F8" w:rsidRPr="001D13F8" w14:paraId="007D668E" w14:textId="77777777" w:rsidTr="001D13F8">
        <w:tc>
          <w:tcPr>
            <w:tcW w:w="2263" w:type="dxa"/>
            <w:gridSpan w:val="2"/>
            <w:shd w:val="clear" w:color="auto" w:fill="D9D9D9"/>
          </w:tcPr>
          <w:p w14:paraId="0DD65116" w14:textId="77777777" w:rsidR="001D13F8" w:rsidRPr="001D13F8" w:rsidRDefault="001D13F8" w:rsidP="001D13F8">
            <w:pPr>
              <w:spacing w:before="0" w:after="0"/>
              <w:rPr>
                <w:rFonts w:ascii="Arial" w:hAnsi="Arial" w:cs="Arial"/>
              </w:rPr>
            </w:pPr>
            <w:r w:rsidRPr="001D13F8">
              <w:rPr>
                <w:rFonts w:ascii="Arial" w:hAnsi="Arial" w:cs="Arial"/>
              </w:rPr>
              <w:t>Department</w:t>
            </w:r>
          </w:p>
        </w:tc>
        <w:tc>
          <w:tcPr>
            <w:tcW w:w="8031" w:type="dxa"/>
            <w:gridSpan w:val="7"/>
          </w:tcPr>
          <w:p w14:paraId="71F161FA" w14:textId="77777777" w:rsidR="001D13F8" w:rsidRPr="001D13F8" w:rsidRDefault="001D13F8" w:rsidP="001D13F8">
            <w:pPr>
              <w:spacing w:before="0" w:after="0"/>
              <w:rPr>
                <w:rFonts w:ascii="Arial" w:hAnsi="Arial" w:cs="Arial"/>
              </w:rPr>
            </w:pPr>
          </w:p>
          <w:p w14:paraId="54489B5F" w14:textId="77777777" w:rsidR="001D13F8" w:rsidRPr="001D13F8" w:rsidRDefault="001D13F8" w:rsidP="001D13F8">
            <w:pPr>
              <w:spacing w:before="0" w:after="0"/>
              <w:rPr>
                <w:rFonts w:ascii="Arial" w:hAnsi="Arial" w:cs="Arial"/>
              </w:rPr>
            </w:pPr>
          </w:p>
        </w:tc>
      </w:tr>
      <w:tr w:rsidR="001D13F8" w:rsidRPr="001D13F8" w14:paraId="2E80854B" w14:textId="77777777" w:rsidTr="001D13F8">
        <w:tc>
          <w:tcPr>
            <w:tcW w:w="2263" w:type="dxa"/>
            <w:gridSpan w:val="2"/>
            <w:shd w:val="clear" w:color="auto" w:fill="D9D9D9"/>
          </w:tcPr>
          <w:p w14:paraId="65D3FD4C" w14:textId="77777777" w:rsidR="001D13F8" w:rsidRPr="001D13F8" w:rsidRDefault="001D13F8" w:rsidP="001D13F8">
            <w:pPr>
              <w:spacing w:before="0" w:after="0"/>
              <w:rPr>
                <w:rFonts w:ascii="Arial" w:hAnsi="Arial" w:cs="Arial"/>
              </w:rPr>
            </w:pPr>
            <w:r w:rsidRPr="001D13F8">
              <w:rPr>
                <w:rFonts w:ascii="Arial" w:hAnsi="Arial" w:cs="Arial"/>
              </w:rPr>
              <w:t xml:space="preserve">Contributes towards </w:t>
            </w:r>
          </w:p>
        </w:tc>
        <w:tc>
          <w:tcPr>
            <w:tcW w:w="8031" w:type="dxa"/>
            <w:gridSpan w:val="7"/>
          </w:tcPr>
          <w:p w14:paraId="10A930CB" w14:textId="77777777" w:rsidR="001D13F8" w:rsidRPr="001D13F8" w:rsidRDefault="001D13F8" w:rsidP="001D13F8">
            <w:pPr>
              <w:spacing w:before="0" w:after="0"/>
              <w:rPr>
                <w:rFonts w:ascii="Arial" w:hAnsi="Arial" w:cs="Arial"/>
                <w:iCs/>
              </w:rPr>
            </w:pPr>
            <w:r w:rsidRPr="001D13F8">
              <w:rPr>
                <w:rFonts w:ascii="Arial" w:hAnsi="Arial" w:cs="Arial"/>
                <w:iCs/>
              </w:rPr>
              <w:t xml:space="preserve">BA (Hons) Uniformed and Public Services </w:t>
            </w:r>
          </w:p>
          <w:p w14:paraId="45C19511" w14:textId="77777777" w:rsidR="001D13F8" w:rsidRPr="001D13F8" w:rsidRDefault="001D13F8" w:rsidP="001D13F8">
            <w:pPr>
              <w:spacing w:before="0" w:after="0"/>
              <w:rPr>
                <w:rFonts w:ascii="Arial" w:hAnsi="Arial" w:cs="Arial"/>
              </w:rPr>
            </w:pPr>
          </w:p>
        </w:tc>
      </w:tr>
      <w:tr w:rsidR="001D13F8" w:rsidRPr="001D13F8" w14:paraId="77A1CB79" w14:textId="77777777" w:rsidTr="001D13F8">
        <w:tc>
          <w:tcPr>
            <w:tcW w:w="2263" w:type="dxa"/>
            <w:gridSpan w:val="2"/>
            <w:shd w:val="clear" w:color="auto" w:fill="D9D9D9"/>
          </w:tcPr>
          <w:p w14:paraId="1386591A" w14:textId="77777777" w:rsidR="001D13F8" w:rsidRPr="001D13F8" w:rsidRDefault="001D13F8" w:rsidP="001D13F8">
            <w:pPr>
              <w:spacing w:before="0" w:after="0"/>
              <w:rPr>
                <w:rFonts w:ascii="Arial" w:hAnsi="Arial" w:cs="Arial"/>
              </w:rPr>
            </w:pPr>
            <w:r w:rsidRPr="001D13F8">
              <w:rPr>
                <w:rFonts w:ascii="Arial" w:hAnsi="Arial" w:cs="Arial"/>
              </w:rPr>
              <w:t xml:space="preserve">Module type: </w:t>
            </w:r>
          </w:p>
          <w:p w14:paraId="2414FF88" w14:textId="77777777" w:rsidR="001D13F8" w:rsidRPr="001D13F8" w:rsidRDefault="001D13F8" w:rsidP="001D13F8">
            <w:pPr>
              <w:spacing w:before="0" w:after="0"/>
              <w:rPr>
                <w:rFonts w:ascii="Arial" w:hAnsi="Arial" w:cs="Arial"/>
              </w:rPr>
            </w:pPr>
          </w:p>
        </w:tc>
        <w:tc>
          <w:tcPr>
            <w:tcW w:w="8031" w:type="dxa"/>
            <w:gridSpan w:val="7"/>
          </w:tcPr>
          <w:p w14:paraId="549BCA04" w14:textId="77777777" w:rsidR="001D13F8" w:rsidRPr="001D13F8" w:rsidRDefault="001D13F8" w:rsidP="001D13F8">
            <w:pPr>
              <w:spacing w:before="0" w:after="0"/>
              <w:rPr>
                <w:rFonts w:ascii="Arial" w:hAnsi="Arial" w:cs="Arial"/>
                <w:color w:val="FF0000"/>
              </w:rPr>
            </w:pPr>
            <w:r w:rsidRPr="001D13F8">
              <w:rPr>
                <w:rFonts w:ascii="Arial" w:hAnsi="Arial" w:cs="Arial"/>
                <w:iCs/>
                <w:color w:val="000000"/>
              </w:rPr>
              <w:t>Standard</w:t>
            </w:r>
          </w:p>
        </w:tc>
      </w:tr>
      <w:tr w:rsidR="001D13F8" w:rsidRPr="001D13F8" w14:paraId="491CD27B" w14:textId="77777777" w:rsidTr="001D13F8">
        <w:tc>
          <w:tcPr>
            <w:tcW w:w="2865" w:type="dxa"/>
            <w:gridSpan w:val="3"/>
            <w:shd w:val="clear" w:color="auto" w:fill="D9D9D9"/>
          </w:tcPr>
          <w:p w14:paraId="1507E0DD" w14:textId="77777777" w:rsidR="001D13F8" w:rsidRPr="001D13F8" w:rsidRDefault="001D13F8" w:rsidP="001D13F8">
            <w:pPr>
              <w:spacing w:before="0" w:after="0"/>
              <w:rPr>
                <w:rFonts w:ascii="Arial" w:hAnsi="Arial" w:cs="Arial"/>
              </w:rPr>
            </w:pPr>
            <w:r w:rsidRPr="001D13F8">
              <w:rPr>
                <w:rFonts w:ascii="Arial" w:hAnsi="Arial" w:cs="Arial"/>
              </w:rPr>
              <w:t xml:space="preserve">Pre-requisites </w:t>
            </w:r>
          </w:p>
          <w:p w14:paraId="6A4A3428" w14:textId="77777777" w:rsidR="001D13F8" w:rsidRPr="001D13F8" w:rsidRDefault="001D13F8" w:rsidP="001D13F8">
            <w:pPr>
              <w:spacing w:before="0" w:after="0"/>
              <w:rPr>
                <w:rFonts w:ascii="Arial" w:hAnsi="Arial" w:cs="Arial"/>
              </w:rPr>
            </w:pPr>
          </w:p>
        </w:tc>
        <w:tc>
          <w:tcPr>
            <w:tcW w:w="7429" w:type="dxa"/>
            <w:gridSpan w:val="6"/>
            <w:shd w:val="clear" w:color="auto" w:fill="auto"/>
          </w:tcPr>
          <w:p w14:paraId="3BBFD360" w14:textId="77777777" w:rsidR="001D13F8" w:rsidRPr="001D13F8" w:rsidRDefault="001D13F8" w:rsidP="001D13F8">
            <w:pPr>
              <w:spacing w:before="0" w:after="0"/>
              <w:rPr>
                <w:rFonts w:ascii="Arial" w:hAnsi="Arial" w:cs="Arial"/>
              </w:rPr>
            </w:pPr>
            <w:r w:rsidRPr="001D13F8">
              <w:rPr>
                <w:rFonts w:ascii="Arial" w:hAnsi="Arial" w:cs="Arial"/>
                <w:color w:val="000000"/>
              </w:rPr>
              <w:t>None</w:t>
            </w:r>
          </w:p>
        </w:tc>
      </w:tr>
      <w:tr w:rsidR="001D13F8" w:rsidRPr="001D13F8" w14:paraId="766A392C" w14:textId="77777777" w:rsidTr="001D13F8">
        <w:tc>
          <w:tcPr>
            <w:tcW w:w="2865" w:type="dxa"/>
            <w:gridSpan w:val="3"/>
            <w:tcBorders>
              <w:bottom w:val="single" w:sz="4" w:space="0" w:color="auto"/>
            </w:tcBorders>
            <w:shd w:val="clear" w:color="auto" w:fill="D9D9D9"/>
          </w:tcPr>
          <w:p w14:paraId="71C392E5" w14:textId="77777777" w:rsidR="001D13F8" w:rsidRPr="001D13F8" w:rsidRDefault="001D13F8" w:rsidP="001D13F8">
            <w:pPr>
              <w:spacing w:before="0" w:after="0"/>
              <w:rPr>
                <w:rFonts w:ascii="Arial" w:hAnsi="Arial" w:cs="Arial"/>
              </w:rPr>
            </w:pPr>
            <w:r w:rsidRPr="001D13F8">
              <w:rPr>
                <w:rFonts w:ascii="Arial" w:hAnsi="Arial" w:cs="Arial"/>
              </w:rPr>
              <w:t xml:space="preserve">Excluded Combinations </w:t>
            </w:r>
          </w:p>
          <w:p w14:paraId="76E74FB4"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22E9979D" w14:textId="77777777" w:rsidR="001D13F8" w:rsidRPr="001D13F8" w:rsidRDefault="001D13F8" w:rsidP="001D13F8">
            <w:pPr>
              <w:spacing w:before="0" w:after="0"/>
              <w:rPr>
                <w:rFonts w:ascii="Arial" w:hAnsi="Arial" w:cs="Arial"/>
                <w:color w:val="000000"/>
              </w:rPr>
            </w:pPr>
            <w:r w:rsidRPr="001D13F8">
              <w:rPr>
                <w:rFonts w:ascii="Arial" w:hAnsi="Arial" w:cs="Arial"/>
                <w:color w:val="000000"/>
              </w:rPr>
              <w:t>N/A</w:t>
            </w:r>
          </w:p>
        </w:tc>
      </w:tr>
      <w:tr w:rsidR="001D13F8" w:rsidRPr="001D13F8" w14:paraId="6514DB12" w14:textId="77777777" w:rsidTr="001D13F8">
        <w:tc>
          <w:tcPr>
            <w:tcW w:w="2865" w:type="dxa"/>
            <w:gridSpan w:val="3"/>
            <w:tcBorders>
              <w:bottom w:val="single" w:sz="4" w:space="0" w:color="auto"/>
            </w:tcBorders>
            <w:shd w:val="clear" w:color="auto" w:fill="D9D9D9"/>
          </w:tcPr>
          <w:p w14:paraId="642056B3" w14:textId="77777777" w:rsidR="001D13F8" w:rsidRPr="001D13F8" w:rsidRDefault="001D13F8" w:rsidP="001D13F8">
            <w:pPr>
              <w:spacing w:before="0" w:after="0"/>
              <w:rPr>
                <w:rFonts w:ascii="Arial" w:hAnsi="Arial" w:cs="Arial"/>
              </w:rPr>
            </w:pPr>
            <w:r w:rsidRPr="001D13F8">
              <w:rPr>
                <w:rFonts w:ascii="Arial" w:hAnsi="Arial" w:cs="Arial"/>
              </w:rPr>
              <w:t xml:space="preserve">Co- requisites </w:t>
            </w:r>
          </w:p>
          <w:p w14:paraId="47AB0BD6"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07F1DF6C" w14:textId="77777777" w:rsidR="001D13F8" w:rsidRPr="001D13F8" w:rsidRDefault="001D13F8" w:rsidP="001D13F8">
            <w:pPr>
              <w:spacing w:before="0" w:after="0"/>
              <w:rPr>
                <w:rFonts w:ascii="Arial" w:hAnsi="Arial" w:cs="Arial"/>
                <w:color w:val="000000"/>
              </w:rPr>
            </w:pPr>
            <w:r w:rsidRPr="001D13F8">
              <w:rPr>
                <w:rFonts w:ascii="Arial" w:hAnsi="Arial" w:cs="Arial"/>
                <w:color w:val="000000"/>
              </w:rPr>
              <w:t>None</w:t>
            </w:r>
          </w:p>
        </w:tc>
      </w:tr>
      <w:tr w:rsidR="001D13F8" w:rsidRPr="001D13F8" w14:paraId="035B7BC3" w14:textId="77777777" w:rsidTr="001D13F8">
        <w:tc>
          <w:tcPr>
            <w:tcW w:w="2865" w:type="dxa"/>
            <w:gridSpan w:val="3"/>
            <w:tcBorders>
              <w:bottom w:val="single" w:sz="4" w:space="0" w:color="auto"/>
            </w:tcBorders>
            <w:shd w:val="clear" w:color="auto" w:fill="D9D9D9"/>
          </w:tcPr>
          <w:p w14:paraId="6C251B27" w14:textId="77777777" w:rsidR="001D13F8" w:rsidRPr="001D13F8" w:rsidRDefault="001D13F8" w:rsidP="001D13F8">
            <w:pPr>
              <w:spacing w:before="0" w:after="0"/>
              <w:rPr>
                <w:rFonts w:ascii="Arial" w:hAnsi="Arial" w:cs="Arial"/>
              </w:rPr>
            </w:pPr>
            <w:r w:rsidRPr="001D13F8">
              <w:rPr>
                <w:rFonts w:ascii="Arial" w:hAnsi="Arial" w:cs="Arial"/>
              </w:rPr>
              <w:t>Module Entry requirements</w:t>
            </w:r>
          </w:p>
          <w:p w14:paraId="668F8A4C"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2BB96B70" w14:textId="77777777" w:rsidR="001D13F8" w:rsidRPr="001D13F8" w:rsidRDefault="001D13F8" w:rsidP="001D13F8">
            <w:pPr>
              <w:spacing w:before="0" w:after="0"/>
              <w:rPr>
                <w:rFonts w:ascii="Arial" w:hAnsi="Arial" w:cs="Arial"/>
                <w:color w:val="000000"/>
              </w:rPr>
            </w:pPr>
            <w:r w:rsidRPr="001D13F8">
              <w:rPr>
                <w:rFonts w:ascii="Arial" w:hAnsi="Arial" w:cs="Arial"/>
                <w:iCs/>
              </w:rPr>
              <w:t>Not offered as a standalone, programme entry requirements apply.</w:t>
            </w:r>
          </w:p>
        </w:tc>
      </w:tr>
      <w:tr w:rsidR="001D13F8" w:rsidRPr="001D13F8" w14:paraId="32EB5247" w14:textId="77777777" w:rsidTr="001D13F8">
        <w:tc>
          <w:tcPr>
            <w:tcW w:w="10294" w:type="dxa"/>
            <w:gridSpan w:val="9"/>
            <w:tcBorders>
              <w:bottom w:val="single" w:sz="4" w:space="0" w:color="auto"/>
            </w:tcBorders>
            <w:shd w:val="clear" w:color="auto" w:fill="D9D9D9"/>
          </w:tcPr>
          <w:p w14:paraId="4D259780" w14:textId="77777777" w:rsidR="001D13F8" w:rsidRPr="001D13F8" w:rsidRDefault="001D13F8" w:rsidP="001D13F8">
            <w:pPr>
              <w:spacing w:before="0" w:after="0"/>
              <w:jc w:val="center"/>
              <w:rPr>
                <w:rFonts w:ascii="Arial" w:hAnsi="Arial" w:cs="Arial"/>
                <w:b/>
              </w:rPr>
            </w:pPr>
            <w:r w:rsidRPr="001D13F8">
              <w:rPr>
                <w:rFonts w:ascii="Arial" w:hAnsi="Arial" w:cs="Arial"/>
                <w:b/>
                <w:bCs/>
              </w:rPr>
              <w:t xml:space="preserve">Part 2: Description </w:t>
            </w:r>
          </w:p>
          <w:p w14:paraId="3631E357" w14:textId="77777777" w:rsidR="001D13F8" w:rsidRPr="001D13F8" w:rsidRDefault="001D13F8" w:rsidP="001D13F8">
            <w:pPr>
              <w:spacing w:before="0" w:after="0"/>
              <w:rPr>
                <w:rFonts w:ascii="Arial" w:hAnsi="Arial" w:cs="Arial"/>
                <w:b/>
              </w:rPr>
            </w:pPr>
          </w:p>
        </w:tc>
      </w:tr>
      <w:tr w:rsidR="001D13F8" w:rsidRPr="001D13F8" w14:paraId="6872FE27" w14:textId="77777777" w:rsidTr="004E2AC0">
        <w:tc>
          <w:tcPr>
            <w:tcW w:w="10294" w:type="dxa"/>
            <w:gridSpan w:val="9"/>
            <w:shd w:val="clear" w:color="auto" w:fill="auto"/>
          </w:tcPr>
          <w:p w14:paraId="08C04730" w14:textId="77777777" w:rsidR="001D13F8" w:rsidRPr="001D13F8" w:rsidRDefault="001D13F8" w:rsidP="001D13F8">
            <w:pPr>
              <w:spacing w:before="100" w:beforeAutospacing="1" w:after="100" w:afterAutospacing="1"/>
              <w:rPr>
                <w:rFonts w:ascii="Arial" w:hAnsi="Arial" w:cs="Arial"/>
              </w:rPr>
            </w:pPr>
            <w:r w:rsidRPr="001D13F8">
              <w:rPr>
                <w:rFonts w:ascii="Arial" w:hAnsi="Arial" w:cs="Arial"/>
              </w:rPr>
              <w:t>In this module you will look at the importance of people and organisational behavioural concepts within the uniformed and public services. The module will cover the role of organisational structures, motivation, culture, power and values within organisations. You will develop an understanding of how communication and operational strategies adopted by an organisation can impact upon performance.</w:t>
            </w:r>
          </w:p>
          <w:p w14:paraId="5377A44C" w14:textId="77777777" w:rsidR="001D13F8" w:rsidRPr="001D13F8" w:rsidRDefault="001D13F8" w:rsidP="001D13F8">
            <w:pPr>
              <w:spacing w:before="100" w:beforeAutospacing="1" w:after="100" w:afterAutospacing="1"/>
              <w:rPr>
                <w:rFonts w:ascii="Arial" w:hAnsi="Arial" w:cs="Arial"/>
              </w:rPr>
            </w:pPr>
            <w:r w:rsidRPr="001D13F8">
              <w:rPr>
                <w:rFonts w:ascii="Arial" w:hAnsi="Arial" w:cs="Arial"/>
              </w:rPr>
              <w:t xml:space="preserve">Within this module you will cover: </w:t>
            </w:r>
          </w:p>
          <w:p w14:paraId="2FE6E9BA" w14:textId="77777777" w:rsidR="001D13F8" w:rsidRPr="001D13F8" w:rsidRDefault="001D13F8" w:rsidP="001D13F8">
            <w:pPr>
              <w:spacing w:before="100" w:beforeAutospacing="1" w:after="100" w:afterAutospacing="1"/>
              <w:ind w:left="720"/>
              <w:rPr>
                <w:rFonts w:ascii="Arial" w:hAnsi="Arial" w:cs="Arial"/>
              </w:rPr>
            </w:pPr>
            <w:r w:rsidRPr="001D13F8">
              <w:rPr>
                <w:rFonts w:ascii="Arial" w:hAnsi="Arial" w:cs="Arial"/>
              </w:rPr>
              <w:t>- Understanding organisational behavioural concepts –motivational theories including Maslow and Herzberg and organisational structure and its impact on communication and culture.</w:t>
            </w:r>
          </w:p>
          <w:p w14:paraId="48A1508C" w14:textId="77777777" w:rsidR="001D13F8" w:rsidRPr="001D13F8" w:rsidRDefault="001D13F8" w:rsidP="001D13F8">
            <w:pPr>
              <w:spacing w:before="100" w:beforeAutospacing="1" w:after="100" w:afterAutospacing="1"/>
              <w:ind w:left="720"/>
              <w:rPr>
                <w:rFonts w:ascii="Arial" w:hAnsi="Arial" w:cs="Arial"/>
              </w:rPr>
            </w:pPr>
            <w:r w:rsidRPr="001D13F8">
              <w:rPr>
                <w:rFonts w:ascii="Arial" w:hAnsi="Arial" w:cs="Arial"/>
              </w:rPr>
              <w:t xml:space="preserve">- Leadership and management approaches within organisational settings. In particular you will look at the fundamental differences between leadership and management and discuss the implications of each on organisational structure and culture. </w:t>
            </w:r>
          </w:p>
          <w:p w14:paraId="2D7B2624" w14:textId="33897F54" w:rsidR="001D13F8" w:rsidRPr="001D13F8" w:rsidRDefault="001D13F8" w:rsidP="001D13F8">
            <w:pPr>
              <w:spacing w:before="100" w:beforeAutospacing="1" w:after="100" w:afterAutospacing="1"/>
              <w:ind w:left="720"/>
              <w:rPr>
                <w:rFonts w:ascii="Arial" w:hAnsi="Arial" w:cs="Arial"/>
              </w:rPr>
            </w:pPr>
            <w:r w:rsidRPr="001D13F8">
              <w:rPr>
                <w:rFonts w:ascii="Arial" w:hAnsi="Arial" w:cs="Arial"/>
              </w:rPr>
              <w:t>- Individual and team contributions to organisational performance. In particular you will cover team structures theories such as Belbin and Tuckman; as well as identifying how these will affect the organisational performance.</w:t>
            </w:r>
          </w:p>
        </w:tc>
      </w:tr>
      <w:tr w:rsidR="001D13F8" w:rsidRPr="001D13F8" w14:paraId="627B5C3E" w14:textId="77777777" w:rsidTr="001D13F8">
        <w:tc>
          <w:tcPr>
            <w:tcW w:w="10294" w:type="dxa"/>
            <w:gridSpan w:val="9"/>
            <w:shd w:val="clear" w:color="auto" w:fill="D9D9D9"/>
          </w:tcPr>
          <w:p w14:paraId="1E8D1E86" w14:textId="77777777" w:rsidR="001D13F8" w:rsidRPr="001D13F8" w:rsidRDefault="001D13F8" w:rsidP="001D13F8">
            <w:pPr>
              <w:widowControl w:val="0"/>
              <w:tabs>
                <w:tab w:val="left" w:pos="720"/>
              </w:tabs>
              <w:spacing w:before="0" w:after="0"/>
              <w:jc w:val="center"/>
              <w:rPr>
                <w:rFonts w:ascii="Arial" w:hAnsi="Arial"/>
                <w:b/>
              </w:rPr>
            </w:pPr>
            <w:r w:rsidRPr="001D13F8">
              <w:rPr>
                <w:rFonts w:ascii="Arial" w:hAnsi="Arial"/>
                <w:b/>
                <w:bCs/>
              </w:rPr>
              <w:t xml:space="preserve">Part 3: Assessment </w:t>
            </w:r>
          </w:p>
          <w:p w14:paraId="26D8B3ED" w14:textId="77777777" w:rsidR="001D13F8" w:rsidRPr="001D13F8" w:rsidRDefault="001D13F8" w:rsidP="001D13F8">
            <w:pPr>
              <w:widowControl w:val="0"/>
              <w:tabs>
                <w:tab w:val="left" w:pos="720"/>
              </w:tabs>
              <w:spacing w:before="0" w:after="0"/>
              <w:jc w:val="center"/>
              <w:rPr>
                <w:rFonts w:ascii="Arial" w:hAnsi="Arial"/>
              </w:rPr>
            </w:pPr>
          </w:p>
        </w:tc>
      </w:tr>
      <w:tr w:rsidR="001D13F8" w:rsidRPr="001D13F8" w14:paraId="6482560B" w14:textId="77777777" w:rsidTr="004E2AC0">
        <w:tc>
          <w:tcPr>
            <w:tcW w:w="10294" w:type="dxa"/>
            <w:gridSpan w:val="9"/>
            <w:shd w:val="clear" w:color="auto" w:fill="auto"/>
          </w:tcPr>
          <w:p w14:paraId="318EABDD" w14:textId="77777777" w:rsidR="001D13F8" w:rsidRPr="001D13F8" w:rsidRDefault="001D13F8" w:rsidP="001D13F8">
            <w:pPr>
              <w:widowControl w:val="0"/>
              <w:tabs>
                <w:tab w:val="left" w:pos="720"/>
              </w:tabs>
              <w:spacing w:before="0" w:after="120"/>
              <w:rPr>
                <w:rFonts w:ascii="Arial" w:hAnsi="Arial"/>
              </w:rPr>
            </w:pPr>
            <w:r w:rsidRPr="001D13F8">
              <w:rPr>
                <w:rFonts w:ascii="Arial" w:hAnsi="Arial"/>
              </w:rPr>
              <w:t>The summative assessment for this module has been devised to examine students’ knowledge and application of the subject as well as their ability to critically evaluate the conceptual ideas presented and discussed throughout the module. Formative feedback opportunities are embedded into the module delivery, with self and peer assessment playing a pivotal role.</w:t>
            </w:r>
          </w:p>
          <w:p w14:paraId="41CCAFD5" w14:textId="32253463" w:rsidR="001D13F8" w:rsidRPr="001D13F8" w:rsidRDefault="001D13F8" w:rsidP="001D13F8">
            <w:pPr>
              <w:widowControl w:val="0"/>
              <w:tabs>
                <w:tab w:val="left" w:pos="720"/>
              </w:tabs>
              <w:spacing w:before="0" w:after="120"/>
              <w:rPr>
                <w:rFonts w:ascii="Arial" w:hAnsi="Arial"/>
              </w:rPr>
            </w:pPr>
            <w:r w:rsidRPr="001D13F8">
              <w:rPr>
                <w:rFonts w:ascii="Arial" w:hAnsi="Arial"/>
              </w:rPr>
              <w:br/>
            </w:r>
            <w:r w:rsidRPr="001D13F8">
              <w:rPr>
                <w:rFonts w:ascii="Arial" w:hAnsi="Arial"/>
                <w:b/>
              </w:rPr>
              <w:lastRenderedPageBreak/>
              <w:t xml:space="preserve">Component A – Case Study Exam (2hour): </w:t>
            </w:r>
            <w:r w:rsidRPr="001D13F8">
              <w:rPr>
                <w:rFonts w:ascii="Arial" w:hAnsi="Arial"/>
              </w:rPr>
              <w:t xml:space="preserve"> Students will undertake a 2 hour case study exam which looks at the implications of organisational behaviour within a given situation. Students will then have a series of short answer questions that will allow them to identify, discuss and apply the key concepts of People in Organisation.</w:t>
            </w:r>
          </w:p>
        </w:tc>
      </w:tr>
      <w:tr w:rsidR="001D13F8" w:rsidRPr="001D13F8" w14:paraId="1D4B2C90" w14:textId="77777777" w:rsidTr="001D13F8">
        <w:tc>
          <w:tcPr>
            <w:tcW w:w="5147" w:type="dxa"/>
            <w:gridSpan w:val="5"/>
            <w:shd w:val="clear" w:color="auto" w:fill="D9D9D9"/>
          </w:tcPr>
          <w:p w14:paraId="18279ED1" w14:textId="77777777" w:rsidR="001D13F8" w:rsidRPr="001D13F8" w:rsidRDefault="001D13F8" w:rsidP="001D13F8">
            <w:pPr>
              <w:spacing w:before="120" w:after="0"/>
              <w:rPr>
                <w:rFonts w:ascii="Arial" w:hAnsi="Arial" w:cs="Arial"/>
              </w:rPr>
            </w:pPr>
            <w:r w:rsidRPr="001D13F8">
              <w:rPr>
                <w:rFonts w:ascii="Arial" w:hAnsi="Arial" w:cs="Arial"/>
              </w:rPr>
              <w:lastRenderedPageBreak/>
              <w:br w:type="page"/>
              <w:t>Identify final timetabled piece of  assessment (component and element)</w:t>
            </w:r>
          </w:p>
        </w:tc>
        <w:tc>
          <w:tcPr>
            <w:tcW w:w="5147" w:type="dxa"/>
            <w:gridSpan w:val="4"/>
            <w:shd w:val="clear" w:color="auto" w:fill="auto"/>
          </w:tcPr>
          <w:p w14:paraId="430476B7" w14:textId="77777777" w:rsidR="001D13F8" w:rsidRPr="001D13F8" w:rsidRDefault="001D13F8" w:rsidP="001D13F8">
            <w:pPr>
              <w:spacing w:before="0" w:after="0"/>
              <w:jc w:val="center"/>
              <w:rPr>
                <w:rFonts w:ascii="Arial" w:hAnsi="Arial" w:cs="Arial"/>
                <w:b/>
              </w:rPr>
            </w:pPr>
            <w:r w:rsidRPr="001D13F8">
              <w:rPr>
                <w:rFonts w:ascii="Arial" w:hAnsi="Arial" w:cs="Arial"/>
                <w:b/>
              </w:rPr>
              <w:t>Component B</w:t>
            </w:r>
          </w:p>
        </w:tc>
      </w:tr>
      <w:tr w:rsidR="001D13F8" w:rsidRPr="001D13F8" w14:paraId="48458CA1" w14:textId="77777777" w:rsidTr="001D13F8">
        <w:trPr>
          <w:trHeight w:val="181"/>
        </w:trPr>
        <w:tc>
          <w:tcPr>
            <w:tcW w:w="7939" w:type="dxa"/>
            <w:gridSpan w:val="7"/>
            <w:vMerge w:val="restart"/>
            <w:shd w:val="clear" w:color="auto" w:fill="D9D9D9"/>
          </w:tcPr>
          <w:p w14:paraId="67F9613C" w14:textId="77777777" w:rsidR="001D13F8" w:rsidRPr="001D13F8" w:rsidRDefault="001D13F8" w:rsidP="001D13F8">
            <w:pPr>
              <w:spacing w:after="0"/>
              <w:rPr>
                <w:rFonts w:ascii="Arial" w:hAnsi="Arial" w:cs="Arial"/>
              </w:rPr>
            </w:pPr>
            <w:r w:rsidRPr="001D13F8">
              <w:rPr>
                <w:rFonts w:ascii="Arial" w:hAnsi="Arial" w:cs="Arial"/>
                <w:b/>
                <w:bCs/>
              </w:rPr>
              <w:t>% weighting between components A and B</w:t>
            </w:r>
            <w:r w:rsidRPr="001D13F8">
              <w:rPr>
                <w:rFonts w:ascii="Arial" w:hAnsi="Arial" w:cs="Arial"/>
              </w:rPr>
              <w:t xml:space="preserve"> (Standard modules only)</w:t>
            </w:r>
          </w:p>
          <w:p w14:paraId="65141B3A" w14:textId="77777777" w:rsidR="001D13F8" w:rsidRPr="001D13F8" w:rsidRDefault="001D13F8" w:rsidP="001D13F8">
            <w:pPr>
              <w:spacing w:before="0" w:after="0"/>
              <w:jc w:val="center"/>
              <w:rPr>
                <w:rFonts w:ascii="Arial" w:hAnsi="Arial" w:cs="Arial"/>
              </w:rPr>
            </w:pPr>
            <w:r w:rsidRPr="001D13F8">
              <w:rPr>
                <w:rFonts w:ascii="Arial" w:hAnsi="Arial" w:cs="Arial"/>
                <w:b/>
              </w:rPr>
              <w:t xml:space="preserve">                                                               </w:t>
            </w:r>
          </w:p>
        </w:tc>
        <w:tc>
          <w:tcPr>
            <w:tcW w:w="1276" w:type="dxa"/>
            <w:shd w:val="clear" w:color="auto" w:fill="auto"/>
          </w:tcPr>
          <w:p w14:paraId="4F657781" w14:textId="77777777" w:rsidR="001D13F8" w:rsidRPr="001D13F8" w:rsidRDefault="001D13F8" w:rsidP="001D13F8">
            <w:pPr>
              <w:spacing w:before="0" w:after="0"/>
              <w:jc w:val="center"/>
              <w:rPr>
                <w:rFonts w:ascii="Arial" w:hAnsi="Arial" w:cs="Arial"/>
              </w:rPr>
            </w:pPr>
            <w:r w:rsidRPr="001D13F8">
              <w:rPr>
                <w:rFonts w:ascii="Arial" w:hAnsi="Arial" w:cs="Arial"/>
                <w:b/>
                <w:bCs/>
              </w:rPr>
              <w:t>A:</w:t>
            </w:r>
            <w:r w:rsidRPr="001D13F8">
              <w:rPr>
                <w:rFonts w:ascii="Arial" w:hAnsi="Arial" w:cs="Arial"/>
              </w:rPr>
              <w:t xml:space="preserve">            </w:t>
            </w:r>
          </w:p>
        </w:tc>
        <w:tc>
          <w:tcPr>
            <w:tcW w:w="1079" w:type="dxa"/>
            <w:shd w:val="clear" w:color="auto" w:fill="auto"/>
          </w:tcPr>
          <w:p w14:paraId="02A67E3D" w14:textId="77777777" w:rsidR="001D13F8" w:rsidRPr="001D13F8" w:rsidRDefault="001D13F8" w:rsidP="001D13F8">
            <w:pPr>
              <w:spacing w:before="0" w:after="0"/>
              <w:jc w:val="center"/>
              <w:rPr>
                <w:rFonts w:ascii="Arial" w:hAnsi="Arial" w:cs="Arial"/>
              </w:rPr>
            </w:pPr>
            <w:r w:rsidRPr="001D13F8">
              <w:rPr>
                <w:rFonts w:ascii="Arial" w:hAnsi="Arial" w:cs="Arial"/>
                <w:b/>
                <w:bCs/>
              </w:rPr>
              <w:t>B</w:t>
            </w:r>
            <w:r w:rsidRPr="001D13F8">
              <w:rPr>
                <w:rFonts w:ascii="Arial" w:hAnsi="Arial" w:cs="Arial"/>
              </w:rPr>
              <w:t xml:space="preserve">:           </w:t>
            </w:r>
          </w:p>
        </w:tc>
      </w:tr>
      <w:tr w:rsidR="001D13F8" w:rsidRPr="001D13F8" w14:paraId="4F489971" w14:textId="77777777" w:rsidTr="001D13F8">
        <w:trPr>
          <w:trHeight w:val="204"/>
        </w:trPr>
        <w:tc>
          <w:tcPr>
            <w:tcW w:w="7939" w:type="dxa"/>
            <w:gridSpan w:val="7"/>
            <w:vMerge/>
            <w:shd w:val="clear" w:color="auto" w:fill="D9D9D9"/>
          </w:tcPr>
          <w:p w14:paraId="2F30C53F" w14:textId="77777777" w:rsidR="001D13F8" w:rsidRPr="001D13F8" w:rsidRDefault="001D13F8" w:rsidP="001D13F8">
            <w:pPr>
              <w:widowControl w:val="0"/>
              <w:tabs>
                <w:tab w:val="left" w:pos="720"/>
              </w:tabs>
              <w:spacing w:before="0" w:after="120"/>
              <w:rPr>
                <w:rFonts w:ascii="Arial" w:hAnsi="Arial"/>
                <w:b/>
              </w:rPr>
            </w:pPr>
          </w:p>
        </w:tc>
        <w:tc>
          <w:tcPr>
            <w:tcW w:w="1276" w:type="dxa"/>
            <w:shd w:val="clear" w:color="auto" w:fill="auto"/>
          </w:tcPr>
          <w:p w14:paraId="7D0BDAAC"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100%</w:t>
            </w:r>
          </w:p>
        </w:tc>
        <w:tc>
          <w:tcPr>
            <w:tcW w:w="1079" w:type="dxa"/>
            <w:shd w:val="clear" w:color="auto" w:fill="auto"/>
          </w:tcPr>
          <w:p w14:paraId="4AD1020D" w14:textId="77777777" w:rsidR="001D13F8" w:rsidRPr="001D13F8" w:rsidRDefault="001D13F8" w:rsidP="001D13F8">
            <w:pPr>
              <w:widowControl w:val="0"/>
              <w:tabs>
                <w:tab w:val="left" w:pos="720"/>
              </w:tabs>
              <w:spacing w:before="0" w:after="120"/>
              <w:jc w:val="center"/>
              <w:rPr>
                <w:rFonts w:ascii="Arial" w:hAnsi="Arial"/>
                <w:b/>
              </w:rPr>
            </w:pPr>
          </w:p>
        </w:tc>
      </w:tr>
      <w:tr w:rsidR="001D13F8" w:rsidRPr="001D13F8" w14:paraId="50DC24D0" w14:textId="77777777" w:rsidTr="001D13F8">
        <w:tc>
          <w:tcPr>
            <w:tcW w:w="10294" w:type="dxa"/>
            <w:gridSpan w:val="9"/>
            <w:tcBorders>
              <w:bottom w:val="single" w:sz="4" w:space="0" w:color="auto"/>
            </w:tcBorders>
            <w:shd w:val="clear" w:color="auto" w:fill="D9D9D9"/>
          </w:tcPr>
          <w:p w14:paraId="73874F82"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First Sit</w:t>
            </w:r>
          </w:p>
          <w:p w14:paraId="29021B40" w14:textId="77777777" w:rsidR="001D13F8" w:rsidRPr="001D13F8" w:rsidRDefault="001D13F8" w:rsidP="001D13F8">
            <w:pPr>
              <w:widowControl w:val="0"/>
              <w:tabs>
                <w:tab w:val="left" w:pos="720"/>
              </w:tabs>
              <w:spacing w:before="0" w:after="0"/>
              <w:rPr>
                <w:rFonts w:ascii="Arial" w:hAnsi="Arial"/>
                <w:b/>
              </w:rPr>
            </w:pPr>
          </w:p>
        </w:tc>
      </w:tr>
      <w:tr w:rsidR="001D13F8" w:rsidRPr="001D13F8" w14:paraId="6D8F0C5A" w14:textId="77777777" w:rsidTr="001D13F8">
        <w:trPr>
          <w:trHeight w:val="346"/>
        </w:trPr>
        <w:tc>
          <w:tcPr>
            <w:tcW w:w="7939" w:type="dxa"/>
            <w:gridSpan w:val="7"/>
            <w:shd w:val="clear" w:color="auto" w:fill="D9D9D9"/>
          </w:tcPr>
          <w:p w14:paraId="287D331B"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661E49BB"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32FF6A3E"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0B9BA82A" w14:textId="77777777" w:rsidR="001D13F8" w:rsidRPr="001D13F8" w:rsidRDefault="001D13F8" w:rsidP="001D13F8">
            <w:pPr>
              <w:spacing w:before="0" w:after="0"/>
              <w:jc w:val="center"/>
              <w:rPr>
                <w:rFonts w:ascii="Arial" w:hAnsi="Arial" w:cs="Arial"/>
                <w:b/>
                <w:color w:val="FF0000"/>
                <w:sz w:val="16"/>
                <w:szCs w:val="16"/>
              </w:rPr>
            </w:pPr>
            <w:r w:rsidRPr="001D13F8">
              <w:rPr>
                <w:rFonts w:ascii="Arial" w:hAnsi="Arial" w:cs="Arial"/>
                <w:b/>
                <w:bCs/>
                <w:color w:val="FF0000"/>
                <w:sz w:val="16"/>
                <w:szCs w:val="16"/>
              </w:rPr>
              <w:t>(as % of component)</w:t>
            </w:r>
          </w:p>
        </w:tc>
      </w:tr>
      <w:tr w:rsidR="001D13F8" w:rsidRPr="001D13F8" w14:paraId="0B8D9C5B" w14:textId="77777777" w:rsidTr="004E2AC0">
        <w:tc>
          <w:tcPr>
            <w:tcW w:w="7939" w:type="dxa"/>
            <w:gridSpan w:val="7"/>
            <w:shd w:val="clear" w:color="auto" w:fill="auto"/>
          </w:tcPr>
          <w:p w14:paraId="23D9C245" w14:textId="77777777" w:rsidR="001D13F8" w:rsidRPr="001D13F8" w:rsidRDefault="001D13F8" w:rsidP="001D13F8">
            <w:pPr>
              <w:numPr>
                <w:ilvl w:val="0"/>
                <w:numId w:val="15"/>
              </w:numPr>
              <w:spacing w:before="120" w:after="120"/>
              <w:contextualSpacing/>
              <w:rPr>
                <w:rFonts w:ascii="Arial" w:hAnsi="Arial" w:cs="Arial"/>
              </w:rPr>
            </w:pPr>
            <w:r w:rsidRPr="001D13F8">
              <w:rPr>
                <w:rFonts w:ascii="Arial" w:hAnsi="Arial" w:cs="Arial"/>
              </w:rPr>
              <w:t>Exam (2 hours)</w:t>
            </w:r>
          </w:p>
        </w:tc>
        <w:tc>
          <w:tcPr>
            <w:tcW w:w="2355" w:type="dxa"/>
            <w:gridSpan w:val="2"/>
            <w:shd w:val="clear" w:color="auto" w:fill="auto"/>
          </w:tcPr>
          <w:p w14:paraId="73FEA85B" w14:textId="77777777" w:rsidR="001D13F8" w:rsidRPr="001D13F8" w:rsidRDefault="001D13F8" w:rsidP="001D13F8">
            <w:pPr>
              <w:spacing w:before="120" w:after="0"/>
              <w:jc w:val="center"/>
              <w:rPr>
                <w:rFonts w:ascii="Arial" w:hAnsi="Arial" w:cs="Arial"/>
                <w:b/>
                <w:bCs/>
              </w:rPr>
            </w:pPr>
            <w:r w:rsidRPr="001D13F8">
              <w:rPr>
                <w:rFonts w:ascii="Arial" w:hAnsi="Arial" w:cs="Arial"/>
                <w:b/>
                <w:bCs/>
                <w:color w:val="000000"/>
              </w:rPr>
              <w:t>100%</w:t>
            </w:r>
          </w:p>
        </w:tc>
      </w:tr>
      <w:tr w:rsidR="001D13F8" w:rsidRPr="001D13F8" w14:paraId="79A4938E" w14:textId="77777777" w:rsidTr="001D13F8">
        <w:tc>
          <w:tcPr>
            <w:tcW w:w="10294" w:type="dxa"/>
            <w:gridSpan w:val="9"/>
            <w:tcBorders>
              <w:bottom w:val="single" w:sz="4" w:space="0" w:color="auto"/>
            </w:tcBorders>
            <w:shd w:val="clear" w:color="auto" w:fill="D9D9D9"/>
          </w:tcPr>
          <w:p w14:paraId="52B3F4BF"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Resit (further attendance at taught classes is not required)</w:t>
            </w:r>
          </w:p>
          <w:p w14:paraId="5CC12B3C"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71B85FCA" w14:textId="77777777" w:rsidTr="001D13F8">
        <w:tc>
          <w:tcPr>
            <w:tcW w:w="7939" w:type="dxa"/>
            <w:gridSpan w:val="7"/>
            <w:shd w:val="clear" w:color="auto" w:fill="D9D9D9"/>
          </w:tcPr>
          <w:p w14:paraId="39BDAAF8"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3C54B3A7"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187CD30E"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07B97B35"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6A5346C4" w14:textId="77777777" w:rsidTr="004E2AC0">
        <w:tc>
          <w:tcPr>
            <w:tcW w:w="7939" w:type="dxa"/>
            <w:gridSpan w:val="7"/>
            <w:shd w:val="clear" w:color="auto" w:fill="auto"/>
          </w:tcPr>
          <w:p w14:paraId="493FC9C9" w14:textId="77777777" w:rsidR="001D13F8" w:rsidRPr="001D13F8" w:rsidRDefault="001D13F8" w:rsidP="001D13F8">
            <w:pPr>
              <w:numPr>
                <w:ilvl w:val="0"/>
                <w:numId w:val="16"/>
              </w:numPr>
              <w:spacing w:before="120" w:after="120"/>
              <w:contextualSpacing/>
              <w:rPr>
                <w:rFonts w:ascii="Arial" w:hAnsi="Arial" w:cs="Arial"/>
              </w:rPr>
            </w:pPr>
            <w:r w:rsidRPr="001D13F8">
              <w:rPr>
                <w:rFonts w:ascii="Arial" w:hAnsi="Arial" w:cs="Arial"/>
              </w:rPr>
              <w:t xml:space="preserve"> Exam (2 hours)</w:t>
            </w:r>
          </w:p>
        </w:tc>
        <w:tc>
          <w:tcPr>
            <w:tcW w:w="2355" w:type="dxa"/>
            <w:gridSpan w:val="2"/>
            <w:shd w:val="clear" w:color="auto" w:fill="auto"/>
          </w:tcPr>
          <w:p w14:paraId="2F2CF22C" w14:textId="77777777" w:rsidR="001D13F8" w:rsidRPr="001D13F8" w:rsidRDefault="001D13F8" w:rsidP="001D13F8">
            <w:pPr>
              <w:widowControl w:val="0"/>
              <w:spacing w:before="0" w:after="0"/>
              <w:ind w:left="720"/>
              <w:rPr>
                <w:rFonts w:ascii="Arial" w:hAnsi="Arial"/>
                <w:b/>
                <w:color w:val="FF0000"/>
              </w:rPr>
            </w:pPr>
            <w:r w:rsidRPr="001D13F8">
              <w:rPr>
                <w:rFonts w:ascii="Arial" w:hAnsi="Arial"/>
                <w:b/>
                <w:color w:val="000000"/>
              </w:rPr>
              <w:t>100%</w:t>
            </w:r>
          </w:p>
        </w:tc>
      </w:tr>
      <w:tr w:rsidR="001D13F8" w:rsidRPr="001D13F8" w14:paraId="08245A95" w14:textId="77777777" w:rsidTr="001D13F8">
        <w:tc>
          <w:tcPr>
            <w:tcW w:w="10294" w:type="dxa"/>
            <w:gridSpan w:val="9"/>
            <w:shd w:val="clear" w:color="auto" w:fill="D9D9D9"/>
          </w:tcPr>
          <w:p w14:paraId="7DAFD5BE" w14:textId="77777777" w:rsidR="001D13F8" w:rsidRPr="001D13F8" w:rsidRDefault="001D13F8" w:rsidP="001D13F8">
            <w:pPr>
              <w:widowControl w:val="0"/>
              <w:spacing w:before="0" w:after="0"/>
              <w:jc w:val="center"/>
              <w:rPr>
                <w:rFonts w:ascii="Arial" w:hAnsi="Arial"/>
                <w:b/>
              </w:rPr>
            </w:pPr>
            <w:r w:rsidRPr="001D13F8">
              <w:rPr>
                <w:rFonts w:ascii="Arial" w:hAnsi="Arial"/>
                <w:b/>
                <w:bCs/>
              </w:rPr>
              <w:t>Part 4:  Teaching and Learning Methods</w:t>
            </w:r>
          </w:p>
          <w:p w14:paraId="5DA7C458" w14:textId="77777777" w:rsidR="001D13F8" w:rsidRPr="001D13F8" w:rsidRDefault="001D13F8" w:rsidP="001D13F8">
            <w:pPr>
              <w:widowControl w:val="0"/>
              <w:spacing w:before="0" w:after="0"/>
              <w:jc w:val="center"/>
              <w:rPr>
                <w:rFonts w:ascii="Arial" w:hAnsi="Arial"/>
              </w:rPr>
            </w:pPr>
          </w:p>
        </w:tc>
      </w:tr>
      <w:tr w:rsidR="001D13F8" w:rsidRPr="001D13F8" w14:paraId="0B6FE177" w14:textId="77777777" w:rsidTr="001D13F8">
        <w:trPr>
          <w:trHeight w:val="346"/>
        </w:trPr>
        <w:tc>
          <w:tcPr>
            <w:tcW w:w="1985" w:type="dxa"/>
            <w:shd w:val="clear" w:color="auto" w:fill="D9D9D9"/>
          </w:tcPr>
          <w:p w14:paraId="75B3CE35" w14:textId="77777777" w:rsidR="001D13F8" w:rsidRPr="001D13F8" w:rsidRDefault="001D13F8" w:rsidP="001D13F8">
            <w:pPr>
              <w:spacing w:before="0" w:after="0"/>
              <w:rPr>
                <w:rFonts w:ascii="Arial" w:hAnsi="Arial" w:cs="Arial"/>
              </w:rPr>
            </w:pPr>
            <w:r w:rsidRPr="001D13F8">
              <w:rPr>
                <w:rFonts w:ascii="Arial" w:hAnsi="Arial" w:cs="Arial"/>
              </w:rPr>
              <w:t>Learning Outcomes</w:t>
            </w:r>
          </w:p>
          <w:p w14:paraId="0DFABD6B" w14:textId="77777777" w:rsidR="001D13F8" w:rsidRPr="001D13F8" w:rsidRDefault="001D13F8" w:rsidP="001D13F8">
            <w:pPr>
              <w:spacing w:before="0" w:after="0"/>
              <w:rPr>
                <w:rFonts w:ascii="Arial" w:hAnsi="Arial" w:cs="Arial"/>
              </w:rPr>
            </w:pPr>
          </w:p>
        </w:tc>
        <w:tc>
          <w:tcPr>
            <w:tcW w:w="8309" w:type="dxa"/>
            <w:gridSpan w:val="8"/>
          </w:tcPr>
          <w:p w14:paraId="67417694" w14:textId="77777777" w:rsidR="001D13F8" w:rsidRPr="001D13F8" w:rsidRDefault="001D13F8" w:rsidP="001D13F8">
            <w:pPr>
              <w:widowControl w:val="0"/>
              <w:tabs>
                <w:tab w:val="left" w:pos="720"/>
              </w:tabs>
              <w:spacing w:before="0" w:after="0"/>
              <w:rPr>
                <w:rFonts w:ascii="Arial" w:hAnsi="Arial"/>
              </w:rPr>
            </w:pPr>
            <w:r w:rsidRPr="001D13F8">
              <w:rPr>
                <w:rFonts w:ascii="Arial" w:hAnsi="Arial"/>
              </w:rPr>
              <w:t>On successful completion of this module students will be able to:</w:t>
            </w:r>
          </w:p>
          <w:p w14:paraId="556EFB42" w14:textId="77777777" w:rsidR="001D13F8" w:rsidRPr="001D13F8" w:rsidRDefault="001D13F8" w:rsidP="001D13F8">
            <w:pPr>
              <w:widowControl w:val="0"/>
              <w:tabs>
                <w:tab w:val="left" w:pos="720"/>
              </w:tabs>
              <w:spacing w:before="0" w:after="0"/>
              <w:rPr>
                <w:rFonts w:ascii="Arial" w:hAnsi="Arial"/>
                <w:color w:val="FF0000"/>
              </w:rPr>
            </w:pPr>
          </w:p>
          <w:p w14:paraId="1DA9F79C" w14:textId="77777777" w:rsidR="001D13F8" w:rsidRPr="001D13F8" w:rsidRDefault="001D13F8" w:rsidP="001D13F8">
            <w:pPr>
              <w:numPr>
                <w:ilvl w:val="0"/>
                <w:numId w:val="14"/>
              </w:numPr>
              <w:spacing w:before="0" w:after="0"/>
              <w:ind w:right="-6"/>
              <w:contextualSpacing/>
              <w:rPr>
                <w:rFonts w:ascii="Arial" w:hAnsi="Arial" w:cs="Arial"/>
              </w:rPr>
            </w:pPr>
            <w:r w:rsidRPr="001D13F8">
              <w:rPr>
                <w:rFonts w:ascii="Arial" w:hAnsi="Arial" w:cs="Arial"/>
              </w:rPr>
              <w:t>Discuss the use of organisational behavioural concepts in the workplace and explain the influence they have on people that work within business organisations (Component A).</w:t>
            </w:r>
          </w:p>
          <w:p w14:paraId="1C8CCCFA" w14:textId="77777777" w:rsidR="001D13F8" w:rsidRPr="001D13F8" w:rsidRDefault="001D13F8" w:rsidP="001D13F8">
            <w:pPr>
              <w:numPr>
                <w:ilvl w:val="0"/>
                <w:numId w:val="14"/>
              </w:numPr>
              <w:spacing w:before="0" w:after="0"/>
              <w:ind w:right="-6"/>
              <w:contextualSpacing/>
              <w:rPr>
                <w:rFonts w:ascii="Arial" w:hAnsi="Arial" w:cs="Arial"/>
              </w:rPr>
            </w:pPr>
            <w:r w:rsidRPr="001D13F8">
              <w:rPr>
                <w:rFonts w:ascii="Arial" w:hAnsi="Arial" w:cs="Arial"/>
              </w:rPr>
              <w:t>Explain how the contributions of individuals and teams can influence overall organisational performance (Component A).</w:t>
            </w:r>
          </w:p>
          <w:p w14:paraId="60A05A3A" w14:textId="77777777" w:rsidR="001D13F8" w:rsidRPr="001D13F8" w:rsidRDefault="001D13F8" w:rsidP="001D13F8">
            <w:pPr>
              <w:numPr>
                <w:ilvl w:val="0"/>
                <w:numId w:val="14"/>
              </w:numPr>
              <w:spacing w:before="0" w:after="0"/>
              <w:ind w:right="-6"/>
              <w:contextualSpacing/>
              <w:rPr>
                <w:rFonts w:ascii="Arial" w:hAnsi="Arial" w:cs="Arial"/>
              </w:rPr>
            </w:pPr>
            <w:r w:rsidRPr="001D13F8">
              <w:rPr>
                <w:rFonts w:ascii="Arial" w:hAnsi="Arial" w:cs="Arial"/>
              </w:rPr>
              <w:t>Identify the pre-requisites for effective change management within organisations making reference to established concepts and theories. (Component A).</w:t>
            </w:r>
          </w:p>
          <w:p w14:paraId="02B240E2" w14:textId="77777777" w:rsidR="001D13F8" w:rsidRPr="001D13F8" w:rsidRDefault="001D13F8" w:rsidP="001D13F8">
            <w:pPr>
              <w:spacing w:before="0" w:after="0"/>
              <w:ind w:left="360" w:right="-6"/>
              <w:contextualSpacing/>
              <w:rPr>
                <w:rFonts w:ascii="Arial" w:hAnsi="Arial" w:cs="Arial"/>
              </w:rPr>
            </w:pPr>
          </w:p>
        </w:tc>
      </w:tr>
      <w:tr w:rsidR="001D13F8" w:rsidRPr="001D13F8" w14:paraId="19D8E1EF" w14:textId="77777777" w:rsidTr="001D13F8">
        <w:trPr>
          <w:trHeight w:val="346"/>
        </w:trPr>
        <w:tc>
          <w:tcPr>
            <w:tcW w:w="1985" w:type="dxa"/>
            <w:shd w:val="clear" w:color="auto" w:fill="D9D9D9"/>
          </w:tcPr>
          <w:p w14:paraId="5E295105" w14:textId="77777777" w:rsidR="001D13F8" w:rsidRPr="001D13F8" w:rsidRDefault="001D13F8" w:rsidP="001D13F8">
            <w:pPr>
              <w:spacing w:before="0" w:after="0"/>
              <w:rPr>
                <w:rFonts w:ascii="Arial" w:hAnsi="Arial" w:cs="Arial"/>
              </w:rPr>
            </w:pPr>
            <w:r w:rsidRPr="001D13F8">
              <w:rPr>
                <w:rFonts w:ascii="Arial" w:hAnsi="Arial" w:cs="Arial"/>
              </w:rPr>
              <w:t>Key Information Sets Information (KIS)</w:t>
            </w:r>
          </w:p>
          <w:p w14:paraId="721625E3" w14:textId="77777777" w:rsidR="001D13F8" w:rsidRPr="001D13F8" w:rsidRDefault="001D13F8" w:rsidP="001D13F8">
            <w:pPr>
              <w:spacing w:before="0" w:after="0"/>
              <w:rPr>
                <w:rFonts w:ascii="Arial" w:hAnsi="Arial" w:cs="Arial"/>
              </w:rPr>
            </w:pPr>
          </w:p>
          <w:p w14:paraId="56B87AC3" w14:textId="77777777" w:rsidR="001D13F8" w:rsidRPr="001D13F8" w:rsidRDefault="001D13F8" w:rsidP="001D13F8">
            <w:pPr>
              <w:spacing w:before="0" w:after="0"/>
              <w:rPr>
                <w:rFonts w:ascii="Arial" w:hAnsi="Arial" w:cs="Arial"/>
              </w:rPr>
            </w:pPr>
          </w:p>
          <w:p w14:paraId="7E4A6A12" w14:textId="77777777" w:rsidR="001D13F8" w:rsidRPr="001D13F8" w:rsidRDefault="001D13F8" w:rsidP="001D13F8">
            <w:pPr>
              <w:spacing w:before="0" w:after="0"/>
              <w:rPr>
                <w:rFonts w:ascii="Arial" w:hAnsi="Arial" w:cs="Arial"/>
              </w:rPr>
            </w:pPr>
            <w:r w:rsidRPr="001D13F8">
              <w:rPr>
                <w:rFonts w:ascii="Arial" w:hAnsi="Arial" w:cs="Arial"/>
              </w:rPr>
              <w:t>Contact Hours</w:t>
            </w:r>
          </w:p>
          <w:p w14:paraId="07D42F93" w14:textId="77777777" w:rsidR="001D13F8" w:rsidRPr="001D13F8" w:rsidRDefault="001D13F8" w:rsidP="001D13F8">
            <w:pPr>
              <w:spacing w:before="0" w:after="0"/>
              <w:rPr>
                <w:rFonts w:ascii="Arial" w:hAnsi="Arial" w:cs="Arial"/>
              </w:rPr>
            </w:pPr>
          </w:p>
          <w:p w14:paraId="7231D7C4" w14:textId="77777777" w:rsidR="001D13F8" w:rsidRPr="001D13F8" w:rsidRDefault="001D13F8" w:rsidP="001D13F8">
            <w:pPr>
              <w:spacing w:before="0" w:after="0"/>
              <w:rPr>
                <w:rFonts w:ascii="Arial" w:hAnsi="Arial" w:cs="Arial"/>
              </w:rPr>
            </w:pPr>
          </w:p>
          <w:p w14:paraId="7D2F7156" w14:textId="77777777" w:rsidR="001D13F8" w:rsidRPr="001D13F8" w:rsidRDefault="001D13F8" w:rsidP="001D13F8">
            <w:pPr>
              <w:spacing w:before="0" w:after="0"/>
              <w:rPr>
                <w:rFonts w:ascii="Arial" w:hAnsi="Arial" w:cs="Arial"/>
              </w:rPr>
            </w:pPr>
          </w:p>
          <w:p w14:paraId="201BE941" w14:textId="77777777" w:rsidR="001D13F8" w:rsidRPr="001D13F8" w:rsidRDefault="001D13F8" w:rsidP="001D13F8">
            <w:pPr>
              <w:spacing w:before="0" w:after="0"/>
              <w:rPr>
                <w:rFonts w:ascii="Arial" w:hAnsi="Arial" w:cs="Arial"/>
              </w:rPr>
            </w:pPr>
          </w:p>
          <w:p w14:paraId="69D02393" w14:textId="77777777" w:rsidR="001D13F8" w:rsidRPr="001D13F8" w:rsidRDefault="001D13F8" w:rsidP="001D13F8">
            <w:pPr>
              <w:spacing w:before="0" w:after="0"/>
              <w:rPr>
                <w:rFonts w:ascii="Arial" w:hAnsi="Arial" w:cs="Arial"/>
              </w:rPr>
            </w:pPr>
          </w:p>
          <w:p w14:paraId="70F1AABF" w14:textId="77777777" w:rsidR="001D13F8" w:rsidRPr="001D13F8" w:rsidRDefault="001D13F8" w:rsidP="001D13F8">
            <w:pPr>
              <w:spacing w:before="0" w:after="0"/>
              <w:rPr>
                <w:rFonts w:ascii="Arial" w:hAnsi="Arial" w:cs="Arial"/>
              </w:rPr>
            </w:pPr>
          </w:p>
          <w:p w14:paraId="02305442" w14:textId="77777777" w:rsidR="001D13F8" w:rsidRPr="001D13F8" w:rsidRDefault="001D13F8" w:rsidP="001D13F8">
            <w:pPr>
              <w:spacing w:before="0" w:after="0"/>
              <w:rPr>
                <w:rFonts w:ascii="Arial" w:hAnsi="Arial" w:cs="Arial"/>
              </w:rPr>
            </w:pPr>
          </w:p>
          <w:p w14:paraId="131D06A0" w14:textId="77777777" w:rsidR="001D13F8" w:rsidRPr="001D13F8" w:rsidRDefault="001D13F8" w:rsidP="001D13F8">
            <w:pPr>
              <w:spacing w:before="0" w:after="0"/>
              <w:rPr>
                <w:rFonts w:ascii="Arial" w:hAnsi="Arial" w:cs="Arial"/>
              </w:rPr>
            </w:pPr>
          </w:p>
          <w:p w14:paraId="5B93E6C4" w14:textId="77777777" w:rsidR="001D13F8" w:rsidRPr="001D13F8" w:rsidRDefault="001D13F8" w:rsidP="001D13F8">
            <w:pPr>
              <w:spacing w:before="0" w:after="0"/>
              <w:rPr>
                <w:rFonts w:ascii="Arial" w:hAnsi="Arial" w:cs="Arial"/>
              </w:rPr>
            </w:pPr>
          </w:p>
          <w:p w14:paraId="5408D85A" w14:textId="77777777" w:rsidR="001D13F8" w:rsidRPr="001D13F8" w:rsidRDefault="001D13F8" w:rsidP="001D13F8">
            <w:pPr>
              <w:spacing w:before="0" w:after="0"/>
              <w:rPr>
                <w:rFonts w:ascii="Arial" w:hAnsi="Arial" w:cs="Arial"/>
              </w:rPr>
            </w:pPr>
          </w:p>
          <w:p w14:paraId="7260C4CA" w14:textId="77777777" w:rsidR="001D13F8" w:rsidRPr="001D13F8" w:rsidRDefault="001D13F8" w:rsidP="001D13F8">
            <w:pPr>
              <w:spacing w:before="0" w:after="0"/>
              <w:rPr>
                <w:rFonts w:ascii="Arial" w:hAnsi="Arial" w:cs="Arial"/>
              </w:rPr>
            </w:pPr>
          </w:p>
          <w:p w14:paraId="056A8042" w14:textId="77777777" w:rsidR="001D13F8" w:rsidRPr="001D13F8" w:rsidRDefault="001D13F8" w:rsidP="001D13F8">
            <w:pPr>
              <w:spacing w:before="0" w:after="0"/>
              <w:rPr>
                <w:rFonts w:ascii="Arial" w:hAnsi="Arial" w:cs="Arial"/>
              </w:rPr>
            </w:pPr>
          </w:p>
          <w:p w14:paraId="61C715A7" w14:textId="77777777" w:rsidR="001D13F8" w:rsidRPr="001D13F8" w:rsidRDefault="001D13F8" w:rsidP="001D13F8">
            <w:pPr>
              <w:spacing w:before="0" w:after="0"/>
              <w:rPr>
                <w:rFonts w:ascii="Arial" w:hAnsi="Arial" w:cs="Arial"/>
              </w:rPr>
            </w:pPr>
          </w:p>
          <w:p w14:paraId="2D9691EB" w14:textId="77777777" w:rsidR="001D13F8" w:rsidRPr="001D13F8" w:rsidRDefault="001D13F8" w:rsidP="001D13F8">
            <w:pPr>
              <w:spacing w:before="0" w:after="0"/>
              <w:rPr>
                <w:rFonts w:ascii="Arial" w:hAnsi="Arial" w:cs="Arial"/>
              </w:rPr>
            </w:pPr>
            <w:r w:rsidRPr="001D13F8">
              <w:rPr>
                <w:rFonts w:ascii="Arial" w:hAnsi="Arial" w:cs="Arial"/>
              </w:rPr>
              <w:t>Total Assessment</w:t>
            </w:r>
          </w:p>
          <w:p w14:paraId="0468AD94" w14:textId="77777777" w:rsidR="001D13F8" w:rsidRPr="001D13F8" w:rsidRDefault="001D13F8" w:rsidP="001D13F8">
            <w:pPr>
              <w:spacing w:before="0" w:after="0"/>
              <w:rPr>
                <w:rFonts w:ascii="Arial" w:hAnsi="Arial" w:cs="Arial"/>
              </w:rPr>
            </w:pPr>
          </w:p>
        </w:tc>
        <w:tc>
          <w:tcPr>
            <w:tcW w:w="8309" w:type="dxa"/>
            <w:gridSpan w:val="8"/>
          </w:tcPr>
          <w:p w14:paraId="3ED7CC00" w14:textId="77777777" w:rsidR="001D13F8" w:rsidRPr="001D13F8" w:rsidRDefault="001D13F8" w:rsidP="001D13F8">
            <w:pPr>
              <w:autoSpaceDE w:val="0"/>
              <w:autoSpaceDN w:val="0"/>
              <w:adjustRightInd w:val="0"/>
              <w:spacing w:before="0" w:after="220" w:line="221" w:lineRule="atLeast"/>
              <w:rPr>
                <w:rFonts w:ascii="Arial" w:hAnsi="Arial" w:cs="Arial"/>
              </w:rPr>
            </w:pPr>
            <w:r w:rsidRPr="001D13F8">
              <w:rPr>
                <w:rFonts w:ascii="Arial" w:hAnsi="Arial" w:cs="Arial"/>
              </w:rPr>
              <w:lastRenderedPageBreak/>
              <w:t xml:space="preserve"> </w:t>
            </w:r>
          </w:p>
          <w:p w14:paraId="77B9EF8B" w14:textId="77777777" w:rsidR="001D13F8" w:rsidRPr="001D13F8" w:rsidRDefault="001D13F8" w:rsidP="001D13F8">
            <w:pPr>
              <w:spacing w:before="0" w:after="0"/>
              <w:jc w:val="center"/>
              <w:rPr>
                <w:rFonts w:ascii="Arial" w:hAnsi="Arial" w:cs="Arial"/>
              </w:rPr>
            </w:pPr>
            <w:r w:rsidRPr="001D13F8">
              <w:rPr>
                <w:rFonts w:ascii="Arial" w:eastAsiaTheme="minorHAnsi" w:hAnsi="Arial" w:cs="Arial"/>
                <w:sz w:val="22"/>
                <w:szCs w:val="22"/>
                <w:lang w:val="en-US" w:eastAsia="en-US"/>
              </w:rPr>
              <w:object w:dxaOrig="6669" w:dyaOrig="2933" w14:anchorId="335FFD05">
                <v:shape id="_x0000_i1029" type="#_x0000_t75" style="width:333.1pt;height:146.95pt" o:ole="">
                  <v:imagedata r:id="rId32" o:title=""/>
                </v:shape>
                <o:OLEObject Type="Embed" ProgID="Excel.Sheet.12" ShapeID="_x0000_i1029" DrawAspect="Content" ObjectID="_1633351251" r:id="rId33"/>
              </w:object>
            </w:r>
          </w:p>
          <w:p w14:paraId="332795A4" w14:textId="77777777" w:rsidR="001D13F8" w:rsidRPr="001D13F8" w:rsidRDefault="001D13F8" w:rsidP="001D13F8">
            <w:pPr>
              <w:spacing w:before="0" w:after="0"/>
              <w:ind w:left="34"/>
              <w:rPr>
                <w:rFonts w:ascii="Arial" w:hAnsi="Arial" w:cs="Arial"/>
              </w:rPr>
            </w:pPr>
            <w:r w:rsidRPr="001D13F8">
              <w:rPr>
                <w:rFonts w:ascii="Arial" w:hAnsi="Arial" w:cs="Arial"/>
              </w:rPr>
              <w:t>The table below indicates as a percentage the total assessment of the module which constitutes a;</w:t>
            </w:r>
          </w:p>
          <w:p w14:paraId="10A48F05" w14:textId="77777777" w:rsidR="001D13F8" w:rsidRPr="001D13F8" w:rsidRDefault="001D13F8" w:rsidP="001D13F8">
            <w:pPr>
              <w:spacing w:before="0" w:after="0"/>
              <w:ind w:left="34"/>
              <w:rPr>
                <w:rFonts w:ascii="Arial" w:hAnsi="Arial" w:cs="Arial"/>
                <w:b/>
                <w:bCs/>
              </w:rPr>
            </w:pPr>
          </w:p>
          <w:p w14:paraId="140F6F83" w14:textId="77777777" w:rsidR="001D13F8" w:rsidRPr="001D13F8" w:rsidRDefault="001D13F8" w:rsidP="001D13F8">
            <w:pPr>
              <w:spacing w:before="0" w:after="0"/>
              <w:ind w:left="34"/>
              <w:rPr>
                <w:rFonts w:ascii="Arial" w:hAnsi="Arial" w:cs="Arial"/>
              </w:rPr>
            </w:pPr>
            <w:r w:rsidRPr="001D13F8">
              <w:rPr>
                <w:rFonts w:ascii="Arial" w:hAnsi="Arial" w:cs="Arial"/>
                <w:b/>
                <w:bCs/>
              </w:rPr>
              <w:t>Exam</w:t>
            </w:r>
            <w:r w:rsidRPr="001D13F8">
              <w:rPr>
                <w:rFonts w:ascii="Arial" w:hAnsi="Arial" w:cs="Arial"/>
              </w:rPr>
              <w:t xml:space="preserve">: Case Study Exam (2 Hours)  </w:t>
            </w:r>
          </w:p>
          <w:p w14:paraId="2F35AD03" w14:textId="77777777" w:rsidR="001D13F8" w:rsidRPr="001D13F8" w:rsidRDefault="001D13F8" w:rsidP="001D13F8">
            <w:pPr>
              <w:spacing w:before="0" w:after="0"/>
              <w:ind w:left="34"/>
              <w:rPr>
                <w:rFonts w:ascii="Arial" w:hAnsi="Arial" w:cs="Arial"/>
              </w:rPr>
            </w:pPr>
          </w:p>
          <w:p w14:paraId="393B1D50" w14:textId="77777777" w:rsidR="001D13F8" w:rsidRPr="001D13F8" w:rsidRDefault="001D13F8" w:rsidP="001D13F8">
            <w:pPr>
              <w:spacing w:before="0" w:after="0"/>
              <w:ind w:left="34"/>
              <w:jc w:val="center"/>
              <w:rPr>
                <w:rFonts w:ascii="Arial" w:hAnsi="Arial" w:cs="Arial"/>
              </w:rPr>
            </w:pPr>
            <w:r w:rsidRPr="001D13F8">
              <w:rPr>
                <w:rFonts w:ascii="Arial" w:eastAsiaTheme="minorHAnsi" w:hAnsi="Arial" w:cs="Arial"/>
                <w:sz w:val="22"/>
                <w:szCs w:val="22"/>
                <w:lang w:val="en-US" w:eastAsia="en-US"/>
              </w:rPr>
              <w:object w:dxaOrig="5025" w:dyaOrig="1765" w14:anchorId="047A72D9">
                <v:shape id="_x0000_i1030" type="#_x0000_t75" style="width:252pt;height:88.8pt" o:ole="">
                  <v:imagedata r:id="rId34" o:title=""/>
                </v:shape>
                <o:OLEObject Type="Embed" ProgID="Excel.Sheet.12" ShapeID="_x0000_i1030" DrawAspect="Content" ObjectID="_1633351252" r:id="rId35"/>
              </w:object>
            </w:r>
          </w:p>
          <w:p w14:paraId="2BE05C02" w14:textId="77777777" w:rsidR="001D13F8" w:rsidRPr="001D13F8" w:rsidRDefault="001D13F8" w:rsidP="001D13F8">
            <w:pPr>
              <w:spacing w:before="0" w:after="0"/>
              <w:jc w:val="center"/>
              <w:rPr>
                <w:rFonts w:ascii="Arial" w:hAnsi="Arial" w:cs="Arial"/>
              </w:rPr>
            </w:pPr>
          </w:p>
          <w:p w14:paraId="59367950" w14:textId="77777777" w:rsidR="001D13F8" w:rsidRPr="001D13F8" w:rsidRDefault="001D13F8" w:rsidP="001D13F8">
            <w:pPr>
              <w:spacing w:before="0" w:after="0"/>
              <w:jc w:val="center"/>
              <w:rPr>
                <w:rFonts w:ascii="Arial" w:hAnsi="Arial" w:cs="Arial"/>
              </w:rPr>
            </w:pPr>
          </w:p>
        </w:tc>
      </w:tr>
      <w:tr w:rsidR="001D13F8" w:rsidRPr="001D13F8" w14:paraId="496BA985" w14:textId="77777777" w:rsidTr="001D13F8">
        <w:tc>
          <w:tcPr>
            <w:tcW w:w="1985" w:type="dxa"/>
            <w:shd w:val="clear" w:color="auto" w:fill="D9D9D9"/>
          </w:tcPr>
          <w:p w14:paraId="30604892" w14:textId="77777777" w:rsidR="001D13F8" w:rsidRPr="001D13F8" w:rsidRDefault="001D13F8" w:rsidP="001D13F8">
            <w:pPr>
              <w:spacing w:before="0" w:after="0"/>
              <w:rPr>
                <w:rFonts w:ascii="Arial" w:hAnsi="Arial" w:cs="Arial"/>
              </w:rPr>
            </w:pPr>
            <w:r w:rsidRPr="001D13F8">
              <w:rPr>
                <w:rFonts w:ascii="Arial" w:hAnsi="Arial" w:cs="Arial"/>
              </w:rPr>
              <w:lastRenderedPageBreak/>
              <w:t>Reading List</w:t>
            </w:r>
          </w:p>
          <w:p w14:paraId="78CCCC19" w14:textId="77777777" w:rsidR="001D13F8" w:rsidRPr="001D13F8" w:rsidRDefault="001D13F8" w:rsidP="001D13F8">
            <w:pPr>
              <w:spacing w:before="0" w:after="0"/>
              <w:rPr>
                <w:rFonts w:ascii="Arial" w:hAnsi="Arial" w:cs="Arial"/>
              </w:rPr>
            </w:pPr>
          </w:p>
        </w:tc>
        <w:tc>
          <w:tcPr>
            <w:tcW w:w="8309" w:type="dxa"/>
            <w:gridSpan w:val="8"/>
          </w:tcPr>
          <w:p w14:paraId="63BECAB9" w14:textId="77777777" w:rsidR="001D13F8" w:rsidRPr="001D13F8" w:rsidRDefault="001D13F8" w:rsidP="001D13F8">
            <w:pPr>
              <w:spacing w:before="0" w:after="200"/>
              <w:rPr>
                <w:rFonts w:ascii="Arial" w:hAnsi="Arial" w:cs="Arial"/>
                <w:b/>
              </w:rPr>
            </w:pPr>
            <w:r w:rsidRPr="001D13F8">
              <w:rPr>
                <w:rFonts w:ascii="Arial" w:hAnsi="Arial" w:cs="Arial"/>
                <w:b/>
              </w:rPr>
              <w:t>UCW HE Reading Strategy Statement</w:t>
            </w:r>
          </w:p>
          <w:p w14:paraId="29740DED" w14:textId="77777777" w:rsidR="001D13F8" w:rsidRPr="001D13F8" w:rsidRDefault="001D13F8" w:rsidP="001D13F8">
            <w:pPr>
              <w:spacing w:before="0" w:after="200"/>
              <w:rPr>
                <w:rFonts w:ascii="Arial" w:eastAsia="Calibri" w:hAnsi="Arial" w:cs="Arial"/>
              </w:rPr>
            </w:pPr>
            <w:r w:rsidRPr="001D13F8">
              <w:rPr>
                <w:rFonts w:ascii="Arial" w:eastAsia="Calibri" w:hAnsi="Arial" w:cs="Arial"/>
              </w:rPr>
              <w:t xml:space="preserve">Degree level students are expected to engage in and explore subjects beyond taught lectures. Reading lists compiled by programme leaders identify the </w:t>
            </w:r>
            <w:r w:rsidRPr="001D13F8">
              <w:rPr>
                <w:rFonts w:ascii="Arial" w:eastAsia="Calibri" w:hAnsi="Arial" w:cs="Arial"/>
                <w:b/>
              </w:rPr>
              <w:t>core</w:t>
            </w:r>
            <w:r w:rsidRPr="001D13F8">
              <w:rPr>
                <w:rFonts w:ascii="Arial" w:eastAsia="Calibri" w:hAnsi="Arial" w:cs="Arial"/>
              </w:rPr>
              <w:t xml:space="preserve"> reading material which is essential, and any recommended </w:t>
            </w:r>
            <w:r w:rsidRPr="001D13F8">
              <w:rPr>
                <w:rFonts w:ascii="Arial" w:eastAsia="Calibri" w:hAnsi="Arial" w:cs="Arial"/>
                <w:b/>
              </w:rPr>
              <w:t>further</w:t>
            </w:r>
            <w:r w:rsidRPr="001D13F8">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14:paraId="6446F418" w14:textId="77777777" w:rsidR="001D13F8" w:rsidRPr="001D13F8" w:rsidRDefault="001D13F8" w:rsidP="001D13F8">
            <w:pPr>
              <w:spacing w:before="0" w:after="200"/>
              <w:rPr>
                <w:rFonts w:ascii="Arial" w:eastAsia="Calibri" w:hAnsi="Arial" w:cs="Arial"/>
              </w:rPr>
            </w:pPr>
            <w:r w:rsidRPr="001D13F8">
              <w:rPr>
                <w:rFonts w:ascii="Arial" w:eastAsia="Calibri" w:hAnsi="Arial" w:cs="Arial"/>
              </w:rPr>
              <w:t>LibraryPlus will aim to provide a copy of every text on a reading list. Where eBooks are available, these will be purchased in the first instance to enable multiple, remote access at all times. Databases for eJournals and reports are provided. Guidance on accessing eResources is given to all first year students through the HE.LP programme. Further support is available within LibraryPlus and on the LibraryPlus Portal on Teams.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14:paraId="110F2300" w14:textId="77777777" w:rsidR="001D13F8" w:rsidRPr="001D13F8" w:rsidRDefault="001D13F8" w:rsidP="001D13F8">
            <w:pPr>
              <w:spacing w:before="0" w:after="0"/>
              <w:rPr>
                <w:rFonts w:ascii="Arial" w:eastAsia="Calibri" w:hAnsi="Arial" w:cs="Arial"/>
              </w:rPr>
            </w:pPr>
            <w:r w:rsidRPr="001D13F8">
              <w:rPr>
                <w:rFonts w:ascii="Arial" w:eastAsia="Calibri" w:hAnsi="Arial" w:cs="Arial"/>
              </w:rPr>
              <w:t>Students registered and staff teaching on this UWE programme are entitled to library membership at their partner facilities, however, access to eResources may be restricted by licencing agreements, and individuals must be responsible for finding, collecting and returning physical resources themselves. Guidance on the services, resources and facilities available is given on partner library websites.</w:t>
            </w:r>
          </w:p>
          <w:p w14:paraId="0CBE6828" w14:textId="77777777" w:rsidR="001D13F8" w:rsidRPr="001D13F8" w:rsidRDefault="001D13F8" w:rsidP="001D13F8">
            <w:pPr>
              <w:spacing w:before="0" w:after="0"/>
              <w:rPr>
                <w:rFonts w:ascii="Arial" w:eastAsia="Calibri" w:hAnsi="Arial" w:cs="Arial"/>
              </w:rPr>
            </w:pPr>
          </w:p>
          <w:p w14:paraId="7FAE7FFF" w14:textId="77777777" w:rsidR="001D13F8" w:rsidRPr="001D13F8" w:rsidRDefault="001D13F8" w:rsidP="001D13F8">
            <w:pPr>
              <w:spacing w:before="0" w:after="0"/>
              <w:rPr>
                <w:rFonts w:ascii="Arial" w:eastAsia="Calibri" w:hAnsi="Arial" w:cs="Arial"/>
              </w:rPr>
            </w:pPr>
            <w:r w:rsidRPr="001D13F8">
              <w:rPr>
                <w:rFonts w:ascii="Arial" w:hAnsi="Arial" w:cs="Arial"/>
                <w:iCs/>
              </w:rPr>
              <w:t xml:space="preserve">BA (Hons) Uniformed and Public Services </w:t>
            </w:r>
            <w:r w:rsidRPr="001D13F8">
              <w:rPr>
                <w:rFonts w:ascii="Arial" w:eastAsia="Calibri" w:hAnsi="Arial" w:cs="Arial"/>
              </w:rPr>
              <w:t>and FdA Business with Management benefits from a constantly updated reading list. Link below:</w:t>
            </w:r>
          </w:p>
          <w:p w14:paraId="6471660D" w14:textId="77777777" w:rsidR="001D13F8" w:rsidRPr="001D13F8" w:rsidRDefault="001D13F8" w:rsidP="001D13F8">
            <w:pPr>
              <w:spacing w:before="0" w:after="0"/>
              <w:rPr>
                <w:rFonts w:ascii="Arial" w:eastAsia="Calibri" w:hAnsi="Arial" w:cs="Arial"/>
              </w:rPr>
            </w:pPr>
          </w:p>
          <w:p w14:paraId="6D64E9D8" w14:textId="77777777" w:rsidR="001D13F8" w:rsidRPr="001D13F8" w:rsidRDefault="001D13F8" w:rsidP="001D13F8">
            <w:pPr>
              <w:spacing w:before="0" w:after="0"/>
              <w:rPr>
                <w:rFonts w:ascii="Arial" w:eastAsia="Calibri" w:hAnsi="Arial" w:cs="Arial"/>
                <w:i/>
                <w:color w:val="0070C0"/>
                <w:u w:val="single"/>
              </w:rPr>
            </w:pPr>
            <w:r w:rsidRPr="001D13F8">
              <w:rPr>
                <w:rFonts w:ascii="Arial" w:eastAsia="Calibri" w:hAnsi="Arial" w:cs="Arial"/>
                <w:i/>
                <w:color w:val="0070C0"/>
                <w:u w:val="single"/>
              </w:rPr>
              <w:t>https://rl.talis.</w:t>
            </w:r>
          </w:p>
          <w:p w14:paraId="536BFD9A" w14:textId="77777777" w:rsidR="001D13F8" w:rsidRPr="001D13F8" w:rsidRDefault="001D13F8" w:rsidP="001D13F8">
            <w:pPr>
              <w:spacing w:before="0" w:after="0"/>
              <w:rPr>
                <w:rFonts w:ascii="Arial" w:hAnsi="Arial" w:cs="Arial"/>
              </w:rPr>
            </w:pPr>
          </w:p>
          <w:p w14:paraId="70ECD9C7" w14:textId="77777777" w:rsidR="001D13F8" w:rsidRPr="001D13F8" w:rsidRDefault="001D13F8" w:rsidP="001D13F8">
            <w:pPr>
              <w:widowControl w:val="0"/>
              <w:tabs>
                <w:tab w:val="left" w:pos="720"/>
              </w:tabs>
              <w:spacing w:before="0" w:after="0"/>
              <w:rPr>
                <w:rFonts w:ascii="Arial" w:hAnsi="Arial" w:cs="Arial"/>
                <w:color w:val="FF0000"/>
              </w:rPr>
            </w:pPr>
          </w:p>
        </w:tc>
      </w:tr>
    </w:tbl>
    <w:p w14:paraId="2027D2AF" w14:textId="5500024D" w:rsidR="00367533" w:rsidRDefault="00367533"/>
    <w:p w14:paraId="7C65345D" w14:textId="6D45D2CB" w:rsidR="00367533" w:rsidRDefault="00367533"/>
    <w:p w14:paraId="2AB4B3ED" w14:textId="5BD1CA21" w:rsidR="00367533" w:rsidRDefault="00367533"/>
    <w:p w14:paraId="1A4437DF" w14:textId="6705D5EB" w:rsidR="00367533" w:rsidRDefault="00367533"/>
    <w:p w14:paraId="65EC786D" w14:textId="0A38BC0A" w:rsidR="00367533" w:rsidRDefault="00367533"/>
    <w:p w14:paraId="3D928481" w14:textId="476B4F59" w:rsidR="00367533" w:rsidRDefault="00367533"/>
    <w:tbl>
      <w:tblPr>
        <w:tblStyle w:val="TableGrid20"/>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1D13F8" w:rsidRPr="001D13F8" w14:paraId="2C614C9E" w14:textId="77777777" w:rsidTr="001D13F8">
        <w:tc>
          <w:tcPr>
            <w:tcW w:w="10294" w:type="dxa"/>
            <w:gridSpan w:val="9"/>
            <w:shd w:val="clear" w:color="auto" w:fill="D9D9D9"/>
          </w:tcPr>
          <w:p w14:paraId="2B86F590" w14:textId="77777777" w:rsidR="001D13F8" w:rsidRPr="001D13F8" w:rsidRDefault="001D13F8" w:rsidP="001D13F8">
            <w:pPr>
              <w:spacing w:before="0" w:after="0"/>
              <w:jc w:val="center"/>
              <w:rPr>
                <w:rFonts w:ascii="Arial" w:hAnsi="Arial" w:cs="Arial"/>
                <w:b/>
              </w:rPr>
            </w:pPr>
            <w:r w:rsidRPr="001D13F8">
              <w:rPr>
                <w:rFonts w:ascii="Arial" w:hAnsi="Arial" w:cs="Arial"/>
                <w:b/>
                <w:bCs/>
              </w:rPr>
              <w:lastRenderedPageBreak/>
              <w:t>Part 1:  Information</w:t>
            </w:r>
          </w:p>
          <w:p w14:paraId="73876602" w14:textId="77777777" w:rsidR="001D13F8" w:rsidRPr="001D13F8" w:rsidRDefault="001D13F8" w:rsidP="001D13F8">
            <w:pPr>
              <w:spacing w:before="0" w:after="0"/>
              <w:rPr>
                <w:rFonts w:ascii="Arial" w:hAnsi="Arial" w:cs="Arial"/>
              </w:rPr>
            </w:pPr>
          </w:p>
        </w:tc>
      </w:tr>
      <w:tr w:rsidR="001D13F8" w:rsidRPr="001D13F8" w14:paraId="29BC0036" w14:textId="77777777" w:rsidTr="001D13F8">
        <w:tc>
          <w:tcPr>
            <w:tcW w:w="2263" w:type="dxa"/>
            <w:gridSpan w:val="2"/>
            <w:shd w:val="clear" w:color="auto" w:fill="D9D9D9"/>
          </w:tcPr>
          <w:p w14:paraId="2BC526D6" w14:textId="77777777" w:rsidR="001D13F8" w:rsidRPr="001D13F8" w:rsidRDefault="001D13F8" w:rsidP="001D13F8">
            <w:pPr>
              <w:spacing w:before="0" w:after="0"/>
              <w:rPr>
                <w:rFonts w:ascii="Arial" w:hAnsi="Arial" w:cs="Arial"/>
              </w:rPr>
            </w:pPr>
            <w:r w:rsidRPr="001D13F8">
              <w:rPr>
                <w:rFonts w:ascii="Arial" w:hAnsi="Arial" w:cs="Arial"/>
              </w:rPr>
              <w:t>Module Title</w:t>
            </w:r>
          </w:p>
        </w:tc>
        <w:tc>
          <w:tcPr>
            <w:tcW w:w="8031" w:type="dxa"/>
            <w:gridSpan w:val="7"/>
            <w:shd w:val="clear" w:color="auto" w:fill="F2F2F2"/>
          </w:tcPr>
          <w:p w14:paraId="456FA6A0" w14:textId="77777777" w:rsidR="001D13F8" w:rsidRPr="001D13F8" w:rsidRDefault="001D13F8" w:rsidP="001D13F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rPr>
                <w:rFonts w:ascii="Arial" w:eastAsia="ヒラギノ角ゴ Pro W3" w:hAnsi="Arial" w:cs="Arial"/>
                <w:color w:val="000000"/>
              </w:rPr>
            </w:pPr>
            <w:r w:rsidRPr="001D13F8">
              <w:rPr>
                <w:rFonts w:ascii="Helvetica" w:eastAsia="ヒラギノ角ゴ Pro W3" w:hAnsi="Helvetica"/>
                <w:color w:val="000000"/>
              </w:rPr>
              <w:t>Personal Resilience and Wellbeing</w:t>
            </w:r>
          </w:p>
          <w:p w14:paraId="67581B85" w14:textId="77777777" w:rsidR="001D13F8" w:rsidRPr="001D13F8" w:rsidRDefault="001D13F8" w:rsidP="001D13F8">
            <w:pPr>
              <w:spacing w:before="0" w:after="0"/>
              <w:rPr>
                <w:rFonts w:ascii="Arial" w:hAnsi="Arial" w:cs="Arial"/>
              </w:rPr>
            </w:pPr>
          </w:p>
          <w:p w14:paraId="3A249D86" w14:textId="77777777" w:rsidR="001D13F8" w:rsidRPr="001D13F8" w:rsidRDefault="001D13F8" w:rsidP="001D13F8">
            <w:pPr>
              <w:spacing w:before="0" w:after="0"/>
              <w:rPr>
                <w:rFonts w:ascii="Arial" w:hAnsi="Arial" w:cs="Arial"/>
              </w:rPr>
            </w:pPr>
          </w:p>
        </w:tc>
      </w:tr>
      <w:tr w:rsidR="001D13F8" w:rsidRPr="001D13F8" w14:paraId="51CA564D" w14:textId="77777777" w:rsidTr="001D13F8">
        <w:tc>
          <w:tcPr>
            <w:tcW w:w="2263" w:type="dxa"/>
            <w:gridSpan w:val="2"/>
            <w:shd w:val="clear" w:color="auto" w:fill="D9D9D9"/>
          </w:tcPr>
          <w:p w14:paraId="2C60EBFD" w14:textId="77777777" w:rsidR="001D13F8" w:rsidRPr="001D13F8" w:rsidRDefault="001D13F8" w:rsidP="001D13F8">
            <w:pPr>
              <w:spacing w:before="0" w:after="0"/>
              <w:rPr>
                <w:rFonts w:ascii="Arial" w:hAnsi="Arial" w:cs="Arial"/>
              </w:rPr>
            </w:pPr>
            <w:r w:rsidRPr="001D13F8">
              <w:rPr>
                <w:rFonts w:ascii="Arial" w:hAnsi="Arial" w:cs="Arial"/>
              </w:rPr>
              <w:t>Module Code</w:t>
            </w:r>
          </w:p>
        </w:tc>
        <w:tc>
          <w:tcPr>
            <w:tcW w:w="2586" w:type="dxa"/>
            <w:gridSpan w:val="2"/>
          </w:tcPr>
          <w:p w14:paraId="1D4A109E" w14:textId="77777777" w:rsidR="001D13F8" w:rsidRPr="001D13F8" w:rsidRDefault="001D13F8" w:rsidP="001D13F8">
            <w:pPr>
              <w:spacing w:before="0" w:after="0"/>
              <w:rPr>
                <w:rFonts w:ascii="Arial" w:hAnsi="Arial" w:cs="Arial"/>
                <w:i/>
              </w:rPr>
            </w:pPr>
            <w:r w:rsidRPr="001D13F8">
              <w:rPr>
                <w:rFonts w:ascii="Arial" w:hAnsi="Arial" w:cs="Arial"/>
                <w:b/>
                <w:sz w:val="18"/>
                <w:szCs w:val="18"/>
              </w:rPr>
              <w:t>UBGLW6-15-1</w:t>
            </w:r>
          </w:p>
          <w:p w14:paraId="3D6C50B8" w14:textId="77777777" w:rsidR="001D13F8" w:rsidRPr="001D13F8" w:rsidRDefault="001D13F8" w:rsidP="001D13F8">
            <w:pPr>
              <w:spacing w:before="0" w:after="0"/>
              <w:rPr>
                <w:rFonts w:ascii="Arial" w:hAnsi="Arial" w:cs="Arial"/>
                <w:i/>
              </w:rPr>
            </w:pPr>
          </w:p>
        </w:tc>
        <w:tc>
          <w:tcPr>
            <w:tcW w:w="1985" w:type="dxa"/>
            <w:gridSpan w:val="2"/>
            <w:tcBorders>
              <w:bottom w:val="single" w:sz="4" w:space="0" w:color="auto"/>
            </w:tcBorders>
            <w:shd w:val="clear" w:color="auto" w:fill="D9D9D9"/>
          </w:tcPr>
          <w:p w14:paraId="7F617C14" w14:textId="77777777" w:rsidR="001D13F8" w:rsidRPr="001D13F8" w:rsidRDefault="001D13F8" w:rsidP="001D13F8">
            <w:pPr>
              <w:spacing w:before="0" w:after="0"/>
              <w:rPr>
                <w:rFonts w:ascii="Arial" w:hAnsi="Arial" w:cs="Arial"/>
              </w:rPr>
            </w:pPr>
            <w:r w:rsidRPr="001D13F8">
              <w:rPr>
                <w:rFonts w:ascii="Arial" w:hAnsi="Arial" w:cs="Arial"/>
              </w:rPr>
              <w:t>Level</w:t>
            </w:r>
          </w:p>
        </w:tc>
        <w:tc>
          <w:tcPr>
            <w:tcW w:w="3460" w:type="dxa"/>
            <w:gridSpan w:val="3"/>
            <w:tcBorders>
              <w:bottom w:val="single" w:sz="4" w:space="0" w:color="auto"/>
            </w:tcBorders>
          </w:tcPr>
          <w:p w14:paraId="59E21848" w14:textId="77777777" w:rsidR="001D13F8" w:rsidRPr="001D13F8" w:rsidRDefault="001D13F8" w:rsidP="001D13F8">
            <w:pPr>
              <w:spacing w:before="0" w:after="0"/>
              <w:rPr>
                <w:rFonts w:ascii="Arial" w:hAnsi="Arial" w:cs="Arial"/>
              </w:rPr>
            </w:pPr>
            <w:r w:rsidRPr="001D13F8">
              <w:rPr>
                <w:rFonts w:ascii="Arial" w:hAnsi="Arial" w:cs="Arial"/>
              </w:rPr>
              <w:t>1</w:t>
            </w:r>
          </w:p>
        </w:tc>
      </w:tr>
      <w:tr w:rsidR="001D13F8" w:rsidRPr="001D13F8" w14:paraId="5385702B" w14:textId="77777777" w:rsidTr="001D13F8">
        <w:tc>
          <w:tcPr>
            <w:tcW w:w="2263" w:type="dxa"/>
            <w:gridSpan w:val="2"/>
            <w:shd w:val="clear" w:color="auto" w:fill="D9D9D9"/>
          </w:tcPr>
          <w:p w14:paraId="5A5DA123" w14:textId="77777777" w:rsidR="001D13F8" w:rsidRPr="001D13F8" w:rsidRDefault="001D13F8" w:rsidP="001D13F8">
            <w:pPr>
              <w:spacing w:before="0" w:after="0"/>
              <w:rPr>
                <w:rFonts w:ascii="Arial" w:hAnsi="Arial" w:cs="Arial"/>
              </w:rPr>
            </w:pPr>
            <w:r w:rsidRPr="001D13F8">
              <w:rPr>
                <w:rFonts w:ascii="Arial" w:hAnsi="Arial" w:cs="Arial"/>
              </w:rPr>
              <w:t>For implementation from</w:t>
            </w:r>
          </w:p>
        </w:tc>
        <w:tc>
          <w:tcPr>
            <w:tcW w:w="8031" w:type="dxa"/>
            <w:gridSpan w:val="7"/>
          </w:tcPr>
          <w:p w14:paraId="54FB9B66" w14:textId="77777777" w:rsidR="001D13F8" w:rsidRPr="001D13F8" w:rsidRDefault="001D13F8" w:rsidP="001D13F8">
            <w:pPr>
              <w:spacing w:before="0" w:after="0"/>
              <w:rPr>
                <w:rFonts w:ascii="Arial" w:hAnsi="Arial" w:cs="Arial"/>
              </w:rPr>
            </w:pPr>
            <w:r w:rsidRPr="001D13F8">
              <w:rPr>
                <w:rFonts w:ascii="Arial" w:hAnsi="Arial" w:cs="Arial"/>
                <w:iCs/>
              </w:rPr>
              <w:t xml:space="preserve">September 2019 </w:t>
            </w:r>
          </w:p>
        </w:tc>
      </w:tr>
      <w:tr w:rsidR="001D13F8" w:rsidRPr="001D13F8" w14:paraId="47C75DF2" w14:textId="77777777" w:rsidTr="001D13F8">
        <w:tc>
          <w:tcPr>
            <w:tcW w:w="2263" w:type="dxa"/>
            <w:gridSpan w:val="2"/>
            <w:shd w:val="clear" w:color="auto" w:fill="D9D9D9"/>
          </w:tcPr>
          <w:p w14:paraId="412D12D7" w14:textId="77777777" w:rsidR="001D13F8" w:rsidRPr="001D13F8" w:rsidRDefault="001D13F8" w:rsidP="001D13F8">
            <w:pPr>
              <w:spacing w:before="0" w:after="0"/>
              <w:rPr>
                <w:rFonts w:ascii="Arial" w:hAnsi="Arial" w:cs="Arial"/>
              </w:rPr>
            </w:pPr>
            <w:r w:rsidRPr="001D13F8">
              <w:rPr>
                <w:rFonts w:ascii="Arial" w:hAnsi="Arial" w:cs="Arial"/>
              </w:rPr>
              <w:t>UWE Credit Rating</w:t>
            </w:r>
          </w:p>
          <w:p w14:paraId="79388730" w14:textId="77777777" w:rsidR="001D13F8" w:rsidRPr="001D13F8" w:rsidRDefault="001D13F8" w:rsidP="001D13F8">
            <w:pPr>
              <w:spacing w:before="0" w:after="0"/>
              <w:rPr>
                <w:rFonts w:ascii="Arial" w:hAnsi="Arial" w:cs="Arial"/>
              </w:rPr>
            </w:pPr>
          </w:p>
        </w:tc>
        <w:tc>
          <w:tcPr>
            <w:tcW w:w="2586" w:type="dxa"/>
            <w:gridSpan w:val="2"/>
          </w:tcPr>
          <w:p w14:paraId="08A7286A" w14:textId="77777777" w:rsidR="001D13F8" w:rsidRPr="001D13F8" w:rsidRDefault="001D13F8" w:rsidP="001D13F8">
            <w:pPr>
              <w:spacing w:before="0" w:after="0"/>
              <w:rPr>
                <w:rFonts w:ascii="Arial" w:hAnsi="Arial" w:cs="Arial"/>
              </w:rPr>
            </w:pPr>
            <w:r w:rsidRPr="001D13F8">
              <w:rPr>
                <w:rFonts w:ascii="Arial" w:hAnsi="Arial" w:cs="Arial"/>
              </w:rPr>
              <w:t>15</w:t>
            </w:r>
          </w:p>
        </w:tc>
        <w:tc>
          <w:tcPr>
            <w:tcW w:w="1985" w:type="dxa"/>
            <w:gridSpan w:val="2"/>
            <w:shd w:val="clear" w:color="auto" w:fill="D9D9D9"/>
          </w:tcPr>
          <w:p w14:paraId="0FC6143F" w14:textId="77777777" w:rsidR="001D13F8" w:rsidRPr="001D13F8" w:rsidRDefault="001D13F8" w:rsidP="001D13F8">
            <w:pPr>
              <w:spacing w:before="0" w:after="0"/>
              <w:rPr>
                <w:rFonts w:ascii="Arial" w:hAnsi="Arial" w:cs="Arial"/>
              </w:rPr>
            </w:pPr>
            <w:r w:rsidRPr="001D13F8">
              <w:rPr>
                <w:rFonts w:ascii="Arial" w:hAnsi="Arial" w:cs="Arial"/>
              </w:rPr>
              <w:t>ECTS Credit Rating</w:t>
            </w:r>
          </w:p>
        </w:tc>
        <w:tc>
          <w:tcPr>
            <w:tcW w:w="3460" w:type="dxa"/>
            <w:gridSpan w:val="3"/>
            <w:shd w:val="clear" w:color="auto" w:fill="auto"/>
          </w:tcPr>
          <w:p w14:paraId="3D036F08" w14:textId="77777777" w:rsidR="001D13F8" w:rsidRPr="001D13F8" w:rsidRDefault="001D13F8" w:rsidP="001D13F8">
            <w:pPr>
              <w:spacing w:before="0" w:after="0"/>
              <w:rPr>
                <w:rFonts w:ascii="Arial" w:hAnsi="Arial" w:cs="Arial"/>
                <w:color w:val="FF0000"/>
              </w:rPr>
            </w:pPr>
            <w:r w:rsidRPr="001D13F8">
              <w:rPr>
                <w:rFonts w:ascii="Arial" w:hAnsi="Arial" w:cs="Arial"/>
              </w:rPr>
              <w:t>7.5</w:t>
            </w:r>
          </w:p>
        </w:tc>
      </w:tr>
      <w:tr w:rsidR="001D13F8" w:rsidRPr="001D13F8" w14:paraId="145F8E32" w14:textId="77777777" w:rsidTr="001D13F8">
        <w:tc>
          <w:tcPr>
            <w:tcW w:w="2263" w:type="dxa"/>
            <w:gridSpan w:val="2"/>
            <w:shd w:val="clear" w:color="auto" w:fill="D9D9D9"/>
          </w:tcPr>
          <w:p w14:paraId="466BF72A" w14:textId="77777777" w:rsidR="001D13F8" w:rsidRPr="001D13F8" w:rsidRDefault="001D13F8" w:rsidP="001D13F8">
            <w:pPr>
              <w:spacing w:before="0" w:after="0"/>
              <w:rPr>
                <w:rFonts w:ascii="Arial" w:hAnsi="Arial" w:cs="Arial"/>
              </w:rPr>
            </w:pPr>
            <w:r w:rsidRPr="001D13F8">
              <w:rPr>
                <w:rFonts w:ascii="Arial" w:hAnsi="Arial" w:cs="Arial"/>
              </w:rPr>
              <w:t>Faculty</w:t>
            </w:r>
          </w:p>
        </w:tc>
        <w:tc>
          <w:tcPr>
            <w:tcW w:w="2586" w:type="dxa"/>
            <w:gridSpan w:val="2"/>
          </w:tcPr>
          <w:p w14:paraId="36F5CF77" w14:textId="77777777" w:rsidR="001D13F8" w:rsidRPr="001D13F8" w:rsidRDefault="001D13F8" w:rsidP="001D13F8">
            <w:pPr>
              <w:spacing w:before="0" w:after="0"/>
              <w:rPr>
                <w:rFonts w:ascii="Arial" w:hAnsi="Arial" w:cs="Arial"/>
              </w:rPr>
            </w:pPr>
            <w:r w:rsidRPr="001D13F8">
              <w:rPr>
                <w:rFonts w:ascii="Arial" w:hAnsi="Arial" w:cs="Arial"/>
              </w:rPr>
              <w:t>FET</w:t>
            </w:r>
          </w:p>
        </w:tc>
        <w:tc>
          <w:tcPr>
            <w:tcW w:w="1985" w:type="dxa"/>
            <w:gridSpan w:val="2"/>
            <w:shd w:val="clear" w:color="auto" w:fill="D9D9D9"/>
          </w:tcPr>
          <w:p w14:paraId="0F24CD78" w14:textId="77777777" w:rsidR="001D13F8" w:rsidRPr="001D13F8" w:rsidRDefault="001D13F8" w:rsidP="001D13F8">
            <w:pPr>
              <w:spacing w:before="0" w:after="0"/>
              <w:rPr>
                <w:rFonts w:ascii="Arial" w:hAnsi="Arial" w:cs="Arial"/>
              </w:rPr>
            </w:pPr>
            <w:r w:rsidRPr="001D13F8">
              <w:rPr>
                <w:rFonts w:ascii="Arial" w:hAnsi="Arial" w:cs="Arial"/>
              </w:rPr>
              <w:t>Field</w:t>
            </w:r>
          </w:p>
          <w:p w14:paraId="11EB21C7" w14:textId="77777777" w:rsidR="001D13F8" w:rsidRPr="001D13F8" w:rsidRDefault="001D13F8" w:rsidP="001D13F8">
            <w:pPr>
              <w:spacing w:before="0" w:after="0"/>
              <w:rPr>
                <w:rFonts w:ascii="Arial" w:hAnsi="Arial" w:cs="Arial"/>
              </w:rPr>
            </w:pPr>
          </w:p>
        </w:tc>
        <w:tc>
          <w:tcPr>
            <w:tcW w:w="3460" w:type="dxa"/>
            <w:gridSpan w:val="3"/>
          </w:tcPr>
          <w:p w14:paraId="047B9714" w14:textId="77777777" w:rsidR="001D13F8" w:rsidRPr="001D13F8" w:rsidRDefault="001D13F8" w:rsidP="001D13F8">
            <w:pPr>
              <w:spacing w:before="0" w:after="0"/>
              <w:rPr>
                <w:rFonts w:ascii="Arial" w:hAnsi="Arial" w:cs="Arial"/>
              </w:rPr>
            </w:pPr>
            <w:r w:rsidRPr="001D13F8">
              <w:rPr>
                <w:rFonts w:ascii="Arial" w:hAnsi="Arial" w:cs="Arial"/>
              </w:rPr>
              <w:t>Geography and Environmental Management</w:t>
            </w:r>
          </w:p>
        </w:tc>
      </w:tr>
      <w:tr w:rsidR="001D13F8" w:rsidRPr="001D13F8" w14:paraId="42E3852E" w14:textId="77777777" w:rsidTr="001D13F8">
        <w:tc>
          <w:tcPr>
            <w:tcW w:w="2263" w:type="dxa"/>
            <w:gridSpan w:val="2"/>
            <w:shd w:val="clear" w:color="auto" w:fill="D9D9D9"/>
          </w:tcPr>
          <w:p w14:paraId="30DEC2EC" w14:textId="77777777" w:rsidR="001D13F8" w:rsidRPr="001D13F8" w:rsidRDefault="001D13F8" w:rsidP="001D13F8">
            <w:pPr>
              <w:spacing w:before="0" w:after="0"/>
              <w:rPr>
                <w:rFonts w:ascii="Arial" w:hAnsi="Arial" w:cs="Arial"/>
              </w:rPr>
            </w:pPr>
            <w:r w:rsidRPr="001D13F8">
              <w:rPr>
                <w:rFonts w:ascii="Arial" w:hAnsi="Arial" w:cs="Arial"/>
              </w:rPr>
              <w:t>Department</w:t>
            </w:r>
          </w:p>
        </w:tc>
        <w:tc>
          <w:tcPr>
            <w:tcW w:w="8031" w:type="dxa"/>
            <w:gridSpan w:val="7"/>
          </w:tcPr>
          <w:p w14:paraId="6CE89865" w14:textId="77777777" w:rsidR="001D13F8" w:rsidRPr="001D13F8" w:rsidRDefault="001D13F8" w:rsidP="001D13F8">
            <w:pPr>
              <w:spacing w:before="0" w:after="0"/>
              <w:rPr>
                <w:rFonts w:ascii="Arial" w:hAnsi="Arial" w:cs="Arial"/>
              </w:rPr>
            </w:pPr>
          </w:p>
          <w:p w14:paraId="322B5187" w14:textId="77777777" w:rsidR="001D13F8" w:rsidRPr="001D13F8" w:rsidRDefault="001D13F8" w:rsidP="001D13F8">
            <w:pPr>
              <w:spacing w:before="0" w:after="0"/>
              <w:rPr>
                <w:rFonts w:ascii="Arial" w:hAnsi="Arial" w:cs="Arial"/>
              </w:rPr>
            </w:pPr>
          </w:p>
        </w:tc>
      </w:tr>
      <w:tr w:rsidR="001D13F8" w:rsidRPr="001D13F8" w14:paraId="46384A71" w14:textId="77777777" w:rsidTr="001D13F8">
        <w:tc>
          <w:tcPr>
            <w:tcW w:w="2263" w:type="dxa"/>
            <w:gridSpan w:val="2"/>
            <w:shd w:val="clear" w:color="auto" w:fill="D9D9D9"/>
          </w:tcPr>
          <w:p w14:paraId="2D790716" w14:textId="77777777" w:rsidR="001D13F8" w:rsidRPr="001D13F8" w:rsidRDefault="001D13F8" w:rsidP="001D13F8">
            <w:pPr>
              <w:spacing w:before="0" w:after="0"/>
              <w:rPr>
                <w:rFonts w:ascii="Arial" w:hAnsi="Arial" w:cs="Arial"/>
              </w:rPr>
            </w:pPr>
            <w:r w:rsidRPr="001D13F8">
              <w:rPr>
                <w:rFonts w:ascii="Arial" w:hAnsi="Arial" w:cs="Arial"/>
              </w:rPr>
              <w:t xml:space="preserve">Contributes towards </w:t>
            </w:r>
          </w:p>
        </w:tc>
        <w:tc>
          <w:tcPr>
            <w:tcW w:w="8031" w:type="dxa"/>
            <w:gridSpan w:val="7"/>
          </w:tcPr>
          <w:p w14:paraId="17119483" w14:textId="77777777" w:rsidR="001D13F8" w:rsidRPr="001D13F8" w:rsidRDefault="001D13F8" w:rsidP="001D13F8">
            <w:pPr>
              <w:spacing w:before="0" w:after="0"/>
              <w:rPr>
                <w:rFonts w:ascii="Arial" w:hAnsi="Arial" w:cs="Arial"/>
                <w:iCs/>
              </w:rPr>
            </w:pPr>
            <w:r w:rsidRPr="001D13F8">
              <w:rPr>
                <w:rFonts w:ascii="Arial" w:hAnsi="Arial" w:cs="Arial"/>
                <w:iCs/>
              </w:rPr>
              <w:t xml:space="preserve">BA (Hons) Uniformed and Public Services </w:t>
            </w:r>
          </w:p>
          <w:p w14:paraId="187B1DF0" w14:textId="77777777" w:rsidR="001D13F8" w:rsidRPr="001D13F8" w:rsidRDefault="001D13F8" w:rsidP="001D13F8">
            <w:pPr>
              <w:spacing w:before="0" w:after="0"/>
              <w:rPr>
                <w:rFonts w:ascii="Arial" w:hAnsi="Arial" w:cs="Arial"/>
              </w:rPr>
            </w:pPr>
          </w:p>
        </w:tc>
      </w:tr>
      <w:tr w:rsidR="001D13F8" w:rsidRPr="001D13F8" w14:paraId="2A428289" w14:textId="77777777" w:rsidTr="001D13F8">
        <w:tc>
          <w:tcPr>
            <w:tcW w:w="2263" w:type="dxa"/>
            <w:gridSpan w:val="2"/>
            <w:shd w:val="clear" w:color="auto" w:fill="D9D9D9"/>
          </w:tcPr>
          <w:p w14:paraId="788CAB1D" w14:textId="77777777" w:rsidR="001D13F8" w:rsidRPr="001D13F8" w:rsidRDefault="001D13F8" w:rsidP="001D13F8">
            <w:pPr>
              <w:spacing w:before="0" w:after="0"/>
              <w:rPr>
                <w:rFonts w:ascii="Arial" w:hAnsi="Arial" w:cs="Arial"/>
              </w:rPr>
            </w:pPr>
            <w:r w:rsidRPr="001D13F8">
              <w:rPr>
                <w:rFonts w:ascii="Arial" w:hAnsi="Arial" w:cs="Arial"/>
              </w:rPr>
              <w:t xml:space="preserve">Module type: </w:t>
            </w:r>
          </w:p>
          <w:p w14:paraId="478D5E1D" w14:textId="77777777" w:rsidR="001D13F8" w:rsidRPr="001D13F8" w:rsidRDefault="001D13F8" w:rsidP="001D13F8">
            <w:pPr>
              <w:spacing w:before="0" w:after="0"/>
              <w:rPr>
                <w:rFonts w:ascii="Arial" w:hAnsi="Arial" w:cs="Arial"/>
              </w:rPr>
            </w:pPr>
          </w:p>
        </w:tc>
        <w:tc>
          <w:tcPr>
            <w:tcW w:w="8031" w:type="dxa"/>
            <w:gridSpan w:val="7"/>
          </w:tcPr>
          <w:p w14:paraId="15604BA4" w14:textId="77777777" w:rsidR="001D13F8" w:rsidRPr="001D13F8" w:rsidRDefault="001D13F8" w:rsidP="001D13F8">
            <w:pPr>
              <w:spacing w:before="0" w:after="0"/>
              <w:rPr>
                <w:rFonts w:ascii="Arial" w:hAnsi="Arial" w:cs="Arial"/>
                <w:color w:val="FF0000"/>
              </w:rPr>
            </w:pPr>
            <w:r w:rsidRPr="001D13F8">
              <w:rPr>
                <w:rFonts w:ascii="Arial" w:hAnsi="Arial" w:cs="Arial"/>
                <w:iCs/>
              </w:rPr>
              <w:t>Project</w:t>
            </w:r>
          </w:p>
        </w:tc>
      </w:tr>
      <w:tr w:rsidR="001D13F8" w:rsidRPr="001D13F8" w14:paraId="45CBD7C9" w14:textId="77777777" w:rsidTr="001D13F8">
        <w:tc>
          <w:tcPr>
            <w:tcW w:w="2865" w:type="dxa"/>
            <w:gridSpan w:val="3"/>
            <w:shd w:val="clear" w:color="auto" w:fill="D9D9D9"/>
          </w:tcPr>
          <w:p w14:paraId="54967ED6" w14:textId="77777777" w:rsidR="001D13F8" w:rsidRPr="001D13F8" w:rsidRDefault="001D13F8" w:rsidP="001D13F8">
            <w:pPr>
              <w:spacing w:before="0" w:after="0"/>
              <w:rPr>
                <w:rFonts w:ascii="Arial" w:hAnsi="Arial" w:cs="Arial"/>
              </w:rPr>
            </w:pPr>
            <w:r w:rsidRPr="001D13F8">
              <w:rPr>
                <w:rFonts w:ascii="Arial" w:hAnsi="Arial" w:cs="Arial"/>
              </w:rPr>
              <w:t xml:space="preserve">Pre-requisites </w:t>
            </w:r>
          </w:p>
          <w:p w14:paraId="2C8CB302" w14:textId="77777777" w:rsidR="001D13F8" w:rsidRPr="001D13F8" w:rsidRDefault="001D13F8" w:rsidP="001D13F8">
            <w:pPr>
              <w:spacing w:before="0" w:after="0"/>
              <w:rPr>
                <w:rFonts w:ascii="Arial" w:hAnsi="Arial" w:cs="Arial"/>
              </w:rPr>
            </w:pPr>
          </w:p>
        </w:tc>
        <w:tc>
          <w:tcPr>
            <w:tcW w:w="7429" w:type="dxa"/>
            <w:gridSpan w:val="6"/>
            <w:shd w:val="clear" w:color="auto" w:fill="auto"/>
          </w:tcPr>
          <w:p w14:paraId="2CBC1058" w14:textId="77777777" w:rsidR="001D13F8" w:rsidRPr="001D13F8" w:rsidRDefault="001D13F8" w:rsidP="001D13F8">
            <w:pPr>
              <w:spacing w:before="0" w:after="0"/>
              <w:rPr>
                <w:rFonts w:ascii="Arial" w:hAnsi="Arial" w:cs="Arial"/>
                <w:i/>
              </w:rPr>
            </w:pPr>
            <w:r w:rsidRPr="001D13F8">
              <w:rPr>
                <w:rFonts w:ascii="Arial" w:hAnsi="Arial" w:cs="Arial"/>
                <w:iCs/>
              </w:rPr>
              <w:t>None</w:t>
            </w:r>
          </w:p>
        </w:tc>
      </w:tr>
      <w:tr w:rsidR="001D13F8" w:rsidRPr="001D13F8" w14:paraId="76CCB2BA" w14:textId="77777777" w:rsidTr="001D13F8">
        <w:tc>
          <w:tcPr>
            <w:tcW w:w="2865" w:type="dxa"/>
            <w:gridSpan w:val="3"/>
            <w:tcBorders>
              <w:bottom w:val="single" w:sz="4" w:space="0" w:color="auto"/>
            </w:tcBorders>
            <w:shd w:val="clear" w:color="auto" w:fill="D9D9D9"/>
          </w:tcPr>
          <w:p w14:paraId="38220F5D" w14:textId="77777777" w:rsidR="001D13F8" w:rsidRPr="001D13F8" w:rsidRDefault="001D13F8" w:rsidP="001D13F8">
            <w:pPr>
              <w:spacing w:before="0" w:after="0"/>
              <w:rPr>
                <w:rFonts w:ascii="Arial" w:hAnsi="Arial" w:cs="Arial"/>
              </w:rPr>
            </w:pPr>
            <w:r w:rsidRPr="001D13F8">
              <w:rPr>
                <w:rFonts w:ascii="Arial" w:hAnsi="Arial" w:cs="Arial"/>
              </w:rPr>
              <w:t xml:space="preserve">Excluded Combinations </w:t>
            </w:r>
          </w:p>
          <w:p w14:paraId="0DB4385B"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55E2BF2B" w14:textId="77777777" w:rsidR="001D13F8" w:rsidRPr="001D13F8" w:rsidRDefault="001D13F8" w:rsidP="001D13F8">
            <w:pPr>
              <w:spacing w:before="0" w:after="0"/>
              <w:rPr>
                <w:rFonts w:ascii="Arial" w:hAnsi="Arial" w:cs="Arial"/>
                <w:i/>
                <w:color w:val="FF0000"/>
              </w:rPr>
            </w:pPr>
            <w:r w:rsidRPr="001D13F8">
              <w:rPr>
                <w:rFonts w:ascii="Arial" w:hAnsi="Arial" w:cs="Arial"/>
                <w:iCs/>
              </w:rPr>
              <w:t>N/A</w:t>
            </w:r>
          </w:p>
        </w:tc>
      </w:tr>
      <w:tr w:rsidR="001D13F8" w:rsidRPr="001D13F8" w14:paraId="797694F4" w14:textId="77777777" w:rsidTr="001D13F8">
        <w:tc>
          <w:tcPr>
            <w:tcW w:w="2865" w:type="dxa"/>
            <w:gridSpan w:val="3"/>
            <w:tcBorders>
              <w:bottom w:val="single" w:sz="4" w:space="0" w:color="auto"/>
            </w:tcBorders>
            <w:shd w:val="clear" w:color="auto" w:fill="D9D9D9"/>
          </w:tcPr>
          <w:p w14:paraId="25F18F2B" w14:textId="77777777" w:rsidR="001D13F8" w:rsidRPr="001D13F8" w:rsidRDefault="001D13F8" w:rsidP="001D13F8">
            <w:pPr>
              <w:spacing w:before="0" w:after="0"/>
              <w:rPr>
                <w:rFonts w:ascii="Arial" w:hAnsi="Arial" w:cs="Arial"/>
              </w:rPr>
            </w:pPr>
            <w:r w:rsidRPr="001D13F8">
              <w:rPr>
                <w:rFonts w:ascii="Arial" w:hAnsi="Arial" w:cs="Arial"/>
              </w:rPr>
              <w:t xml:space="preserve">Co- requisites </w:t>
            </w:r>
          </w:p>
          <w:p w14:paraId="3F0E395E"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1FBB8F56" w14:textId="77777777" w:rsidR="001D13F8" w:rsidRPr="001D13F8" w:rsidRDefault="001D13F8" w:rsidP="001D13F8">
            <w:pPr>
              <w:spacing w:before="0" w:after="0"/>
              <w:rPr>
                <w:rFonts w:ascii="Arial" w:hAnsi="Arial" w:cs="Arial"/>
                <w:i/>
                <w:color w:val="FF0000"/>
              </w:rPr>
            </w:pPr>
            <w:r w:rsidRPr="001D13F8">
              <w:rPr>
                <w:rFonts w:ascii="Arial" w:hAnsi="Arial" w:cs="Arial"/>
                <w:iCs/>
              </w:rPr>
              <w:t>None</w:t>
            </w:r>
          </w:p>
        </w:tc>
      </w:tr>
      <w:tr w:rsidR="001D13F8" w:rsidRPr="001D13F8" w14:paraId="30C1F744" w14:textId="77777777" w:rsidTr="001D13F8">
        <w:tc>
          <w:tcPr>
            <w:tcW w:w="2865" w:type="dxa"/>
            <w:gridSpan w:val="3"/>
            <w:tcBorders>
              <w:bottom w:val="single" w:sz="4" w:space="0" w:color="auto"/>
            </w:tcBorders>
            <w:shd w:val="clear" w:color="auto" w:fill="D9D9D9"/>
          </w:tcPr>
          <w:p w14:paraId="553D561E" w14:textId="77777777" w:rsidR="001D13F8" w:rsidRPr="001D13F8" w:rsidRDefault="001D13F8" w:rsidP="001D13F8">
            <w:pPr>
              <w:spacing w:before="0" w:after="0"/>
              <w:rPr>
                <w:rFonts w:ascii="Arial" w:hAnsi="Arial" w:cs="Arial"/>
              </w:rPr>
            </w:pPr>
            <w:r w:rsidRPr="001D13F8">
              <w:rPr>
                <w:rFonts w:ascii="Arial" w:hAnsi="Arial" w:cs="Arial"/>
              </w:rPr>
              <w:t>Module Entry requirements</w:t>
            </w:r>
          </w:p>
          <w:p w14:paraId="2D1D91F2"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6274AA9B" w14:textId="77777777" w:rsidR="001D13F8" w:rsidRPr="001D13F8" w:rsidRDefault="001D13F8" w:rsidP="001D13F8">
            <w:pPr>
              <w:spacing w:before="0" w:after="0"/>
              <w:rPr>
                <w:rFonts w:ascii="Arial" w:hAnsi="Arial" w:cs="Arial"/>
                <w:i/>
                <w:color w:val="FF0000"/>
              </w:rPr>
            </w:pPr>
            <w:r w:rsidRPr="001D13F8">
              <w:rPr>
                <w:rFonts w:ascii="Arial" w:hAnsi="Arial" w:cs="Arial"/>
                <w:iCs/>
              </w:rPr>
              <w:t>Not offered as a standalone, programme entry requirements apply.</w:t>
            </w:r>
          </w:p>
        </w:tc>
      </w:tr>
      <w:tr w:rsidR="001D13F8" w:rsidRPr="001D13F8" w14:paraId="78519639" w14:textId="77777777" w:rsidTr="001D13F8">
        <w:tc>
          <w:tcPr>
            <w:tcW w:w="10294" w:type="dxa"/>
            <w:gridSpan w:val="9"/>
            <w:tcBorders>
              <w:bottom w:val="single" w:sz="4" w:space="0" w:color="auto"/>
            </w:tcBorders>
            <w:shd w:val="clear" w:color="auto" w:fill="D9D9D9"/>
          </w:tcPr>
          <w:p w14:paraId="453146D1" w14:textId="77777777" w:rsidR="001D13F8" w:rsidRPr="001D13F8" w:rsidRDefault="001D13F8" w:rsidP="001D13F8">
            <w:pPr>
              <w:spacing w:before="0" w:after="0"/>
              <w:jc w:val="center"/>
              <w:rPr>
                <w:rFonts w:ascii="Arial" w:hAnsi="Arial" w:cs="Arial"/>
                <w:b/>
              </w:rPr>
            </w:pPr>
            <w:r w:rsidRPr="001D13F8">
              <w:rPr>
                <w:rFonts w:ascii="Arial" w:hAnsi="Arial" w:cs="Arial"/>
                <w:b/>
                <w:bCs/>
              </w:rPr>
              <w:t xml:space="preserve">Part 2: Description </w:t>
            </w:r>
          </w:p>
          <w:p w14:paraId="0E76A2D6" w14:textId="77777777" w:rsidR="001D13F8" w:rsidRPr="001D13F8" w:rsidRDefault="001D13F8" w:rsidP="001D13F8">
            <w:pPr>
              <w:spacing w:before="0" w:after="0"/>
              <w:rPr>
                <w:rFonts w:ascii="Arial" w:hAnsi="Arial" w:cs="Arial"/>
                <w:b/>
              </w:rPr>
            </w:pPr>
          </w:p>
        </w:tc>
      </w:tr>
      <w:tr w:rsidR="001D13F8" w:rsidRPr="001D13F8" w14:paraId="26D92960" w14:textId="77777777" w:rsidTr="001D13F8">
        <w:tc>
          <w:tcPr>
            <w:tcW w:w="10294" w:type="dxa"/>
            <w:gridSpan w:val="9"/>
            <w:shd w:val="clear" w:color="auto" w:fill="F2F2F2"/>
          </w:tcPr>
          <w:p w14:paraId="6CFD0888" w14:textId="77777777" w:rsidR="001D13F8" w:rsidRPr="001D13F8" w:rsidRDefault="001D13F8" w:rsidP="001D13F8">
            <w:pPr>
              <w:spacing w:before="0" w:after="0"/>
              <w:rPr>
                <w:rFonts w:ascii="Arial" w:hAnsi="Arial" w:cs="Arial"/>
              </w:rPr>
            </w:pPr>
            <w:r w:rsidRPr="001D13F8">
              <w:rPr>
                <w:rFonts w:ascii="Arial" w:hAnsi="Arial" w:cs="Arial"/>
              </w:rPr>
              <w:t>This module discusses the key concepts of self-evaluation, self-improvement and reflective practice.  You will explore the concept of stress and evaluate the importance of both resilience and wellbeing techniques that can found within the Unformed and Public Services industries.</w:t>
            </w:r>
          </w:p>
          <w:p w14:paraId="755DC1EC" w14:textId="77777777" w:rsidR="001D13F8" w:rsidRDefault="001D13F8" w:rsidP="001D13F8">
            <w:pPr>
              <w:spacing w:before="100" w:beforeAutospacing="1" w:after="100" w:afterAutospacing="1"/>
              <w:rPr>
                <w:rFonts w:ascii="Arial" w:hAnsi="Arial" w:cs="Arial"/>
                <w:color w:val="000000"/>
              </w:rPr>
            </w:pPr>
            <w:r w:rsidRPr="001D13F8">
              <w:rPr>
                <w:rFonts w:ascii="Arial" w:hAnsi="Arial" w:cs="Arial"/>
                <w:color w:val="000000"/>
              </w:rPr>
              <w:t>Within in this module you will cover the key areas of Health and wellbeing, physical and psychological wellbeing the potential causes of stress, understand and deploy strategies to maintain your resilience and wellbeing.</w:t>
            </w:r>
          </w:p>
          <w:p w14:paraId="363192CA" w14:textId="5FB31C9E" w:rsidR="001D13F8" w:rsidRPr="001D13F8" w:rsidRDefault="001D13F8" w:rsidP="001D13F8">
            <w:pPr>
              <w:spacing w:before="100" w:beforeAutospacing="1" w:after="100" w:afterAutospacing="1"/>
              <w:rPr>
                <w:rFonts w:ascii="Arial" w:hAnsi="Arial" w:cs="Arial"/>
                <w:color w:val="000000"/>
              </w:rPr>
            </w:pPr>
          </w:p>
        </w:tc>
      </w:tr>
      <w:tr w:rsidR="001D13F8" w:rsidRPr="001D13F8" w14:paraId="6D333231" w14:textId="77777777" w:rsidTr="001D13F8">
        <w:tc>
          <w:tcPr>
            <w:tcW w:w="10294" w:type="dxa"/>
            <w:gridSpan w:val="9"/>
            <w:shd w:val="clear" w:color="auto" w:fill="D9D9D9"/>
          </w:tcPr>
          <w:p w14:paraId="7415011E" w14:textId="77777777" w:rsidR="001D13F8" w:rsidRPr="001D13F8" w:rsidRDefault="001D13F8" w:rsidP="001D13F8">
            <w:pPr>
              <w:widowControl w:val="0"/>
              <w:tabs>
                <w:tab w:val="left" w:pos="720"/>
              </w:tabs>
              <w:spacing w:before="0" w:after="0"/>
              <w:jc w:val="center"/>
              <w:rPr>
                <w:rFonts w:ascii="Arial" w:hAnsi="Arial"/>
                <w:b/>
              </w:rPr>
            </w:pPr>
            <w:r w:rsidRPr="001D13F8">
              <w:rPr>
                <w:rFonts w:ascii="Arial" w:hAnsi="Arial"/>
                <w:b/>
                <w:bCs/>
              </w:rPr>
              <w:t xml:space="preserve">Part 3: Assessment </w:t>
            </w:r>
          </w:p>
          <w:p w14:paraId="64D8D368" w14:textId="77777777" w:rsidR="001D13F8" w:rsidRPr="001D13F8" w:rsidRDefault="001D13F8" w:rsidP="001D13F8">
            <w:pPr>
              <w:widowControl w:val="0"/>
              <w:tabs>
                <w:tab w:val="left" w:pos="720"/>
              </w:tabs>
              <w:spacing w:before="0" w:after="0"/>
              <w:jc w:val="center"/>
              <w:rPr>
                <w:rFonts w:ascii="Arial" w:hAnsi="Arial"/>
              </w:rPr>
            </w:pPr>
          </w:p>
        </w:tc>
      </w:tr>
      <w:tr w:rsidR="001D13F8" w:rsidRPr="001D13F8" w14:paraId="47023CE8" w14:textId="77777777" w:rsidTr="004E2AC0">
        <w:tc>
          <w:tcPr>
            <w:tcW w:w="10294" w:type="dxa"/>
            <w:gridSpan w:val="9"/>
            <w:shd w:val="clear" w:color="auto" w:fill="auto"/>
          </w:tcPr>
          <w:p w14:paraId="601973D7" w14:textId="77777777" w:rsidR="001D13F8" w:rsidRPr="001D13F8" w:rsidRDefault="001D13F8" w:rsidP="001D13F8">
            <w:pPr>
              <w:widowControl w:val="0"/>
              <w:tabs>
                <w:tab w:val="left" w:pos="0"/>
                <w:tab w:val="left" w:pos="720"/>
              </w:tabs>
              <w:spacing w:before="0" w:after="0"/>
              <w:rPr>
                <w:rFonts w:ascii="Calibri" w:hAnsi="Calibri" w:cs="Calibri"/>
                <w:iCs/>
              </w:rPr>
            </w:pPr>
            <w:r w:rsidRPr="001D13F8">
              <w:rPr>
                <w:rFonts w:ascii="Calibri" w:hAnsi="Calibri" w:cs="Calibri"/>
                <w:iCs/>
              </w:rPr>
              <w:t xml:space="preserve">The assessment strategy has been designed to support and enhance the development of subject-based knowledge and practical skills, whilst ensuring that the learning outcomes are achieved. </w:t>
            </w:r>
          </w:p>
          <w:p w14:paraId="4B7DEAA1" w14:textId="77777777" w:rsidR="001D13F8" w:rsidRPr="001D13F8" w:rsidRDefault="001D13F8" w:rsidP="001D13F8">
            <w:pPr>
              <w:widowControl w:val="0"/>
              <w:tabs>
                <w:tab w:val="left" w:pos="0"/>
                <w:tab w:val="left" w:pos="720"/>
              </w:tabs>
              <w:spacing w:before="0" w:after="0"/>
              <w:rPr>
                <w:rFonts w:ascii="Calibri" w:hAnsi="Calibri" w:cs="Calibri"/>
                <w:iCs/>
              </w:rPr>
            </w:pPr>
          </w:p>
          <w:p w14:paraId="389EEF11" w14:textId="77777777" w:rsidR="001D13F8" w:rsidRPr="001D13F8" w:rsidRDefault="001D13F8" w:rsidP="001D13F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rPr>
                <w:rFonts w:ascii="Calibri" w:eastAsia="ヒラギノ角ゴ Pro W3" w:hAnsi="Calibri" w:cs="Calibri"/>
                <w:iCs/>
                <w:color w:val="000000"/>
              </w:rPr>
            </w:pPr>
            <w:r w:rsidRPr="001D13F8">
              <w:rPr>
                <w:rFonts w:ascii="Calibri" w:eastAsia="ヒラギノ角ゴ Pro W3" w:hAnsi="Calibri" w:cs="Calibri"/>
                <w:b/>
                <w:iCs/>
                <w:color w:val="000000"/>
              </w:rPr>
              <w:t>Component A</w:t>
            </w:r>
            <w:r w:rsidRPr="001D13F8">
              <w:rPr>
                <w:rFonts w:ascii="Calibri" w:eastAsia="ヒラギノ角ゴ Pro W3" w:hAnsi="Calibri" w:cs="Calibri"/>
                <w:iCs/>
                <w:color w:val="000000"/>
              </w:rPr>
              <w:t xml:space="preserve"> is comprised of a 2000 word reflective portfolio which will require students to explore the concept of resilience and wellbeing in the uniformed and public services, that identifies the different stressors within a number of roles and the current </w:t>
            </w:r>
            <w:r w:rsidRPr="001D13F8">
              <w:rPr>
                <w:rFonts w:ascii="Helvetica" w:eastAsia="ヒラギノ角ゴ Pro W3" w:hAnsi="Helvetica"/>
                <w:color w:val="000000"/>
              </w:rPr>
              <w:t>personal resilience and wellbeing techniques employed; you will</w:t>
            </w:r>
            <w:r w:rsidRPr="001D13F8">
              <w:rPr>
                <w:rFonts w:ascii="Calibri" w:eastAsia="ヒラギノ角ゴ Pro W3" w:hAnsi="Calibri" w:cs="Calibri"/>
                <w:iCs/>
                <w:color w:val="000000"/>
              </w:rPr>
              <w:t xml:space="preserve"> then reflect on any of the issues raised.</w:t>
            </w:r>
          </w:p>
          <w:p w14:paraId="44462B14" w14:textId="77777777" w:rsidR="001D13F8" w:rsidRPr="001D13F8" w:rsidRDefault="001D13F8" w:rsidP="001D13F8">
            <w:pPr>
              <w:widowControl w:val="0"/>
              <w:tabs>
                <w:tab w:val="left" w:pos="0"/>
                <w:tab w:val="left" w:pos="720"/>
              </w:tabs>
              <w:spacing w:before="0" w:after="0"/>
              <w:rPr>
                <w:rFonts w:ascii="Calibri" w:hAnsi="Calibri" w:cs="Calibri"/>
                <w:iCs/>
              </w:rPr>
            </w:pPr>
          </w:p>
          <w:p w14:paraId="52EF782E" w14:textId="77777777" w:rsidR="001D13F8" w:rsidRPr="001D13F8" w:rsidRDefault="001D13F8" w:rsidP="001D13F8">
            <w:pPr>
              <w:widowControl w:val="0"/>
              <w:spacing w:before="0" w:after="0"/>
              <w:rPr>
                <w:rFonts w:ascii="Calibri" w:hAnsi="Calibri" w:cs="Calibri"/>
                <w:iCs/>
              </w:rPr>
            </w:pPr>
            <w:r w:rsidRPr="001D13F8">
              <w:rPr>
                <w:rFonts w:ascii="Calibri" w:hAnsi="Calibri" w:cs="Calibri"/>
                <w:iCs/>
              </w:rPr>
              <w:t>Opportunities for formative assessment and feedback are built into teaching and practical sessions through discussion and evaluation of current research.</w:t>
            </w:r>
          </w:p>
          <w:p w14:paraId="47E2555A" w14:textId="77777777" w:rsidR="001D13F8" w:rsidRPr="001D13F8" w:rsidRDefault="001D13F8" w:rsidP="001D13F8">
            <w:pPr>
              <w:widowControl w:val="0"/>
              <w:spacing w:before="0" w:after="0"/>
              <w:rPr>
                <w:rFonts w:ascii="Calibri" w:hAnsi="Calibri" w:cs="Calibri"/>
                <w:iCs/>
              </w:rPr>
            </w:pPr>
          </w:p>
          <w:p w14:paraId="50F132F7" w14:textId="77777777" w:rsidR="001D13F8" w:rsidRPr="001D13F8" w:rsidRDefault="001D13F8" w:rsidP="001D13F8">
            <w:pPr>
              <w:widowControl w:val="0"/>
              <w:spacing w:before="0" w:after="0"/>
              <w:rPr>
                <w:rFonts w:ascii="Calibri" w:hAnsi="Calibri" w:cs="Calibri"/>
                <w:iCs/>
              </w:rPr>
            </w:pPr>
            <w:r w:rsidRPr="001D13F8">
              <w:rPr>
                <w:rFonts w:ascii="Calibri" w:hAnsi="Calibri" w:cs="Calibri"/>
                <w:iCs/>
              </w:rPr>
              <w:t xml:space="preserve">All work is marked in line with the UWE generic assessment criteria and conforms to university policies for the setting, collection, marking and return of student work.  Assessments are described in the module handbook that is supplied at the </w:t>
            </w:r>
            <w:r w:rsidRPr="001D13F8">
              <w:rPr>
                <w:rFonts w:ascii="Calibri" w:hAnsi="Calibri" w:cs="Calibri"/>
                <w:iCs/>
              </w:rPr>
              <w:lastRenderedPageBreak/>
              <w:t>start of module.</w:t>
            </w:r>
          </w:p>
          <w:p w14:paraId="503CFC54" w14:textId="77777777" w:rsidR="001D13F8" w:rsidRPr="001D13F8" w:rsidRDefault="001D13F8" w:rsidP="001D13F8">
            <w:pPr>
              <w:widowControl w:val="0"/>
              <w:tabs>
                <w:tab w:val="left" w:pos="720"/>
              </w:tabs>
              <w:spacing w:before="0" w:after="0"/>
              <w:rPr>
                <w:rFonts w:ascii="Tahoma" w:hAnsi="Tahoma" w:cs="Tahoma"/>
                <w:color w:val="FF0000"/>
              </w:rPr>
            </w:pPr>
          </w:p>
          <w:p w14:paraId="4EA9111C" w14:textId="77777777" w:rsidR="001D13F8" w:rsidRPr="001D13F8" w:rsidRDefault="001D13F8" w:rsidP="001D13F8">
            <w:pPr>
              <w:widowControl w:val="0"/>
              <w:spacing w:before="0" w:after="0"/>
              <w:rPr>
                <w:rFonts w:ascii="Tahoma" w:hAnsi="Tahoma" w:cs="Tahoma"/>
                <w:color w:val="FF0000"/>
              </w:rPr>
            </w:pPr>
          </w:p>
        </w:tc>
      </w:tr>
      <w:tr w:rsidR="001D13F8" w:rsidRPr="001D13F8" w14:paraId="6C231191" w14:textId="77777777" w:rsidTr="001D13F8">
        <w:tc>
          <w:tcPr>
            <w:tcW w:w="5147" w:type="dxa"/>
            <w:gridSpan w:val="5"/>
            <w:shd w:val="clear" w:color="auto" w:fill="D9D9D9"/>
          </w:tcPr>
          <w:p w14:paraId="42BBFB34" w14:textId="77777777" w:rsidR="001D13F8" w:rsidRPr="001D13F8" w:rsidRDefault="001D13F8" w:rsidP="001D13F8">
            <w:pPr>
              <w:spacing w:before="120" w:after="0"/>
              <w:rPr>
                <w:rFonts w:ascii="Arial" w:hAnsi="Arial" w:cs="Arial"/>
              </w:rPr>
            </w:pPr>
            <w:r w:rsidRPr="001D13F8">
              <w:rPr>
                <w:rFonts w:ascii="Arial" w:hAnsi="Arial" w:cs="Arial"/>
              </w:rPr>
              <w:lastRenderedPageBreak/>
              <w:br w:type="page"/>
              <w:t>Identify final timetabled piece of  assessment (component and element)</w:t>
            </w:r>
          </w:p>
        </w:tc>
        <w:tc>
          <w:tcPr>
            <w:tcW w:w="5147" w:type="dxa"/>
            <w:gridSpan w:val="4"/>
            <w:shd w:val="clear" w:color="auto" w:fill="auto"/>
          </w:tcPr>
          <w:p w14:paraId="40A0CE56" w14:textId="77777777" w:rsidR="001D13F8" w:rsidRPr="001D13F8" w:rsidRDefault="001D13F8" w:rsidP="001D13F8">
            <w:pPr>
              <w:spacing w:before="0" w:after="0"/>
              <w:jc w:val="center"/>
              <w:rPr>
                <w:rFonts w:ascii="Arial" w:hAnsi="Arial" w:cs="Arial"/>
              </w:rPr>
            </w:pPr>
            <w:r w:rsidRPr="001D13F8">
              <w:rPr>
                <w:rFonts w:ascii="Arial" w:hAnsi="Arial" w:cs="Arial"/>
                <w:iCs/>
              </w:rPr>
              <w:t>Component A</w:t>
            </w:r>
          </w:p>
          <w:p w14:paraId="741887EA" w14:textId="77777777" w:rsidR="001D13F8" w:rsidRPr="001D13F8" w:rsidRDefault="001D13F8" w:rsidP="001D13F8">
            <w:pPr>
              <w:spacing w:before="0" w:after="0"/>
              <w:jc w:val="center"/>
              <w:rPr>
                <w:rFonts w:ascii="Arial" w:hAnsi="Arial" w:cs="Arial"/>
                <w:b/>
              </w:rPr>
            </w:pPr>
          </w:p>
        </w:tc>
      </w:tr>
      <w:tr w:rsidR="001D13F8" w:rsidRPr="001D13F8" w14:paraId="067CC5DC" w14:textId="77777777" w:rsidTr="001D13F8">
        <w:trPr>
          <w:trHeight w:val="181"/>
        </w:trPr>
        <w:tc>
          <w:tcPr>
            <w:tcW w:w="7939" w:type="dxa"/>
            <w:gridSpan w:val="7"/>
            <w:vMerge w:val="restart"/>
            <w:shd w:val="clear" w:color="auto" w:fill="D9D9D9"/>
          </w:tcPr>
          <w:p w14:paraId="1865E7BB" w14:textId="77777777" w:rsidR="001D13F8" w:rsidRPr="001D13F8" w:rsidRDefault="001D13F8" w:rsidP="001D13F8">
            <w:pPr>
              <w:spacing w:after="0"/>
              <w:rPr>
                <w:rFonts w:ascii="Arial" w:hAnsi="Arial" w:cs="Arial"/>
              </w:rPr>
            </w:pPr>
            <w:r w:rsidRPr="001D13F8">
              <w:rPr>
                <w:rFonts w:ascii="Arial" w:hAnsi="Arial" w:cs="Arial"/>
                <w:b/>
                <w:bCs/>
              </w:rPr>
              <w:t>% weighting between components A and B</w:t>
            </w:r>
            <w:r w:rsidRPr="001D13F8">
              <w:rPr>
                <w:rFonts w:ascii="Arial" w:hAnsi="Arial" w:cs="Arial"/>
              </w:rPr>
              <w:t xml:space="preserve"> (Standard modules only)</w:t>
            </w:r>
          </w:p>
          <w:p w14:paraId="1877B4BF" w14:textId="77777777" w:rsidR="001D13F8" w:rsidRPr="001D13F8" w:rsidRDefault="001D13F8" w:rsidP="001D13F8">
            <w:pPr>
              <w:spacing w:before="0" w:after="0"/>
              <w:jc w:val="center"/>
              <w:rPr>
                <w:rFonts w:ascii="Arial" w:hAnsi="Arial" w:cs="Arial"/>
              </w:rPr>
            </w:pPr>
            <w:r w:rsidRPr="001D13F8">
              <w:rPr>
                <w:rFonts w:ascii="Arial" w:hAnsi="Arial" w:cs="Arial"/>
                <w:b/>
              </w:rPr>
              <w:t xml:space="preserve">                                                               </w:t>
            </w:r>
          </w:p>
        </w:tc>
        <w:tc>
          <w:tcPr>
            <w:tcW w:w="1276" w:type="dxa"/>
            <w:shd w:val="clear" w:color="auto" w:fill="auto"/>
          </w:tcPr>
          <w:p w14:paraId="435DC5A0" w14:textId="77777777" w:rsidR="001D13F8" w:rsidRPr="001D13F8" w:rsidRDefault="001D13F8" w:rsidP="001D13F8">
            <w:pPr>
              <w:spacing w:before="0" w:after="0"/>
              <w:jc w:val="center"/>
              <w:rPr>
                <w:rFonts w:ascii="Arial" w:hAnsi="Arial" w:cs="Arial"/>
              </w:rPr>
            </w:pPr>
            <w:r w:rsidRPr="001D13F8">
              <w:rPr>
                <w:rFonts w:ascii="Arial" w:hAnsi="Arial" w:cs="Arial"/>
                <w:b/>
                <w:bCs/>
              </w:rPr>
              <w:t>A:</w:t>
            </w:r>
            <w:r w:rsidRPr="001D13F8">
              <w:rPr>
                <w:rFonts w:ascii="Arial" w:hAnsi="Arial" w:cs="Arial"/>
              </w:rPr>
              <w:t xml:space="preserve">            </w:t>
            </w:r>
          </w:p>
        </w:tc>
        <w:tc>
          <w:tcPr>
            <w:tcW w:w="1079" w:type="dxa"/>
            <w:shd w:val="clear" w:color="auto" w:fill="auto"/>
          </w:tcPr>
          <w:p w14:paraId="7F73547A" w14:textId="77777777" w:rsidR="001D13F8" w:rsidRPr="001D13F8" w:rsidRDefault="001D13F8" w:rsidP="001D13F8">
            <w:pPr>
              <w:spacing w:before="0" w:after="0"/>
              <w:jc w:val="center"/>
              <w:rPr>
                <w:rFonts w:ascii="Arial" w:hAnsi="Arial" w:cs="Arial"/>
              </w:rPr>
            </w:pPr>
            <w:r w:rsidRPr="001D13F8">
              <w:rPr>
                <w:rFonts w:ascii="Arial" w:hAnsi="Arial" w:cs="Arial"/>
                <w:b/>
                <w:bCs/>
              </w:rPr>
              <w:t>B</w:t>
            </w:r>
            <w:r w:rsidRPr="001D13F8">
              <w:rPr>
                <w:rFonts w:ascii="Arial" w:hAnsi="Arial" w:cs="Arial"/>
              </w:rPr>
              <w:t xml:space="preserve">:           </w:t>
            </w:r>
          </w:p>
        </w:tc>
      </w:tr>
      <w:tr w:rsidR="001D13F8" w:rsidRPr="001D13F8" w14:paraId="3EF4B27A" w14:textId="77777777" w:rsidTr="001D13F8">
        <w:trPr>
          <w:trHeight w:val="204"/>
        </w:trPr>
        <w:tc>
          <w:tcPr>
            <w:tcW w:w="7939" w:type="dxa"/>
            <w:gridSpan w:val="7"/>
            <w:vMerge/>
            <w:shd w:val="clear" w:color="auto" w:fill="D9D9D9"/>
          </w:tcPr>
          <w:p w14:paraId="7BBF2E02" w14:textId="77777777" w:rsidR="001D13F8" w:rsidRPr="001D13F8" w:rsidRDefault="001D13F8" w:rsidP="001D13F8">
            <w:pPr>
              <w:widowControl w:val="0"/>
              <w:tabs>
                <w:tab w:val="left" w:pos="720"/>
              </w:tabs>
              <w:spacing w:before="0" w:after="120"/>
              <w:rPr>
                <w:rFonts w:ascii="Arial" w:hAnsi="Arial"/>
                <w:b/>
              </w:rPr>
            </w:pPr>
          </w:p>
        </w:tc>
        <w:tc>
          <w:tcPr>
            <w:tcW w:w="1276" w:type="dxa"/>
            <w:shd w:val="clear" w:color="auto" w:fill="auto"/>
          </w:tcPr>
          <w:p w14:paraId="7054FF8E"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100%</w:t>
            </w:r>
          </w:p>
        </w:tc>
        <w:tc>
          <w:tcPr>
            <w:tcW w:w="1079" w:type="dxa"/>
            <w:shd w:val="clear" w:color="auto" w:fill="auto"/>
          </w:tcPr>
          <w:p w14:paraId="07DCDC1B" w14:textId="77777777" w:rsidR="001D13F8" w:rsidRPr="001D13F8" w:rsidRDefault="001D13F8" w:rsidP="001D13F8">
            <w:pPr>
              <w:widowControl w:val="0"/>
              <w:tabs>
                <w:tab w:val="left" w:pos="720"/>
              </w:tabs>
              <w:spacing w:before="0" w:after="120"/>
              <w:jc w:val="center"/>
              <w:rPr>
                <w:rFonts w:ascii="Arial" w:hAnsi="Arial"/>
                <w:b/>
              </w:rPr>
            </w:pPr>
          </w:p>
        </w:tc>
      </w:tr>
      <w:tr w:rsidR="001D13F8" w:rsidRPr="001D13F8" w14:paraId="6E9F3A9A" w14:textId="77777777" w:rsidTr="001D13F8">
        <w:tc>
          <w:tcPr>
            <w:tcW w:w="10294" w:type="dxa"/>
            <w:gridSpan w:val="9"/>
            <w:tcBorders>
              <w:bottom w:val="single" w:sz="4" w:space="0" w:color="auto"/>
            </w:tcBorders>
            <w:shd w:val="clear" w:color="auto" w:fill="D9D9D9"/>
          </w:tcPr>
          <w:p w14:paraId="0C8EAF7F"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First Sit</w:t>
            </w:r>
          </w:p>
          <w:p w14:paraId="58EF47B8" w14:textId="77777777" w:rsidR="001D13F8" w:rsidRPr="001D13F8" w:rsidRDefault="001D13F8" w:rsidP="001D13F8">
            <w:pPr>
              <w:widowControl w:val="0"/>
              <w:tabs>
                <w:tab w:val="left" w:pos="720"/>
              </w:tabs>
              <w:spacing w:before="0" w:after="0"/>
              <w:rPr>
                <w:rFonts w:ascii="Arial" w:hAnsi="Arial"/>
                <w:b/>
              </w:rPr>
            </w:pPr>
          </w:p>
        </w:tc>
      </w:tr>
      <w:tr w:rsidR="001D13F8" w:rsidRPr="001D13F8" w14:paraId="74BFFFD8" w14:textId="77777777" w:rsidTr="001D13F8">
        <w:trPr>
          <w:trHeight w:val="346"/>
        </w:trPr>
        <w:tc>
          <w:tcPr>
            <w:tcW w:w="7939" w:type="dxa"/>
            <w:gridSpan w:val="7"/>
            <w:shd w:val="clear" w:color="auto" w:fill="D9D9D9"/>
          </w:tcPr>
          <w:p w14:paraId="6D982133"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003E9A17"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7CAA21DE"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25E246B9" w14:textId="77777777" w:rsidR="001D13F8" w:rsidRPr="001D13F8" w:rsidRDefault="001D13F8" w:rsidP="001D13F8">
            <w:pPr>
              <w:spacing w:before="0" w:after="0"/>
              <w:jc w:val="center"/>
              <w:rPr>
                <w:rFonts w:ascii="Arial" w:hAnsi="Arial" w:cs="Arial"/>
                <w:b/>
                <w:color w:val="FF0000"/>
                <w:sz w:val="16"/>
                <w:szCs w:val="16"/>
              </w:rPr>
            </w:pPr>
            <w:r w:rsidRPr="001D13F8">
              <w:rPr>
                <w:rFonts w:ascii="Arial" w:hAnsi="Arial" w:cs="Arial"/>
                <w:b/>
                <w:bCs/>
                <w:color w:val="FF0000"/>
                <w:sz w:val="16"/>
                <w:szCs w:val="16"/>
              </w:rPr>
              <w:t>(as % of component)</w:t>
            </w:r>
          </w:p>
        </w:tc>
      </w:tr>
      <w:tr w:rsidR="001D13F8" w:rsidRPr="001D13F8" w14:paraId="56E35D55" w14:textId="77777777" w:rsidTr="004E2AC0">
        <w:tc>
          <w:tcPr>
            <w:tcW w:w="7939" w:type="dxa"/>
            <w:gridSpan w:val="7"/>
            <w:shd w:val="clear" w:color="auto" w:fill="auto"/>
          </w:tcPr>
          <w:p w14:paraId="04C6FD1B" w14:textId="77777777" w:rsidR="001D13F8" w:rsidRPr="001D13F8" w:rsidRDefault="001D13F8" w:rsidP="001D13F8">
            <w:pPr>
              <w:numPr>
                <w:ilvl w:val="0"/>
                <w:numId w:val="18"/>
              </w:numPr>
              <w:spacing w:before="120" w:after="120"/>
              <w:contextualSpacing/>
              <w:rPr>
                <w:rFonts w:ascii="Arial" w:hAnsi="Arial" w:cs="Arial"/>
              </w:rPr>
            </w:pPr>
            <w:r w:rsidRPr="001D13F8">
              <w:rPr>
                <w:rFonts w:ascii="Arial" w:hAnsi="Arial" w:cs="Arial"/>
              </w:rPr>
              <w:t>Reflective Portfolio (2000 words)</w:t>
            </w:r>
          </w:p>
        </w:tc>
        <w:tc>
          <w:tcPr>
            <w:tcW w:w="2355" w:type="dxa"/>
            <w:gridSpan w:val="2"/>
            <w:shd w:val="clear" w:color="auto" w:fill="auto"/>
          </w:tcPr>
          <w:p w14:paraId="60E89D31" w14:textId="77777777" w:rsidR="001D13F8" w:rsidRPr="001D13F8" w:rsidRDefault="001D13F8" w:rsidP="001D13F8">
            <w:pPr>
              <w:spacing w:before="120" w:after="0"/>
              <w:jc w:val="center"/>
              <w:rPr>
                <w:rFonts w:ascii="Arial" w:hAnsi="Arial" w:cs="Arial"/>
              </w:rPr>
            </w:pPr>
            <w:r w:rsidRPr="001D13F8">
              <w:rPr>
                <w:rFonts w:ascii="Arial" w:hAnsi="Arial" w:cs="Arial"/>
              </w:rPr>
              <w:t>100%</w:t>
            </w:r>
          </w:p>
        </w:tc>
      </w:tr>
      <w:tr w:rsidR="001D13F8" w:rsidRPr="001D13F8" w14:paraId="1D34B084" w14:textId="77777777" w:rsidTr="001D13F8">
        <w:tc>
          <w:tcPr>
            <w:tcW w:w="7939" w:type="dxa"/>
            <w:gridSpan w:val="7"/>
            <w:shd w:val="clear" w:color="auto" w:fill="D9D9D9"/>
          </w:tcPr>
          <w:p w14:paraId="6B805B5F"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363E2F04"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0A9E8EB0"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7FD4AE6E"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09BB0BDB" w14:textId="77777777" w:rsidTr="004E2AC0">
        <w:tc>
          <w:tcPr>
            <w:tcW w:w="7939" w:type="dxa"/>
            <w:gridSpan w:val="7"/>
            <w:shd w:val="clear" w:color="auto" w:fill="auto"/>
          </w:tcPr>
          <w:p w14:paraId="096489DA" w14:textId="77777777" w:rsidR="001D13F8" w:rsidRPr="001D13F8" w:rsidRDefault="001D13F8" w:rsidP="001D13F8">
            <w:pPr>
              <w:spacing w:before="120" w:after="120"/>
              <w:ind w:left="720"/>
              <w:contextualSpacing/>
              <w:rPr>
                <w:rFonts w:ascii="Arial" w:hAnsi="Arial" w:cs="Arial"/>
              </w:rPr>
            </w:pPr>
          </w:p>
        </w:tc>
        <w:tc>
          <w:tcPr>
            <w:tcW w:w="2355" w:type="dxa"/>
            <w:gridSpan w:val="2"/>
            <w:shd w:val="clear" w:color="auto" w:fill="auto"/>
          </w:tcPr>
          <w:p w14:paraId="71093820" w14:textId="77777777" w:rsidR="001D13F8" w:rsidRPr="001D13F8" w:rsidRDefault="001D13F8" w:rsidP="001D13F8">
            <w:pPr>
              <w:spacing w:before="120" w:after="120"/>
              <w:jc w:val="center"/>
              <w:rPr>
                <w:rFonts w:ascii="Arial" w:hAnsi="Arial" w:cs="Arial"/>
              </w:rPr>
            </w:pPr>
          </w:p>
        </w:tc>
      </w:tr>
      <w:tr w:rsidR="001D13F8" w:rsidRPr="001D13F8" w14:paraId="0170B7C0" w14:textId="77777777" w:rsidTr="001D13F8">
        <w:tc>
          <w:tcPr>
            <w:tcW w:w="10294" w:type="dxa"/>
            <w:gridSpan w:val="9"/>
            <w:tcBorders>
              <w:bottom w:val="single" w:sz="4" w:space="0" w:color="auto"/>
            </w:tcBorders>
            <w:shd w:val="clear" w:color="auto" w:fill="D9D9D9"/>
          </w:tcPr>
          <w:p w14:paraId="67C27725"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Resit (further attendance at taught classes is not required)</w:t>
            </w:r>
          </w:p>
          <w:p w14:paraId="2A61B530"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52B0FAA5" w14:textId="77777777" w:rsidTr="001D13F8">
        <w:tc>
          <w:tcPr>
            <w:tcW w:w="7939" w:type="dxa"/>
            <w:gridSpan w:val="7"/>
            <w:shd w:val="clear" w:color="auto" w:fill="D9D9D9"/>
          </w:tcPr>
          <w:p w14:paraId="5C45F4E6"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02D10595"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27CFE4E5"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6D8CEEC5"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463A5B68" w14:textId="77777777" w:rsidTr="004E2AC0">
        <w:tc>
          <w:tcPr>
            <w:tcW w:w="7939" w:type="dxa"/>
            <w:gridSpan w:val="7"/>
            <w:shd w:val="clear" w:color="auto" w:fill="auto"/>
          </w:tcPr>
          <w:p w14:paraId="6A8C682D" w14:textId="77777777" w:rsidR="001D13F8" w:rsidRPr="001D13F8" w:rsidRDefault="001D13F8" w:rsidP="001D13F8">
            <w:pPr>
              <w:numPr>
                <w:ilvl w:val="0"/>
                <w:numId w:val="19"/>
              </w:numPr>
              <w:spacing w:before="120" w:after="120"/>
              <w:contextualSpacing/>
              <w:rPr>
                <w:rFonts w:ascii="Arial" w:hAnsi="Arial" w:cs="Arial"/>
              </w:rPr>
            </w:pPr>
            <w:r w:rsidRPr="001D13F8">
              <w:rPr>
                <w:rFonts w:ascii="Arial" w:hAnsi="Arial" w:cs="Arial"/>
              </w:rPr>
              <w:t>Reflective Portfolio (2000 words)</w:t>
            </w:r>
          </w:p>
        </w:tc>
        <w:tc>
          <w:tcPr>
            <w:tcW w:w="2355" w:type="dxa"/>
            <w:gridSpan w:val="2"/>
            <w:shd w:val="clear" w:color="auto" w:fill="auto"/>
          </w:tcPr>
          <w:p w14:paraId="27857731" w14:textId="77777777" w:rsidR="001D13F8" w:rsidRPr="001D13F8" w:rsidRDefault="001D13F8" w:rsidP="001D13F8">
            <w:pPr>
              <w:widowControl w:val="0"/>
              <w:spacing w:before="0" w:after="0"/>
              <w:ind w:left="720"/>
              <w:jc w:val="center"/>
              <w:rPr>
                <w:rFonts w:ascii="Arial" w:hAnsi="Arial"/>
                <w:b/>
                <w:color w:val="FF0000"/>
              </w:rPr>
            </w:pPr>
            <w:r w:rsidRPr="001D13F8">
              <w:rPr>
                <w:rFonts w:ascii="Arial" w:hAnsi="Arial"/>
                <w:b/>
              </w:rPr>
              <w:t>100%</w:t>
            </w:r>
          </w:p>
        </w:tc>
      </w:tr>
      <w:tr w:rsidR="001D13F8" w:rsidRPr="001D13F8" w14:paraId="38D2DC5A" w14:textId="77777777" w:rsidTr="001D13F8">
        <w:tc>
          <w:tcPr>
            <w:tcW w:w="7939" w:type="dxa"/>
            <w:gridSpan w:val="7"/>
            <w:shd w:val="clear" w:color="auto" w:fill="D9D9D9"/>
          </w:tcPr>
          <w:p w14:paraId="47D17EFF"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4B01CAC9"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1ECD6C2B"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49BB7DB8"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22010211" w14:textId="77777777" w:rsidTr="004E2AC0">
        <w:tc>
          <w:tcPr>
            <w:tcW w:w="7939" w:type="dxa"/>
            <w:gridSpan w:val="7"/>
            <w:shd w:val="clear" w:color="auto" w:fill="auto"/>
          </w:tcPr>
          <w:p w14:paraId="0C5C40BD" w14:textId="77777777" w:rsidR="001D13F8" w:rsidRPr="001D13F8" w:rsidRDefault="001D13F8" w:rsidP="001D13F8">
            <w:pPr>
              <w:spacing w:before="120" w:after="120"/>
              <w:rPr>
                <w:rFonts w:ascii="Arial" w:hAnsi="Arial" w:cs="Arial"/>
              </w:rPr>
            </w:pPr>
          </w:p>
        </w:tc>
        <w:tc>
          <w:tcPr>
            <w:tcW w:w="2355" w:type="dxa"/>
            <w:gridSpan w:val="2"/>
            <w:shd w:val="clear" w:color="auto" w:fill="auto"/>
          </w:tcPr>
          <w:p w14:paraId="4A2C568B"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114C1638" w14:textId="77777777" w:rsidTr="001D13F8">
        <w:tc>
          <w:tcPr>
            <w:tcW w:w="10294" w:type="dxa"/>
            <w:gridSpan w:val="9"/>
            <w:shd w:val="clear" w:color="auto" w:fill="D9D9D9"/>
          </w:tcPr>
          <w:p w14:paraId="452A5EF5" w14:textId="77777777" w:rsidR="001D13F8" w:rsidRPr="001D13F8" w:rsidRDefault="001D13F8" w:rsidP="001D13F8">
            <w:pPr>
              <w:widowControl w:val="0"/>
              <w:spacing w:before="0" w:after="0"/>
              <w:jc w:val="center"/>
              <w:rPr>
                <w:rFonts w:ascii="Arial" w:hAnsi="Arial"/>
                <w:b/>
              </w:rPr>
            </w:pPr>
            <w:r w:rsidRPr="001D13F8">
              <w:rPr>
                <w:rFonts w:ascii="Arial" w:hAnsi="Arial"/>
                <w:b/>
                <w:bCs/>
              </w:rPr>
              <w:t>Part 4:  Teaching and Learning Methods</w:t>
            </w:r>
          </w:p>
          <w:p w14:paraId="0589C4B5" w14:textId="77777777" w:rsidR="001D13F8" w:rsidRPr="001D13F8" w:rsidRDefault="001D13F8" w:rsidP="001D13F8">
            <w:pPr>
              <w:widowControl w:val="0"/>
              <w:spacing w:before="0" w:after="0"/>
              <w:jc w:val="center"/>
              <w:rPr>
                <w:rFonts w:ascii="Arial" w:hAnsi="Arial"/>
              </w:rPr>
            </w:pPr>
          </w:p>
        </w:tc>
      </w:tr>
      <w:tr w:rsidR="001D13F8" w:rsidRPr="001D13F8" w14:paraId="41BC4E93" w14:textId="77777777" w:rsidTr="001D13F8">
        <w:trPr>
          <w:trHeight w:val="346"/>
        </w:trPr>
        <w:tc>
          <w:tcPr>
            <w:tcW w:w="1985" w:type="dxa"/>
            <w:shd w:val="clear" w:color="auto" w:fill="D9D9D9"/>
          </w:tcPr>
          <w:p w14:paraId="2EFD1A3E" w14:textId="77777777" w:rsidR="001D13F8" w:rsidRPr="001D13F8" w:rsidRDefault="001D13F8" w:rsidP="001D13F8">
            <w:pPr>
              <w:spacing w:before="0" w:after="0"/>
              <w:rPr>
                <w:rFonts w:ascii="Arial" w:hAnsi="Arial" w:cs="Arial"/>
              </w:rPr>
            </w:pPr>
            <w:r w:rsidRPr="001D13F8">
              <w:rPr>
                <w:rFonts w:ascii="Arial" w:hAnsi="Arial" w:cs="Arial"/>
              </w:rPr>
              <w:t>Learning Outcomes</w:t>
            </w:r>
          </w:p>
          <w:p w14:paraId="3EE48355" w14:textId="77777777" w:rsidR="001D13F8" w:rsidRPr="001D13F8" w:rsidRDefault="001D13F8" w:rsidP="001D13F8">
            <w:pPr>
              <w:spacing w:before="0" w:after="0"/>
              <w:rPr>
                <w:rFonts w:ascii="Arial" w:hAnsi="Arial" w:cs="Arial"/>
              </w:rPr>
            </w:pPr>
          </w:p>
        </w:tc>
        <w:tc>
          <w:tcPr>
            <w:tcW w:w="8309" w:type="dxa"/>
            <w:gridSpan w:val="8"/>
            <w:shd w:val="clear" w:color="auto" w:fill="F2F2F2"/>
          </w:tcPr>
          <w:p w14:paraId="5F8F204E" w14:textId="77777777" w:rsidR="001D13F8" w:rsidRPr="001D13F8" w:rsidRDefault="001D13F8" w:rsidP="001D13F8">
            <w:pPr>
              <w:widowControl w:val="0"/>
              <w:tabs>
                <w:tab w:val="left" w:pos="720"/>
              </w:tabs>
              <w:spacing w:before="0" w:after="0"/>
              <w:rPr>
                <w:rFonts w:ascii="Arial" w:hAnsi="Arial"/>
              </w:rPr>
            </w:pPr>
            <w:r w:rsidRPr="001D13F8">
              <w:rPr>
                <w:rFonts w:ascii="Arial" w:hAnsi="Arial"/>
              </w:rPr>
              <w:t>On successful completion of this module students will be able to:</w:t>
            </w:r>
          </w:p>
          <w:p w14:paraId="10D734AB" w14:textId="77777777" w:rsidR="001D13F8" w:rsidRPr="001D13F8" w:rsidRDefault="001D13F8" w:rsidP="001D13F8">
            <w:pPr>
              <w:widowControl w:val="0"/>
              <w:tabs>
                <w:tab w:val="left" w:pos="720"/>
              </w:tabs>
              <w:spacing w:before="0" w:after="0"/>
              <w:rPr>
                <w:rFonts w:ascii="Arial" w:hAnsi="Arial"/>
                <w:color w:val="FF0000"/>
              </w:rPr>
            </w:pPr>
          </w:p>
          <w:p w14:paraId="2B0C3FEA" w14:textId="77777777" w:rsidR="001D13F8" w:rsidRPr="001D13F8" w:rsidRDefault="001D13F8" w:rsidP="001D13F8">
            <w:pPr>
              <w:widowControl w:val="0"/>
              <w:numPr>
                <w:ilvl w:val="0"/>
                <w:numId w:val="17"/>
              </w:numPr>
              <w:tabs>
                <w:tab w:val="left" w:pos="720"/>
              </w:tabs>
              <w:spacing w:before="0" w:after="0"/>
              <w:rPr>
                <w:rFonts w:ascii="Arial" w:hAnsi="Arial"/>
              </w:rPr>
            </w:pPr>
            <w:r w:rsidRPr="001D13F8">
              <w:rPr>
                <w:rFonts w:ascii="Arial" w:hAnsi="Arial"/>
              </w:rPr>
              <w:t>Explain the concept of resilience and wellbeing and analyse its importance within the uniformed and public services. (Component A)</w:t>
            </w:r>
          </w:p>
          <w:p w14:paraId="0FFCCBE7" w14:textId="77777777" w:rsidR="001D13F8" w:rsidRPr="001D13F8" w:rsidRDefault="001D13F8" w:rsidP="001D13F8">
            <w:pPr>
              <w:widowControl w:val="0"/>
              <w:numPr>
                <w:ilvl w:val="0"/>
                <w:numId w:val="17"/>
              </w:numPr>
              <w:tabs>
                <w:tab w:val="left" w:pos="720"/>
              </w:tabs>
              <w:spacing w:before="0" w:after="0"/>
              <w:rPr>
                <w:rFonts w:ascii="Arial" w:hAnsi="Arial"/>
              </w:rPr>
            </w:pPr>
            <w:r w:rsidRPr="001D13F8">
              <w:rPr>
                <w:rFonts w:ascii="Arial" w:hAnsi="Arial"/>
              </w:rPr>
              <w:t>Explore and evaluate strategies that develop personal resilience and wellbeing (Component A)</w:t>
            </w:r>
          </w:p>
          <w:p w14:paraId="702712DD" w14:textId="77777777" w:rsidR="001D13F8" w:rsidRPr="001D13F8" w:rsidRDefault="001D13F8" w:rsidP="001D13F8">
            <w:pPr>
              <w:widowControl w:val="0"/>
              <w:numPr>
                <w:ilvl w:val="0"/>
                <w:numId w:val="17"/>
              </w:numPr>
              <w:tabs>
                <w:tab w:val="left" w:pos="720"/>
              </w:tabs>
              <w:spacing w:before="0" w:after="0"/>
              <w:rPr>
                <w:rFonts w:ascii="Arial" w:hAnsi="Arial"/>
              </w:rPr>
            </w:pPr>
            <w:r w:rsidRPr="001D13F8">
              <w:rPr>
                <w:rFonts w:ascii="Arial" w:hAnsi="Arial"/>
              </w:rPr>
              <w:t>Evaluate own resilience and wellbeing in terms of employment within the uniformed and public services. (Component A)</w:t>
            </w:r>
          </w:p>
          <w:p w14:paraId="260BA019" w14:textId="77777777" w:rsidR="001D13F8" w:rsidRPr="001D13F8" w:rsidRDefault="001D13F8" w:rsidP="001D13F8">
            <w:pPr>
              <w:widowControl w:val="0"/>
              <w:tabs>
                <w:tab w:val="left" w:pos="720"/>
              </w:tabs>
              <w:spacing w:before="0" w:after="0"/>
              <w:rPr>
                <w:rFonts w:ascii="Arial" w:hAnsi="Arial" w:cs="Arial"/>
              </w:rPr>
            </w:pPr>
          </w:p>
          <w:p w14:paraId="2709A3A5" w14:textId="77777777" w:rsidR="001D13F8" w:rsidRPr="001D13F8" w:rsidRDefault="001D13F8" w:rsidP="001D13F8">
            <w:pPr>
              <w:widowControl w:val="0"/>
              <w:tabs>
                <w:tab w:val="left" w:pos="720"/>
              </w:tabs>
              <w:spacing w:before="0" w:after="0"/>
              <w:rPr>
                <w:rFonts w:ascii="Arial" w:hAnsi="Arial" w:cs="Arial"/>
              </w:rPr>
            </w:pPr>
          </w:p>
          <w:p w14:paraId="37D7AC23" w14:textId="77777777" w:rsidR="001D13F8" w:rsidRPr="001D13F8" w:rsidRDefault="001D13F8" w:rsidP="001D13F8">
            <w:pPr>
              <w:widowControl w:val="0"/>
              <w:tabs>
                <w:tab w:val="left" w:pos="720"/>
              </w:tabs>
              <w:spacing w:before="0" w:after="0"/>
              <w:rPr>
                <w:rFonts w:ascii="Arial" w:hAnsi="Arial" w:cs="Arial"/>
              </w:rPr>
            </w:pPr>
          </w:p>
          <w:p w14:paraId="67F38138" w14:textId="77777777" w:rsidR="001D13F8" w:rsidRPr="001D13F8" w:rsidRDefault="001D13F8" w:rsidP="001D13F8">
            <w:pPr>
              <w:widowControl w:val="0"/>
              <w:tabs>
                <w:tab w:val="left" w:pos="720"/>
              </w:tabs>
              <w:spacing w:before="0" w:after="0"/>
              <w:rPr>
                <w:rFonts w:ascii="Arial" w:hAnsi="Arial" w:cs="Arial"/>
              </w:rPr>
            </w:pPr>
          </w:p>
          <w:p w14:paraId="03B13EA1" w14:textId="77777777" w:rsidR="001D13F8" w:rsidRPr="001D13F8" w:rsidRDefault="001D13F8" w:rsidP="001D13F8">
            <w:pPr>
              <w:widowControl w:val="0"/>
              <w:tabs>
                <w:tab w:val="left" w:pos="720"/>
              </w:tabs>
              <w:spacing w:before="0" w:after="0"/>
              <w:rPr>
                <w:rFonts w:ascii="Arial" w:hAnsi="Arial" w:cs="Arial"/>
              </w:rPr>
            </w:pPr>
          </w:p>
        </w:tc>
      </w:tr>
      <w:tr w:rsidR="001D13F8" w:rsidRPr="001D13F8" w14:paraId="40CB1671" w14:textId="77777777" w:rsidTr="001D13F8">
        <w:trPr>
          <w:trHeight w:val="346"/>
        </w:trPr>
        <w:tc>
          <w:tcPr>
            <w:tcW w:w="1985" w:type="dxa"/>
            <w:shd w:val="clear" w:color="auto" w:fill="D9D9D9"/>
          </w:tcPr>
          <w:p w14:paraId="701F3E0F" w14:textId="77777777" w:rsidR="001D13F8" w:rsidRPr="001D13F8" w:rsidRDefault="001D13F8" w:rsidP="001D13F8">
            <w:pPr>
              <w:spacing w:before="0" w:after="0"/>
              <w:rPr>
                <w:rFonts w:ascii="Arial" w:hAnsi="Arial" w:cs="Arial"/>
              </w:rPr>
            </w:pPr>
            <w:r w:rsidRPr="001D13F8">
              <w:rPr>
                <w:rFonts w:ascii="Arial" w:hAnsi="Arial" w:cs="Arial"/>
              </w:rPr>
              <w:t>Key Information Sets Information (KIS)</w:t>
            </w:r>
          </w:p>
          <w:p w14:paraId="799CAB6C" w14:textId="77777777" w:rsidR="001D13F8" w:rsidRPr="001D13F8" w:rsidRDefault="001D13F8" w:rsidP="001D13F8">
            <w:pPr>
              <w:spacing w:before="0" w:after="0"/>
              <w:rPr>
                <w:rFonts w:ascii="Arial" w:hAnsi="Arial" w:cs="Arial"/>
              </w:rPr>
            </w:pPr>
          </w:p>
          <w:p w14:paraId="0A6956AF" w14:textId="77777777" w:rsidR="001D13F8" w:rsidRPr="001D13F8" w:rsidRDefault="001D13F8" w:rsidP="001D13F8">
            <w:pPr>
              <w:spacing w:before="0" w:after="0"/>
              <w:rPr>
                <w:rFonts w:ascii="Arial" w:hAnsi="Arial" w:cs="Arial"/>
              </w:rPr>
            </w:pPr>
          </w:p>
          <w:p w14:paraId="062F2236" w14:textId="77777777" w:rsidR="001D13F8" w:rsidRPr="001D13F8" w:rsidRDefault="001D13F8" w:rsidP="001D13F8">
            <w:pPr>
              <w:spacing w:before="0" w:after="0"/>
              <w:rPr>
                <w:rFonts w:ascii="Arial" w:hAnsi="Arial" w:cs="Arial"/>
              </w:rPr>
            </w:pPr>
            <w:r w:rsidRPr="001D13F8">
              <w:rPr>
                <w:rFonts w:ascii="Arial" w:hAnsi="Arial" w:cs="Arial"/>
              </w:rPr>
              <w:t>Contact Hours</w:t>
            </w:r>
          </w:p>
          <w:p w14:paraId="594032A7" w14:textId="77777777" w:rsidR="001D13F8" w:rsidRPr="001D13F8" w:rsidRDefault="001D13F8" w:rsidP="001D13F8">
            <w:pPr>
              <w:spacing w:before="0" w:after="0"/>
              <w:rPr>
                <w:rFonts w:ascii="Arial" w:hAnsi="Arial" w:cs="Arial"/>
              </w:rPr>
            </w:pPr>
          </w:p>
          <w:p w14:paraId="0EE423FC" w14:textId="77777777" w:rsidR="001D13F8" w:rsidRPr="001D13F8" w:rsidRDefault="001D13F8" w:rsidP="001D13F8">
            <w:pPr>
              <w:spacing w:before="0" w:after="0"/>
              <w:rPr>
                <w:rFonts w:ascii="Arial" w:hAnsi="Arial" w:cs="Arial"/>
              </w:rPr>
            </w:pPr>
          </w:p>
          <w:p w14:paraId="614542ED" w14:textId="77777777" w:rsidR="001D13F8" w:rsidRPr="001D13F8" w:rsidRDefault="001D13F8" w:rsidP="001D13F8">
            <w:pPr>
              <w:spacing w:before="0" w:after="0"/>
              <w:rPr>
                <w:rFonts w:ascii="Arial" w:hAnsi="Arial" w:cs="Arial"/>
              </w:rPr>
            </w:pPr>
          </w:p>
          <w:p w14:paraId="392569C5" w14:textId="77777777" w:rsidR="001D13F8" w:rsidRPr="001D13F8" w:rsidRDefault="001D13F8" w:rsidP="001D13F8">
            <w:pPr>
              <w:spacing w:before="0" w:after="0"/>
              <w:rPr>
                <w:rFonts w:ascii="Arial" w:hAnsi="Arial" w:cs="Arial"/>
              </w:rPr>
            </w:pPr>
          </w:p>
          <w:p w14:paraId="6B578514" w14:textId="77777777" w:rsidR="001D13F8" w:rsidRPr="001D13F8" w:rsidRDefault="001D13F8" w:rsidP="001D13F8">
            <w:pPr>
              <w:spacing w:before="0" w:after="0"/>
              <w:rPr>
                <w:rFonts w:ascii="Arial" w:hAnsi="Arial" w:cs="Arial"/>
              </w:rPr>
            </w:pPr>
          </w:p>
          <w:p w14:paraId="17993A4B" w14:textId="77777777" w:rsidR="001D13F8" w:rsidRPr="001D13F8" w:rsidRDefault="001D13F8" w:rsidP="001D13F8">
            <w:pPr>
              <w:spacing w:before="0" w:after="0"/>
              <w:rPr>
                <w:rFonts w:ascii="Arial" w:hAnsi="Arial" w:cs="Arial"/>
              </w:rPr>
            </w:pPr>
          </w:p>
          <w:p w14:paraId="6C5E039E" w14:textId="77777777" w:rsidR="001D13F8" w:rsidRPr="001D13F8" w:rsidRDefault="001D13F8" w:rsidP="001D13F8">
            <w:pPr>
              <w:spacing w:before="0" w:after="0"/>
              <w:rPr>
                <w:rFonts w:ascii="Arial" w:hAnsi="Arial" w:cs="Arial"/>
              </w:rPr>
            </w:pPr>
          </w:p>
          <w:p w14:paraId="6DBDC353" w14:textId="77777777" w:rsidR="001D13F8" w:rsidRPr="001D13F8" w:rsidRDefault="001D13F8" w:rsidP="001D13F8">
            <w:pPr>
              <w:spacing w:before="0" w:after="0"/>
              <w:rPr>
                <w:rFonts w:ascii="Arial" w:hAnsi="Arial" w:cs="Arial"/>
              </w:rPr>
            </w:pPr>
          </w:p>
          <w:p w14:paraId="23FB3BF8" w14:textId="77777777" w:rsidR="001D13F8" w:rsidRPr="001D13F8" w:rsidRDefault="001D13F8" w:rsidP="001D13F8">
            <w:pPr>
              <w:spacing w:before="0" w:after="0"/>
              <w:rPr>
                <w:rFonts w:ascii="Arial" w:hAnsi="Arial" w:cs="Arial"/>
              </w:rPr>
            </w:pPr>
          </w:p>
          <w:p w14:paraId="78385376" w14:textId="77777777" w:rsidR="001D13F8" w:rsidRPr="001D13F8" w:rsidRDefault="001D13F8" w:rsidP="001D13F8">
            <w:pPr>
              <w:spacing w:before="0" w:after="0"/>
              <w:rPr>
                <w:rFonts w:ascii="Arial" w:hAnsi="Arial" w:cs="Arial"/>
              </w:rPr>
            </w:pPr>
          </w:p>
          <w:p w14:paraId="23E6C2D1" w14:textId="77777777" w:rsidR="001D13F8" w:rsidRPr="001D13F8" w:rsidRDefault="001D13F8" w:rsidP="001D13F8">
            <w:pPr>
              <w:spacing w:before="0" w:after="0"/>
              <w:rPr>
                <w:rFonts w:ascii="Arial" w:hAnsi="Arial" w:cs="Arial"/>
              </w:rPr>
            </w:pPr>
          </w:p>
          <w:p w14:paraId="66CC8398" w14:textId="77777777" w:rsidR="001D13F8" w:rsidRPr="001D13F8" w:rsidRDefault="001D13F8" w:rsidP="001D13F8">
            <w:pPr>
              <w:spacing w:before="0" w:after="0"/>
              <w:rPr>
                <w:rFonts w:ascii="Arial" w:hAnsi="Arial" w:cs="Arial"/>
              </w:rPr>
            </w:pPr>
          </w:p>
          <w:p w14:paraId="4EE15CD9" w14:textId="77777777" w:rsidR="001D13F8" w:rsidRPr="001D13F8" w:rsidRDefault="001D13F8" w:rsidP="001D13F8">
            <w:pPr>
              <w:spacing w:before="0" w:after="0"/>
              <w:rPr>
                <w:rFonts w:ascii="Arial" w:hAnsi="Arial" w:cs="Arial"/>
              </w:rPr>
            </w:pPr>
          </w:p>
          <w:p w14:paraId="36B3C99F" w14:textId="77777777" w:rsidR="001D13F8" w:rsidRPr="001D13F8" w:rsidRDefault="001D13F8" w:rsidP="001D13F8">
            <w:pPr>
              <w:spacing w:before="0" w:after="0"/>
              <w:rPr>
                <w:rFonts w:ascii="Arial" w:hAnsi="Arial" w:cs="Arial"/>
              </w:rPr>
            </w:pPr>
            <w:r w:rsidRPr="001D13F8">
              <w:rPr>
                <w:rFonts w:ascii="Arial" w:hAnsi="Arial" w:cs="Arial"/>
              </w:rPr>
              <w:t>Total Assessment</w:t>
            </w:r>
          </w:p>
          <w:p w14:paraId="2A4ABBF8" w14:textId="77777777" w:rsidR="001D13F8" w:rsidRPr="001D13F8" w:rsidRDefault="001D13F8" w:rsidP="001D13F8">
            <w:pPr>
              <w:spacing w:before="0" w:after="0"/>
              <w:rPr>
                <w:rFonts w:ascii="Arial" w:hAnsi="Arial" w:cs="Arial"/>
              </w:rPr>
            </w:pPr>
          </w:p>
        </w:tc>
        <w:tc>
          <w:tcPr>
            <w:tcW w:w="8309" w:type="dxa"/>
            <w:gridSpan w:val="8"/>
          </w:tcPr>
          <w:p w14:paraId="1019DF74" w14:textId="77777777" w:rsidR="001D13F8" w:rsidRPr="001D13F8" w:rsidRDefault="001D13F8" w:rsidP="001D13F8">
            <w:pPr>
              <w:autoSpaceDE w:val="0"/>
              <w:autoSpaceDN w:val="0"/>
              <w:adjustRightInd w:val="0"/>
              <w:spacing w:before="0" w:after="220" w:line="221" w:lineRule="atLeast"/>
              <w:rPr>
                <w:rFonts w:ascii="Arial" w:hAnsi="Arial" w:cs="Arial"/>
              </w:rPr>
            </w:pPr>
            <w:r w:rsidRPr="001D13F8">
              <w:rPr>
                <w:rFonts w:ascii="Arial" w:hAnsi="Arial" w:cs="Arial"/>
              </w:rPr>
              <w:lastRenderedPageBreak/>
              <w:t xml:space="preserve"> </w:t>
            </w:r>
          </w:p>
          <w:p w14:paraId="4B9E2E1F" w14:textId="77777777" w:rsidR="001D13F8" w:rsidRPr="001D13F8" w:rsidRDefault="001D13F8" w:rsidP="001D13F8">
            <w:pPr>
              <w:spacing w:before="0" w:after="0"/>
              <w:jc w:val="center"/>
              <w:rPr>
                <w:rFonts w:ascii="Arial" w:hAnsi="Arial" w:cs="Arial"/>
              </w:rPr>
            </w:pPr>
            <w:r w:rsidRPr="001D13F8">
              <w:rPr>
                <w:rFonts w:ascii="Arial" w:eastAsiaTheme="minorHAnsi" w:hAnsi="Arial" w:cs="Arial"/>
                <w:sz w:val="22"/>
                <w:szCs w:val="22"/>
                <w:lang w:val="en-US" w:eastAsia="en-US"/>
              </w:rPr>
              <w:object w:dxaOrig="6669" w:dyaOrig="2933" w14:anchorId="108AF76E">
                <v:shape id="_x0000_i1031" type="#_x0000_t75" style="width:333.1pt;height:146.2pt" o:ole="">
                  <v:imagedata r:id="rId36" o:title=""/>
                </v:shape>
                <o:OLEObject Type="Embed" ProgID="Excel.Sheet.12" ShapeID="_x0000_i1031" DrawAspect="Content" ObjectID="_1633351253" r:id="rId37"/>
              </w:object>
            </w:r>
          </w:p>
          <w:p w14:paraId="0E5C31F5" w14:textId="77777777" w:rsidR="001D13F8" w:rsidRPr="001D13F8" w:rsidRDefault="001D13F8" w:rsidP="001D13F8">
            <w:pPr>
              <w:spacing w:before="0" w:after="0"/>
              <w:ind w:left="34"/>
              <w:rPr>
                <w:rFonts w:ascii="Arial" w:hAnsi="Arial" w:cs="Arial"/>
              </w:rPr>
            </w:pPr>
            <w:r w:rsidRPr="001D13F8">
              <w:rPr>
                <w:rFonts w:ascii="Arial" w:hAnsi="Arial" w:cs="Arial"/>
              </w:rPr>
              <w:t>The table below indicates as a percentage the total assessment of the module which constitutes a;</w:t>
            </w:r>
          </w:p>
          <w:p w14:paraId="01F53D8E" w14:textId="77777777" w:rsidR="001D13F8" w:rsidRPr="001D13F8" w:rsidRDefault="001D13F8" w:rsidP="001D13F8">
            <w:pPr>
              <w:spacing w:before="0" w:after="0"/>
              <w:ind w:left="34"/>
              <w:rPr>
                <w:rFonts w:ascii="Arial" w:hAnsi="Arial" w:cs="Arial"/>
              </w:rPr>
            </w:pPr>
          </w:p>
          <w:p w14:paraId="384710E1" w14:textId="77777777" w:rsidR="001D13F8" w:rsidRPr="001D13F8" w:rsidRDefault="001D13F8" w:rsidP="001D13F8">
            <w:pPr>
              <w:spacing w:before="0" w:after="0"/>
              <w:ind w:left="34"/>
              <w:rPr>
                <w:rFonts w:ascii="Arial" w:hAnsi="Arial" w:cs="Arial"/>
              </w:rPr>
            </w:pPr>
            <w:r w:rsidRPr="001D13F8">
              <w:rPr>
                <w:rFonts w:ascii="Arial" w:hAnsi="Arial" w:cs="Arial"/>
                <w:b/>
                <w:bCs/>
              </w:rPr>
              <w:t>Coursework</w:t>
            </w:r>
            <w:r w:rsidRPr="001D13F8">
              <w:rPr>
                <w:rFonts w:ascii="Arial" w:hAnsi="Arial" w:cs="Arial"/>
              </w:rPr>
              <w:t xml:space="preserve">: Written assignment or essay, report, dissertation, portfolio, project or in class test </w:t>
            </w:r>
          </w:p>
          <w:p w14:paraId="195F6C99" w14:textId="77777777" w:rsidR="001D13F8" w:rsidRPr="001D13F8" w:rsidRDefault="001D13F8" w:rsidP="001D13F8">
            <w:pPr>
              <w:spacing w:before="0" w:after="0"/>
              <w:ind w:left="34"/>
              <w:rPr>
                <w:rFonts w:ascii="Arial" w:hAnsi="Arial" w:cs="Arial"/>
              </w:rPr>
            </w:pPr>
            <w:r w:rsidRPr="001D13F8">
              <w:rPr>
                <w:rFonts w:ascii="Arial" w:hAnsi="Arial" w:cs="Arial"/>
                <w:b/>
                <w:bCs/>
              </w:rPr>
              <w:t>Practical Exam</w:t>
            </w:r>
            <w:r w:rsidRPr="001D13F8">
              <w:rPr>
                <w:rFonts w:ascii="Arial" w:hAnsi="Arial" w:cs="Arial"/>
              </w:rPr>
              <w:t xml:space="preserve">: Oral Assessment and/or presentation, practical skills assessment, practical exam (i.e. an exam determining mastery of a technique) </w:t>
            </w:r>
          </w:p>
          <w:p w14:paraId="7CD5E06D" w14:textId="77777777" w:rsidR="001D13F8" w:rsidRPr="001D13F8" w:rsidRDefault="001D13F8" w:rsidP="001D13F8">
            <w:pPr>
              <w:spacing w:before="0" w:after="0"/>
              <w:ind w:left="34"/>
              <w:rPr>
                <w:rFonts w:ascii="Arial" w:hAnsi="Arial" w:cs="Arial"/>
              </w:rPr>
            </w:pPr>
          </w:p>
          <w:p w14:paraId="340FB44D" w14:textId="77777777" w:rsidR="001D13F8" w:rsidRPr="001D13F8" w:rsidRDefault="001D13F8" w:rsidP="001D13F8">
            <w:pPr>
              <w:spacing w:before="0" w:after="0"/>
              <w:ind w:left="34"/>
              <w:jc w:val="center"/>
              <w:rPr>
                <w:rFonts w:ascii="Arial" w:hAnsi="Arial" w:cs="Arial"/>
              </w:rPr>
            </w:pPr>
            <w:r w:rsidRPr="001D13F8">
              <w:rPr>
                <w:rFonts w:ascii="Arial" w:eastAsiaTheme="minorHAnsi" w:hAnsi="Arial" w:cs="Arial"/>
                <w:sz w:val="22"/>
                <w:szCs w:val="22"/>
                <w:lang w:val="en-US" w:eastAsia="en-US"/>
              </w:rPr>
              <w:object w:dxaOrig="5071" w:dyaOrig="1750" w14:anchorId="3E4300EA">
                <v:shape id="_x0000_i1032" type="#_x0000_t75" style="width:255.05pt;height:87.75pt" o:ole="">
                  <v:imagedata r:id="rId38" o:title=""/>
                </v:shape>
                <o:OLEObject Type="Embed" ProgID="Excel.Sheet.12" ShapeID="_x0000_i1032" DrawAspect="Content" ObjectID="_1633351254" r:id="rId39"/>
              </w:object>
            </w:r>
          </w:p>
          <w:p w14:paraId="5984CDCE" w14:textId="77777777" w:rsidR="001D13F8" w:rsidRPr="001D13F8" w:rsidRDefault="001D13F8" w:rsidP="001D13F8">
            <w:pPr>
              <w:spacing w:before="0" w:after="0"/>
              <w:jc w:val="center"/>
              <w:rPr>
                <w:rFonts w:ascii="Arial" w:hAnsi="Arial" w:cs="Arial"/>
              </w:rPr>
            </w:pPr>
          </w:p>
          <w:p w14:paraId="56D83DE3" w14:textId="77777777" w:rsidR="001D13F8" w:rsidRPr="001D13F8" w:rsidRDefault="001D13F8" w:rsidP="001D13F8">
            <w:pPr>
              <w:spacing w:before="0" w:after="0"/>
              <w:jc w:val="center"/>
              <w:rPr>
                <w:rFonts w:ascii="Arial" w:hAnsi="Arial" w:cs="Arial"/>
              </w:rPr>
            </w:pPr>
          </w:p>
        </w:tc>
      </w:tr>
      <w:tr w:rsidR="001D13F8" w:rsidRPr="001D13F8" w14:paraId="44355B97" w14:textId="77777777" w:rsidTr="001D13F8">
        <w:tc>
          <w:tcPr>
            <w:tcW w:w="1985" w:type="dxa"/>
            <w:shd w:val="clear" w:color="auto" w:fill="D9D9D9"/>
          </w:tcPr>
          <w:p w14:paraId="4A28B2E2" w14:textId="77777777" w:rsidR="001D13F8" w:rsidRPr="001D13F8" w:rsidRDefault="001D13F8" w:rsidP="001D13F8">
            <w:pPr>
              <w:spacing w:before="0" w:after="0"/>
              <w:rPr>
                <w:rFonts w:ascii="Arial" w:hAnsi="Arial" w:cs="Arial"/>
              </w:rPr>
            </w:pPr>
            <w:r w:rsidRPr="001D13F8">
              <w:rPr>
                <w:rFonts w:ascii="Arial" w:hAnsi="Arial" w:cs="Arial"/>
              </w:rPr>
              <w:lastRenderedPageBreak/>
              <w:t>Reading List</w:t>
            </w:r>
          </w:p>
          <w:p w14:paraId="16636D08" w14:textId="77777777" w:rsidR="001D13F8" w:rsidRPr="001D13F8" w:rsidRDefault="001D13F8" w:rsidP="001D13F8">
            <w:pPr>
              <w:spacing w:before="0" w:after="0"/>
              <w:rPr>
                <w:rFonts w:ascii="Arial" w:hAnsi="Arial" w:cs="Arial"/>
              </w:rPr>
            </w:pPr>
          </w:p>
        </w:tc>
        <w:tc>
          <w:tcPr>
            <w:tcW w:w="8309" w:type="dxa"/>
            <w:gridSpan w:val="8"/>
          </w:tcPr>
          <w:p w14:paraId="7F5A9914" w14:textId="77777777" w:rsidR="001D13F8" w:rsidRPr="001D13F8" w:rsidRDefault="001D13F8" w:rsidP="001D13F8">
            <w:pPr>
              <w:spacing w:before="0" w:after="200"/>
              <w:rPr>
                <w:rFonts w:ascii="Arial" w:hAnsi="Arial" w:cs="Arial"/>
                <w:b/>
              </w:rPr>
            </w:pPr>
            <w:r w:rsidRPr="001D13F8">
              <w:rPr>
                <w:rFonts w:ascii="Arial" w:hAnsi="Arial" w:cs="Arial"/>
                <w:b/>
              </w:rPr>
              <w:t>UCW HE Reading Strategy Statement</w:t>
            </w:r>
          </w:p>
          <w:p w14:paraId="349BCFD8" w14:textId="77777777" w:rsidR="001D13F8" w:rsidRPr="001D13F8" w:rsidRDefault="001D13F8" w:rsidP="001D13F8">
            <w:pPr>
              <w:spacing w:before="0" w:after="0"/>
              <w:rPr>
                <w:rFonts w:ascii="Arial" w:eastAsia="Calibri" w:hAnsi="Arial" w:cs="Arial"/>
              </w:rPr>
            </w:pPr>
            <w:r w:rsidRPr="001D13F8">
              <w:rPr>
                <w:rFonts w:ascii="Arial" w:eastAsia="Calibri" w:hAnsi="Arial" w:cs="Arial"/>
              </w:rPr>
              <w:t>BA (Hons) Uniformed and Public Services benefits from a constantly updated reading list. Link below:</w:t>
            </w:r>
          </w:p>
          <w:p w14:paraId="5881652A" w14:textId="77777777" w:rsidR="001D13F8" w:rsidRPr="001D13F8" w:rsidRDefault="001D13F8" w:rsidP="001D13F8">
            <w:pPr>
              <w:spacing w:before="0" w:after="0"/>
              <w:rPr>
                <w:rFonts w:ascii="Arial" w:eastAsia="Calibri" w:hAnsi="Arial" w:cs="Arial"/>
              </w:rPr>
            </w:pPr>
          </w:p>
          <w:p w14:paraId="7712D1F9" w14:textId="77777777" w:rsidR="001D13F8" w:rsidRPr="001D13F8" w:rsidRDefault="006F499E" w:rsidP="001D13F8">
            <w:pPr>
              <w:spacing w:before="0" w:after="0"/>
              <w:rPr>
                <w:rFonts w:ascii="Arial" w:hAnsi="Arial" w:cs="Arial"/>
              </w:rPr>
            </w:pPr>
            <w:hyperlink r:id="rId40" w:history="1">
              <w:r w:rsidR="001D13F8" w:rsidRPr="001D13F8">
                <w:rPr>
                  <w:rFonts w:ascii="Arial" w:eastAsia="Calibri" w:hAnsi="Arial" w:cs="Arial"/>
                  <w:i/>
                  <w:color w:val="0000FF"/>
                  <w:u w:val="single"/>
                </w:rPr>
                <w:t>https://rl.talis.com/3/uwe/lists/EB58F926-5B47-8B05-8EAB-4638E01F16E5.html?lang=en-GB&amp;login=1</w:t>
              </w:r>
            </w:hyperlink>
          </w:p>
          <w:p w14:paraId="280E35DE" w14:textId="77777777" w:rsidR="001D13F8" w:rsidRPr="001D13F8" w:rsidRDefault="001D13F8" w:rsidP="001D13F8">
            <w:pPr>
              <w:widowControl w:val="0"/>
              <w:tabs>
                <w:tab w:val="left" w:pos="720"/>
              </w:tabs>
              <w:spacing w:before="0" w:after="0"/>
              <w:rPr>
                <w:rFonts w:ascii="Arial" w:hAnsi="Arial" w:cs="Arial"/>
                <w:color w:val="FF0000"/>
              </w:rPr>
            </w:pPr>
          </w:p>
        </w:tc>
      </w:tr>
    </w:tbl>
    <w:p w14:paraId="7ACFF12E" w14:textId="50F4C1F3" w:rsidR="00367533" w:rsidRDefault="00367533"/>
    <w:p w14:paraId="58C15B92" w14:textId="6CAE6C6D" w:rsidR="001D13F8" w:rsidRDefault="001D13F8"/>
    <w:p w14:paraId="7A82831C" w14:textId="271834D1" w:rsidR="001D13F8" w:rsidRDefault="001D13F8"/>
    <w:p w14:paraId="66AEEC19" w14:textId="5ED0CDDF" w:rsidR="001D13F8" w:rsidRDefault="001D13F8"/>
    <w:p w14:paraId="0B76CC2A" w14:textId="6F48599F" w:rsidR="001D13F8" w:rsidRDefault="001D13F8"/>
    <w:p w14:paraId="45A30B38" w14:textId="3616293E" w:rsidR="001D13F8" w:rsidRDefault="001D13F8"/>
    <w:p w14:paraId="0B390FA9" w14:textId="18C0F72C" w:rsidR="001D13F8" w:rsidRDefault="001D13F8"/>
    <w:tbl>
      <w:tblPr>
        <w:tblStyle w:val="TableGrid21"/>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1D13F8" w:rsidRPr="001D13F8" w14:paraId="005A167C" w14:textId="77777777" w:rsidTr="001D13F8">
        <w:tc>
          <w:tcPr>
            <w:tcW w:w="10294" w:type="dxa"/>
            <w:gridSpan w:val="9"/>
            <w:shd w:val="clear" w:color="auto" w:fill="D9D9D9"/>
          </w:tcPr>
          <w:p w14:paraId="76B85D29" w14:textId="77777777" w:rsidR="001D13F8" w:rsidRPr="001D13F8" w:rsidRDefault="001D13F8" w:rsidP="001D13F8">
            <w:pPr>
              <w:spacing w:before="0" w:after="0"/>
              <w:jc w:val="center"/>
              <w:rPr>
                <w:rFonts w:ascii="Arial" w:hAnsi="Arial" w:cs="Arial"/>
                <w:b/>
              </w:rPr>
            </w:pPr>
            <w:r w:rsidRPr="001D13F8">
              <w:rPr>
                <w:rFonts w:ascii="Arial" w:hAnsi="Arial" w:cs="Arial"/>
                <w:b/>
                <w:bCs/>
              </w:rPr>
              <w:lastRenderedPageBreak/>
              <w:t>Part 1:  Information</w:t>
            </w:r>
          </w:p>
          <w:p w14:paraId="19DAF79E" w14:textId="77777777" w:rsidR="001D13F8" w:rsidRPr="001D13F8" w:rsidRDefault="001D13F8" w:rsidP="001D13F8">
            <w:pPr>
              <w:spacing w:before="0" w:after="0"/>
              <w:rPr>
                <w:rFonts w:ascii="Arial" w:hAnsi="Arial" w:cs="Arial"/>
              </w:rPr>
            </w:pPr>
          </w:p>
        </w:tc>
      </w:tr>
      <w:tr w:rsidR="001D13F8" w:rsidRPr="001D13F8" w14:paraId="3C07852D" w14:textId="77777777" w:rsidTr="001D13F8">
        <w:tc>
          <w:tcPr>
            <w:tcW w:w="2263" w:type="dxa"/>
            <w:gridSpan w:val="2"/>
            <w:shd w:val="clear" w:color="auto" w:fill="D9D9D9"/>
          </w:tcPr>
          <w:p w14:paraId="1B1D3B5C" w14:textId="77777777" w:rsidR="001D13F8" w:rsidRPr="001D13F8" w:rsidRDefault="001D13F8" w:rsidP="001D13F8">
            <w:pPr>
              <w:spacing w:before="0" w:after="0"/>
              <w:rPr>
                <w:rFonts w:ascii="Arial" w:hAnsi="Arial" w:cs="Arial"/>
              </w:rPr>
            </w:pPr>
            <w:r w:rsidRPr="001D13F8">
              <w:rPr>
                <w:rFonts w:ascii="Arial" w:hAnsi="Arial" w:cs="Arial"/>
              </w:rPr>
              <w:t>Module Title</w:t>
            </w:r>
          </w:p>
        </w:tc>
        <w:tc>
          <w:tcPr>
            <w:tcW w:w="8031" w:type="dxa"/>
            <w:gridSpan w:val="7"/>
            <w:shd w:val="clear" w:color="auto" w:fill="F2F2F2"/>
          </w:tcPr>
          <w:p w14:paraId="4B7B079F" w14:textId="77777777" w:rsidR="001D13F8" w:rsidRPr="001D13F8" w:rsidRDefault="001D13F8" w:rsidP="001D13F8">
            <w:pPr>
              <w:spacing w:before="0" w:after="0"/>
              <w:rPr>
                <w:rFonts w:ascii="Arial" w:hAnsi="Arial" w:cs="Arial"/>
              </w:rPr>
            </w:pPr>
          </w:p>
          <w:p w14:paraId="49E046C3" w14:textId="77777777" w:rsidR="001D13F8" w:rsidRPr="001D13F8" w:rsidRDefault="001D13F8" w:rsidP="001D13F8">
            <w:pPr>
              <w:spacing w:before="0" w:after="0"/>
              <w:rPr>
                <w:rFonts w:ascii="Arial" w:hAnsi="Arial" w:cs="Arial"/>
              </w:rPr>
            </w:pPr>
            <w:r w:rsidRPr="001D13F8">
              <w:rPr>
                <w:rFonts w:ascii="Arial" w:hAnsi="Arial" w:cs="Arial"/>
              </w:rPr>
              <w:t>Planning and Leading Adventurous Outdoor Activities</w:t>
            </w:r>
          </w:p>
        </w:tc>
      </w:tr>
      <w:tr w:rsidR="001D13F8" w:rsidRPr="001D13F8" w14:paraId="7C5F02A7" w14:textId="77777777" w:rsidTr="001D13F8">
        <w:tc>
          <w:tcPr>
            <w:tcW w:w="2263" w:type="dxa"/>
            <w:gridSpan w:val="2"/>
            <w:shd w:val="clear" w:color="auto" w:fill="D9D9D9"/>
          </w:tcPr>
          <w:p w14:paraId="078CDD21" w14:textId="77777777" w:rsidR="001D13F8" w:rsidRPr="001D13F8" w:rsidRDefault="001D13F8" w:rsidP="001D13F8">
            <w:pPr>
              <w:spacing w:before="0" w:after="0"/>
              <w:rPr>
                <w:rFonts w:ascii="Arial" w:hAnsi="Arial" w:cs="Arial"/>
              </w:rPr>
            </w:pPr>
            <w:r w:rsidRPr="001D13F8">
              <w:rPr>
                <w:rFonts w:ascii="Arial" w:hAnsi="Arial" w:cs="Arial"/>
              </w:rPr>
              <w:t>Module Code</w:t>
            </w:r>
          </w:p>
        </w:tc>
        <w:tc>
          <w:tcPr>
            <w:tcW w:w="2586" w:type="dxa"/>
            <w:gridSpan w:val="2"/>
          </w:tcPr>
          <w:p w14:paraId="420BDCEE" w14:textId="77777777" w:rsidR="001D13F8" w:rsidRPr="001D13F8" w:rsidRDefault="001D13F8" w:rsidP="001D13F8">
            <w:pPr>
              <w:spacing w:before="0" w:after="0"/>
              <w:rPr>
                <w:rFonts w:ascii="Arial" w:hAnsi="Arial" w:cs="Arial"/>
                <w:i/>
              </w:rPr>
            </w:pPr>
            <w:r w:rsidRPr="001D13F8">
              <w:rPr>
                <w:rFonts w:ascii="Arial" w:hAnsi="Arial" w:cs="Arial"/>
                <w:b/>
                <w:sz w:val="18"/>
                <w:szCs w:val="18"/>
              </w:rPr>
              <w:t>UBGL31-30-1</w:t>
            </w:r>
          </w:p>
          <w:p w14:paraId="5C277B2A" w14:textId="77777777" w:rsidR="001D13F8" w:rsidRPr="001D13F8" w:rsidRDefault="001D13F8" w:rsidP="001D13F8">
            <w:pPr>
              <w:spacing w:before="0" w:after="0"/>
              <w:rPr>
                <w:rFonts w:ascii="Arial" w:hAnsi="Arial" w:cs="Arial"/>
                <w:i/>
              </w:rPr>
            </w:pPr>
          </w:p>
        </w:tc>
        <w:tc>
          <w:tcPr>
            <w:tcW w:w="1985" w:type="dxa"/>
            <w:gridSpan w:val="2"/>
            <w:tcBorders>
              <w:bottom w:val="single" w:sz="4" w:space="0" w:color="auto"/>
            </w:tcBorders>
            <w:shd w:val="clear" w:color="auto" w:fill="D9D9D9"/>
          </w:tcPr>
          <w:p w14:paraId="71ACD8E4" w14:textId="77777777" w:rsidR="001D13F8" w:rsidRPr="001D13F8" w:rsidRDefault="001D13F8" w:rsidP="001D13F8">
            <w:pPr>
              <w:spacing w:before="0" w:after="0"/>
              <w:rPr>
                <w:rFonts w:ascii="Arial" w:hAnsi="Arial" w:cs="Arial"/>
              </w:rPr>
            </w:pPr>
            <w:r w:rsidRPr="001D13F8">
              <w:rPr>
                <w:rFonts w:ascii="Arial" w:hAnsi="Arial" w:cs="Arial"/>
              </w:rPr>
              <w:t>Level</w:t>
            </w:r>
          </w:p>
        </w:tc>
        <w:tc>
          <w:tcPr>
            <w:tcW w:w="3460" w:type="dxa"/>
            <w:gridSpan w:val="3"/>
            <w:tcBorders>
              <w:bottom w:val="single" w:sz="4" w:space="0" w:color="auto"/>
            </w:tcBorders>
          </w:tcPr>
          <w:p w14:paraId="0F098C7B" w14:textId="77777777" w:rsidR="001D13F8" w:rsidRPr="001D13F8" w:rsidRDefault="001D13F8" w:rsidP="001D13F8">
            <w:pPr>
              <w:spacing w:before="0" w:after="0"/>
              <w:rPr>
                <w:rFonts w:ascii="Arial" w:hAnsi="Arial" w:cs="Arial"/>
              </w:rPr>
            </w:pPr>
            <w:r w:rsidRPr="001D13F8">
              <w:rPr>
                <w:rFonts w:ascii="Arial" w:hAnsi="Arial" w:cs="Arial"/>
              </w:rPr>
              <w:t>1</w:t>
            </w:r>
          </w:p>
        </w:tc>
      </w:tr>
      <w:tr w:rsidR="001D13F8" w:rsidRPr="001D13F8" w14:paraId="284BC64F" w14:textId="77777777" w:rsidTr="001D13F8">
        <w:tc>
          <w:tcPr>
            <w:tcW w:w="2263" w:type="dxa"/>
            <w:gridSpan w:val="2"/>
            <w:shd w:val="clear" w:color="auto" w:fill="D9D9D9"/>
          </w:tcPr>
          <w:p w14:paraId="63F5B4CE" w14:textId="77777777" w:rsidR="001D13F8" w:rsidRPr="001D13F8" w:rsidRDefault="001D13F8" w:rsidP="001D13F8">
            <w:pPr>
              <w:spacing w:before="0" w:after="0"/>
              <w:rPr>
                <w:rFonts w:ascii="Arial" w:hAnsi="Arial" w:cs="Arial"/>
              </w:rPr>
            </w:pPr>
            <w:r w:rsidRPr="001D13F8">
              <w:rPr>
                <w:rFonts w:ascii="Arial" w:hAnsi="Arial" w:cs="Arial"/>
              </w:rPr>
              <w:t>For implementation from</w:t>
            </w:r>
          </w:p>
        </w:tc>
        <w:tc>
          <w:tcPr>
            <w:tcW w:w="8031" w:type="dxa"/>
            <w:gridSpan w:val="7"/>
          </w:tcPr>
          <w:p w14:paraId="642631A7" w14:textId="77777777" w:rsidR="001D13F8" w:rsidRPr="001D13F8" w:rsidRDefault="001D13F8" w:rsidP="001D13F8">
            <w:pPr>
              <w:spacing w:before="0" w:after="0"/>
              <w:rPr>
                <w:rFonts w:ascii="Arial" w:hAnsi="Arial" w:cs="Arial"/>
              </w:rPr>
            </w:pPr>
            <w:r w:rsidRPr="001D13F8">
              <w:rPr>
                <w:rFonts w:ascii="Arial" w:hAnsi="Arial" w:cs="Arial"/>
                <w:iCs/>
              </w:rPr>
              <w:t xml:space="preserve">September 2019 </w:t>
            </w:r>
          </w:p>
        </w:tc>
      </w:tr>
      <w:tr w:rsidR="001D13F8" w:rsidRPr="001D13F8" w14:paraId="66D576F4" w14:textId="77777777" w:rsidTr="001D13F8">
        <w:tc>
          <w:tcPr>
            <w:tcW w:w="2263" w:type="dxa"/>
            <w:gridSpan w:val="2"/>
            <w:shd w:val="clear" w:color="auto" w:fill="D9D9D9"/>
          </w:tcPr>
          <w:p w14:paraId="7E039B17" w14:textId="77777777" w:rsidR="001D13F8" w:rsidRPr="001D13F8" w:rsidRDefault="001D13F8" w:rsidP="001D13F8">
            <w:pPr>
              <w:spacing w:before="0" w:after="0"/>
              <w:rPr>
                <w:rFonts w:ascii="Arial" w:hAnsi="Arial" w:cs="Arial"/>
              </w:rPr>
            </w:pPr>
            <w:r w:rsidRPr="001D13F8">
              <w:rPr>
                <w:rFonts w:ascii="Arial" w:hAnsi="Arial" w:cs="Arial"/>
              </w:rPr>
              <w:t>UWE Credit Rating</w:t>
            </w:r>
          </w:p>
          <w:p w14:paraId="6B61ABC0" w14:textId="77777777" w:rsidR="001D13F8" w:rsidRPr="001D13F8" w:rsidRDefault="001D13F8" w:rsidP="001D13F8">
            <w:pPr>
              <w:spacing w:before="0" w:after="0"/>
              <w:rPr>
                <w:rFonts w:ascii="Arial" w:hAnsi="Arial" w:cs="Arial"/>
              </w:rPr>
            </w:pPr>
          </w:p>
        </w:tc>
        <w:tc>
          <w:tcPr>
            <w:tcW w:w="2586" w:type="dxa"/>
            <w:gridSpan w:val="2"/>
          </w:tcPr>
          <w:p w14:paraId="1D06E242" w14:textId="77777777" w:rsidR="001D13F8" w:rsidRPr="001D13F8" w:rsidRDefault="001D13F8" w:rsidP="001D13F8">
            <w:pPr>
              <w:spacing w:before="0" w:after="0"/>
              <w:rPr>
                <w:rFonts w:ascii="Arial" w:hAnsi="Arial" w:cs="Arial"/>
              </w:rPr>
            </w:pPr>
            <w:r w:rsidRPr="001D13F8">
              <w:rPr>
                <w:rFonts w:ascii="Arial" w:hAnsi="Arial" w:cs="Arial"/>
              </w:rPr>
              <w:t>30</w:t>
            </w:r>
          </w:p>
        </w:tc>
        <w:tc>
          <w:tcPr>
            <w:tcW w:w="1985" w:type="dxa"/>
            <w:gridSpan w:val="2"/>
            <w:shd w:val="clear" w:color="auto" w:fill="D9D9D9"/>
          </w:tcPr>
          <w:p w14:paraId="2C22BB0B" w14:textId="77777777" w:rsidR="001D13F8" w:rsidRPr="001D13F8" w:rsidRDefault="001D13F8" w:rsidP="001D13F8">
            <w:pPr>
              <w:spacing w:before="0" w:after="0"/>
              <w:rPr>
                <w:rFonts w:ascii="Arial" w:hAnsi="Arial" w:cs="Arial"/>
              </w:rPr>
            </w:pPr>
            <w:r w:rsidRPr="001D13F8">
              <w:rPr>
                <w:rFonts w:ascii="Arial" w:hAnsi="Arial" w:cs="Arial"/>
              </w:rPr>
              <w:t>ECTS Credit Rating</w:t>
            </w:r>
          </w:p>
        </w:tc>
        <w:tc>
          <w:tcPr>
            <w:tcW w:w="3460" w:type="dxa"/>
            <w:gridSpan w:val="3"/>
            <w:shd w:val="clear" w:color="auto" w:fill="auto"/>
          </w:tcPr>
          <w:p w14:paraId="4B6E7042" w14:textId="77777777" w:rsidR="001D13F8" w:rsidRPr="001D13F8" w:rsidRDefault="001D13F8" w:rsidP="001D13F8">
            <w:pPr>
              <w:spacing w:before="0" w:after="0"/>
              <w:rPr>
                <w:rFonts w:ascii="Arial" w:hAnsi="Arial" w:cs="Arial"/>
                <w:color w:val="FF0000"/>
              </w:rPr>
            </w:pPr>
            <w:r w:rsidRPr="001D13F8">
              <w:rPr>
                <w:rFonts w:ascii="Arial" w:hAnsi="Arial" w:cs="Arial"/>
              </w:rPr>
              <w:t>15</w:t>
            </w:r>
          </w:p>
        </w:tc>
      </w:tr>
      <w:tr w:rsidR="001D13F8" w:rsidRPr="001D13F8" w14:paraId="4B280067" w14:textId="77777777" w:rsidTr="001D13F8">
        <w:tc>
          <w:tcPr>
            <w:tcW w:w="2263" w:type="dxa"/>
            <w:gridSpan w:val="2"/>
            <w:shd w:val="clear" w:color="auto" w:fill="D9D9D9"/>
          </w:tcPr>
          <w:p w14:paraId="26416CD2" w14:textId="77777777" w:rsidR="001D13F8" w:rsidRPr="001D13F8" w:rsidRDefault="001D13F8" w:rsidP="001D13F8">
            <w:pPr>
              <w:spacing w:before="0" w:after="0"/>
              <w:rPr>
                <w:rFonts w:ascii="Arial" w:hAnsi="Arial" w:cs="Arial"/>
              </w:rPr>
            </w:pPr>
            <w:r w:rsidRPr="001D13F8">
              <w:rPr>
                <w:rFonts w:ascii="Arial" w:hAnsi="Arial" w:cs="Arial"/>
              </w:rPr>
              <w:t>Faculty</w:t>
            </w:r>
          </w:p>
        </w:tc>
        <w:tc>
          <w:tcPr>
            <w:tcW w:w="2586" w:type="dxa"/>
            <w:gridSpan w:val="2"/>
          </w:tcPr>
          <w:p w14:paraId="36F889A2" w14:textId="77777777" w:rsidR="001D13F8" w:rsidRPr="001D13F8" w:rsidRDefault="001D13F8" w:rsidP="001D13F8">
            <w:pPr>
              <w:spacing w:before="0" w:after="0"/>
              <w:rPr>
                <w:rFonts w:ascii="Arial" w:hAnsi="Arial" w:cs="Arial"/>
              </w:rPr>
            </w:pPr>
            <w:r w:rsidRPr="001D13F8">
              <w:rPr>
                <w:rFonts w:ascii="Arial" w:hAnsi="Arial" w:cs="Arial"/>
              </w:rPr>
              <w:t>FET</w:t>
            </w:r>
          </w:p>
        </w:tc>
        <w:tc>
          <w:tcPr>
            <w:tcW w:w="1985" w:type="dxa"/>
            <w:gridSpan w:val="2"/>
            <w:shd w:val="clear" w:color="auto" w:fill="D9D9D9"/>
          </w:tcPr>
          <w:p w14:paraId="77C4E16B" w14:textId="77777777" w:rsidR="001D13F8" w:rsidRPr="001D13F8" w:rsidRDefault="001D13F8" w:rsidP="001D13F8">
            <w:pPr>
              <w:spacing w:before="0" w:after="0"/>
              <w:rPr>
                <w:rFonts w:ascii="Arial" w:hAnsi="Arial" w:cs="Arial"/>
              </w:rPr>
            </w:pPr>
            <w:r w:rsidRPr="001D13F8">
              <w:rPr>
                <w:rFonts w:ascii="Arial" w:hAnsi="Arial" w:cs="Arial"/>
              </w:rPr>
              <w:t>Field</w:t>
            </w:r>
          </w:p>
          <w:p w14:paraId="5708B058" w14:textId="77777777" w:rsidR="001D13F8" w:rsidRPr="001D13F8" w:rsidRDefault="001D13F8" w:rsidP="001D13F8">
            <w:pPr>
              <w:spacing w:before="0" w:after="0"/>
              <w:rPr>
                <w:rFonts w:ascii="Arial" w:hAnsi="Arial" w:cs="Arial"/>
              </w:rPr>
            </w:pPr>
          </w:p>
        </w:tc>
        <w:tc>
          <w:tcPr>
            <w:tcW w:w="346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2708"/>
            </w:tblGrid>
            <w:tr w:rsidR="001D13F8" w:rsidRPr="001D13F8" w14:paraId="6160045E" w14:textId="77777777" w:rsidTr="004E2AC0">
              <w:trPr>
                <w:trHeight w:val="208"/>
              </w:trPr>
              <w:tc>
                <w:tcPr>
                  <w:tcW w:w="2708" w:type="dxa"/>
                </w:tcPr>
                <w:p w14:paraId="0361FE28" w14:textId="77777777" w:rsidR="001D13F8" w:rsidRPr="001D13F8" w:rsidRDefault="001D13F8" w:rsidP="001D13F8">
                  <w:pPr>
                    <w:autoSpaceDE w:val="0"/>
                    <w:autoSpaceDN w:val="0"/>
                    <w:adjustRightInd w:val="0"/>
                    <w:spacing w:before="0" w:after="0"/>
                    <w:ind w:left="-78" w:right="-279"/>
                    <w:rPr>
                      <w:rFonts w:ascii="Arial" w:eastAsia="Times New Roman" w:hAnsi="Arial" w:cs="Arial"/>
                      <w:color w:val="000000"/>
                      <w:sz w:val="20"/>
                      <w:szCs w:val="20"/>
                      <w:lang w:val="en-GB" w:eastAsia="en-GB"/>
                    </w:rPr>
                  </w:pPr>
                  <w:r w:rsidRPr="001D13F8">
                    <w:rPr>
                      <w:rFonts w:ascii="Arial" w:eastAsia="Times New Roman" w:hAnsi="Arial" w:cs="Arial"/>
                      <w:color w:val="000000"/>
                      <w:sz w:val="20"/>
                      <w:szCs w:val="20"/>
                      <w:lang w:val="en-GB" w:eastAsia="en-GB"/>
                    </w:rPr>
                    <w:t xml:space="preserve">Geography &amp; Environmental Management </w:t>
                  </w:r>
                </w:p>
              </w:tc>
            </w:tr>
          </w:tbl>
          <w:p w14:paraId="3B94810F" w14:textId="77777777" w:rsidR="001D13F8" w:rsidRPr="001D13F8" w:rsidRDefault="001D13F8" w:rsidP="001D13F8">
            <w:pPr>
              <w:spacing w:before="0" w:after="0"/>
              <w:rPr>
                <w:rFonts w:ascii="Arial" w:hAnsi="Arial" w:cs="Arial"/>
              </w:rPr>
            </w:pPr>
          </w:p>
        </w:tc>
      </w:tr>
      <w:tr w:rsidR="001D13F8" w:rsidRPr="001D13F8" w14:paraId="6D1DB9ED" w14:textId="77777777" w:rsidTr="001D13F8">
        <w:tc>
          <w:tcPr>
            <w:tcW w:w="2263" w:type="dxa"/>
            <w:gridSpan w:val="2"/>
            <w:shd w:val="clear" w:color="auto" w:fill="D9D9D9"/>
          </w:tcPr>
          <w:p w14:paraId="58A45518" w14:textId="77777777" w:rsidR="001D13F8" w:rsidRPr="001D13F8" w:rsidRDefault="001D13F8" w:rsidP="001D13F8">
            <w:pPr>
              <w:spacing w:before="0" w:after="0"/>
              <w:rPr>
                <w:rFonts w:ascii="Arial" w:hAnsi="Arial" w:cs="Arial"/>
              </w:rPr>
            </w:pPr>
            <w:r w:rsidRPr="001D13F8">
              <w:rPr>
                <w:rFonts w:ascii="Arial" w:hAnsi="Arial" w:cs="Arial"/>
              </w:rPr>
              <w:t>Department</w:t>
            </w:r>
          </w:p>
        </w:tc>
        <w:tc>
          <w:tcPr>
            <w:tcW w:w="8031" w:type="dxa"/>
            <w:gridSpan w:val="7"/>
          </w:tcPr>
          <w:p w14:paraId="33616637" w14:textId="77777777" w:rsidR="001D13F8" w:rsidRPr="001D13F8" w:rsidRDefault="001D13F8" w:rsidP="001D13F8">
            <w:pPr>
              <w:spacing w:before="0" w:after="0"/>
              <w:rPr>
                <w:rFonts w:ascii="Arial" w:hAnsi="Arial" w:cs="Arial"/>
              </w:rPr>
            </w:pPr>
          </w:p>
          <w:p w14:paraId="3A9B266B" w14:textId="77777777" w:rsidR="001D13F8" w:rsidRPr="001D13F8" w:rsidRDefault="001D13F8" w:rsidP="001D13F8">
            <w:pPr>
              <w:spacing w:before="0" w:after="0"/>
              <w:rPr>
                <w:rFonts w:ascii="Arial" w:hAnsi="Arial" w:cs="Arial"/>
              </w:rPr>
            </w:pPr>
          </w:p>
        </w:tc>
      </w:tr>
      <w:tr w:rsidR="001D13F8" w:rsidRPr="001D13F8" w14:paraId="4DC0AB44" w14:textId="77777777" w:rsidTr="001D13F8">
        <w:tc>
          <w:tcPr>
            <w:tcW w:w="2263" w:type="dxa"/>
            <w:gridSpan w:val="2"/>
            <w:shd w:val="clear" w:color="auto" w:fill="D9D9D9"/>
          </w:tcPr>
          <w:p w14:paraId="287297E2" w14:textId="77777777" w:rsidR="001D13F8" w:rsidRPr="001D13F8" w:rsidRDefault="001D13F8" w:rsidP="001D13F8">
            <w:pPr>
              <w:spacing w:before="0" w:after="0"/>
              <w:rPr>
                <w:rFonts w:ascii="Arial" w:hAnsi="Arial" w:cs="Arial"/>
              </w:rPr>
            </w:pPr>
            <w:r w:rsidRPr="001D13F8">
              <w:rPr>
                <w:rFonts w:ascii="Arial" w:hAnsi="Arial" w:cs="Arial"/>
              </w:rPr>
              <w:t xml:space="preserve">Contributes towards </w:t>
            </w:r>
          </w:p>
        </w:tc>
        <w:tc>
          <w:tcPr>
            <w:tcW w:w="8031" w:type="dxa"/>
            <w:gridSpan w:val="7"/>
          </w:tcPr>
          <w:p w14:paraId="4F398A66" w14:textId="77777777" w:rsidR="001D13F8" w:rsidRPr="001D13F8" w:rsidRDefault="001D13F8" w:rsidP="001D13F8">
            <w:pPr>
              <w:spacing w:before="0" w:after="0"/>
              <w:rPr>
                <w:rFonts w:ascii="Arial" w:hAnsi="Arial" w:cs="Arial"/>
              </w:rPr>
            </w:pPr>
            <w:r w:rsidRPr="001D13F8">
              <w:rPr>
                <w:rFonts w:ascii="Arial" w:hAnsi="Arial" w:cs="Arial"/>
                <w:iCs/>
              </w:rPr>
              <w:t>BA (Hons) Uniformed and Public Services</w:t>
            </w:r>
          </w:p>
          <w:p w14:paraId="6D7F47F7" w14:textId="77777777" w:rsidR="001D13F8" w:rsidRPr="001D13F8" w:rsidRDefault="001D13F8" w:rsidP="001D13F8">
            <w:pPr>
              <w:spacing w:before="0" w:after="0"/>
              <w:rPr>
                <w:rFonts w:ascii="Arial" w:hAnsi="Arial" w:cs="Arial"/>
              </w:rPr>
            </w:pPr>
          </w:p>
          <w:p w14:paraId="46F8B190" w14:textId="77777777" w:rsidR="001D13F8" w:rsidRPr="001D13F8" w:rsidRDefault="001D13F8" w:rsidP="001D13F8">
            <w:pPr>
              <w:spacing w:before="0" w:after="0"/>
              <w:rPr>
                <w:rFonts w:ascii="Arial" w:hAnsi="Arial" w:cs="Arial"/>
              </w:rPr>
            </w:pPr>
          </w:p>
        </w:tc>
      </w:tr>
      <w:tr w:rsidR="001D13F8" w:rsidRPr="001D13F8" w14:paraId="492A502E" w14:textId="77777777" w:rsidTr="001D13F8">
        <w:tc>
          <w:tcPr>
            <w:tcW w:w="2263" w:type="dxa"/>
            <w:gridSpan w:val="2"/>
            <w:shd w:val="clear" w:color="auto" w:fill="D9D9D9"/>
          </w:tcPr>
          <w:p w14:paraId="73773441" w14:textId="77777777" w:rsidR="001D13F8" w:rsidRPr="001D13F8" w:rsidRDefault="001D13F8" w:rsidP="001D13F8">
            <w:pPr>
              <w:spacing w:before="0" w:after="0"/>
              <w:rPr>
                <w:rFonts w:ascii="Arial" w:hAnsi="Arial" w:cs="Arial"/>
              </w:rPr>
            </w:pPr>
            <w:r w:rsidRPr="001D13F8">
              <w:rPr>
                <w:rFonts w:ascii="Arial" w:hAnsi="Arial" w:cs="Arial"/>
              </w:rPr>
              <w:t xml:space="preserve">Module type: </w:t>
            </w:r>
          </w:p>
          <w:p w14:paraId="3F1C98AD" w14:textId="77777777" w:rsidR="001D13F8" w:rsidRPr="001D13F8" w:rsidRDefault="001D13F8" w:rsidP="001D13F8">
            <w:pPr>
              <w:spacing w:before="0" w:after="0"/>
              <w:rPr>
                <w:rFonts w:ascii="Arial" w:hAnsi="Arial" w:cs="Arial"/>
              </w:rPr>
            </w:pPr>
          </w:p>
        </w:tc>
        <w:tc>
          <w:tcPr>
            <w:tcW w:w="8031" w:type="dxa"/>
            <w:gridSpan w:val="7"/>
          </w:tcPr>
          <w:p w14:paraId="4719F073" w14:textId="77777777" w:rsidR="001D13F8" w:rsidRPr="001D13F8" w:rsidRDefault="001D13F8" w:rsidP="001D13F8">
            <w:pPr>
              <w:spacing w:before="0" w:after="0"/>
              <w:rPr>
                <w:rFonts w:ascii="Arial" w:hAnsi="Arial" w:cs="Arial"/>
                <w:color w:val="FF0000"/>
              </w:rPr>
            </w:pPr>
            <w:r w:rsidRPr="001D13F8">
              <w:rPr>
                <w:rFonts w:ascii="Arial" w:hAnsi="Arial" w:cs="Arial"/>
                <w:iCs/>
              </w:rPr>
              <w:t xml:space="preserve">Standard </w:t>
            </w:r>
          </w:p>
        </w:tc>
      </w:tr>
      <w:tr w:rsidR="001D13F8" w:rsidRPr="001D13F8" w14:paraId="57361575" w14:textId="77777777" w:rsidTr="001D13F8">
        <w:tc>
          <w:tcPr>
            <w:tcW w:w="2865" w:type="dxa"/>
            <w:gridSpan w:val="3"/>
            <w:shd w:val="clear" w:color="auto" w:fill="D9D9D9"/>
          </w:tcPr>
          <w:p w14:paraId="7752DDD5" w14:textId="77777777" w:rsidR="001D13F8" w:rsidRPr="001D13F8" w:rsidRDefault="001D13F8" w:rsidP="001D13F8">
            <w:pPr>
              <w:spacing w:before="0" w:after="0"/>
              <w:rPr>
                <w:rFonts w:ascii="Arial" w:hAnsi="Arial" w:cs="Arial"/>
              </w:rPr>
            </w:pPr>
            <w:r w:rsidRPr="001D13F8">
              <w:rPr>
                <w:rFonts w:ascii="Arial" w:hAnsi="Arial" w:cs="Arial"/>
              </w:rPr>
              <w:t xml:space="preserve">Pre-requisites </w:t>
            </w:r>
          </w:p>
          <w:p w14:paraId="41152E83" w14:textId="77777777" w:rsidR="001D13F8" w:rsidRPr="001D13F8" w:rsidRDefault="001D13F8" w:rsidP="001D13F8">
            <w:pPr>
              <w:spacing w:before="0" w:after="0"/>
              <w:rPr>
                <w:rFonts w:ascii="Arial" w:hAnsi="Arial" w:cs="Arial"/>
              </w:rPr>
            </w:pPr>
          </w:p>
        </w:tc>
        <w:tc>
          <w:tcPr>
            <w:tcW w:w="7429" w:type="dxa"/>
            <w:gridSpan w:val="6"/>
            <w:shd w:val="clear" w:color="auto" w:fill="auto"/>
          </w:tcPr>
          <w:p w14:paraId="64A6346D" w14:textId="77777777" w:rsidR="001D13F8" w:rsidRPr="001D13F8" w:rsidRDefault="001D13F8" w:rsidP="001D13F8">
            <w:pPr>
              <w:spacing w:before="0" w:after="0"/>
              <w:rPr>
                <w:rFonts w:ascii="Arial" w:hAnsi="Arial" w:cs="Arial"/>
              </w:rPr>
            </w:pPr>
            <w:r w:rsidRPr="001D13F8">
              <w:rPr>
                <w:rFonts w:ascii="Arial" w:hAnsi="Arial" w:cs="Arial"/>
                <w:iCs/>
              </w:rPr>
              <w:t>None</w:t>
            </w:r>
          </w:p>
        </w:tc>
      </w:tr>
      <w:tr w:rsidR="001D13F8" w:rsidRPr="001D13F8" w14:paraId="6E42F418" w14:textId="77777777" w:rsidTr="001D13F8">
        <w:tc>
          <w:tcPr>
            <w:tcW w:w="2865" w:type="dxa"/>
            <w:gridSpan w:val="3"/>
            <w:tcBorders>
              <w:bottom w:val="single" w:sz="4" w:space="0" w:color="auto"/>
            </w:tcBorders>
            <w:shd w:val="clear" w:color="auto" w:fill="D9D9D9"/>
          </w:tcPr>
          <w:p w14:paraId="50E21DDE" w14:textId="77777777" w:rsidR="001D13F8" w:rsidRPr="001D13F8" w:rsidRDefault="001D13F8" w:rsidP="001D13F8">
            <w:pPr>
              <w:spacing w:before="0" w:after="0"/>
              <w:rPr>
                <w:rFonts w:ascii="Arial" w:hAnsi="Arial" w:cs="Arial"/>
              </w:rPr>
            </w:pPr>
            <w:r w:rsidRPr="001D13F8">
              <w:rPr>
                <w:rFonts w:ascii="Arial" w:hAnsi="Arial" w:cs="Arial"/>
              </w:rPr>
              <w:t xml:space="preserve">Excluded Combinations </w:t>
            </w:r>
          </w:p>
          <w:p w14:paraId="0DA0AADD"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67C79243" w14:textId="77777777" w:rsidR="001D13F8" w:rsidRPr="001D13F8" w:rsidRDefault="001D13F8" w:rsidP="001D13F8">
            <w:pPr>
              <w:spacing w:before="0" w:after="0"/>
              <w:rPr>
                <w:rFonts w:ascii="Arial" w:hAnsi="Arial" w:cs="Arial"/>
                <w:color w:val="FF0000"/>
              </w:rPr>
            </w:pPr>
            <w:r w:rsidRPr="001D13F8">
              <w:rPr>
                <w:rFonts w:ascii="Arial" w:hAnsi="Arial" w:cs="Arial"/>
              </w:rPr>
              <w:t>N/A</w:t>
            </w:r>
          </w:p>
        </w:tc>
      </w:tr>
      <w:tr w:rsidR="001D13F8" w:rsidRPr="001D13F8" w14:paraId="3976244B" w14:textId="77777777" w:rsidTr="001D13F8">
        <w:tc>
          <w:tcPr>
            <w:tcW w:w="2865" w:type="dxa"/>
            <w:gridSpan w:val="3"/>
            <w:tcBorders>
              <w:bottom w:val="single" w:sz="4" w:space="0" w:color="auto"/>
            </w:tcBorders>
            <w:shd w:val="clear" w:color="auto" w:fill="D9D9D9"/>
          </w:tcPr>
          <w:p w14:paraId="199B422B" w14:textId="77777777" w:rsidR="001D13F8" w:rsidRPr="001D13F8" w:rsidRDefault="001D13F8" w:rsidP="001D13F8">
            <w:pPr>
              <w:spacing w:before="0" w:after="0"/>
              <w:rPr>
                <w:rFonts w:ascii="Arial" w:hAnsi="Arial" w:cs="Arial"/>
              </w:rPr>
            </w:pPr>
            <w:r w:rsidRPr="001D13F8">
              <w:rPr>
                <w:rFonts w:ascii="Arial" w:hAnsi="Arial" w:cs="Arial"/>
              </w:rPr>
              <w:t xml:space="preserve">Co- requisites </w:t>
            </w:r>
          </w:p>
          <w:p w14:paraId="7446326D"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44097263" w14:textId="77777777" w:rsidR="001D13F8" w:rsidRPr="001D13F8" w:rsidRDefault="001D13F8" w:rsidP="001D13F8">
            <w:pPr>
              <w:spacing w:before="0" w:after="0"/>
              <w:rPr>
                <w:rFonts w:ascii="Arial" w:hAnsi="Arial" w:cs="Arial"/>
                <w:color w:val="FF0000"/>
              </w:rPr>
            </w:pPr>
            <w:r w:rsidRPr="001D13F8">
              <w:rPr>
                <w:rFonts w:ascii="Arial" w:hAnsi="Arial" w:cs="Arial"/>
              </w:rPr>
              <w:t>None</w:t>
            </w:r>
          </w:p>
        </w:tc>
      </w:tr>
      <w:tr w:rsidR="001D13F8" w:rsidRPr="001D13F8" w14:paraId="1ED7098A" w14:textId="77777777" w:rsidTr="001D13F8">
        <w:tc>
          <w:tcPr>
            <w:tcW w:w="2865" w:type="dxa"/>
            <w:gridSpan w:val="3"/>
            <w:tcBorders>
              <w:bottom w:val="single" w:sz="4" w:space="0" w:color="auto"/>
            </w:tcBorders>
            <w:shd w:val="clear" w:color="auto" w:fill="D9D9D9"/>
          </w:tcPr>
          <w:p w14:paraId="045B3368" w14:textId="77777777" w:rsidR="001D13F8" w:rsidRPr="001D13F8" w:rsidRDefault="001D13F8" w:rsidP="001D13F8">
            <w:pPr>
              <w:spacing w:before="0" w:after="0"/>
              <w:rPr>
                <w:rFonts w:ascii="Arial" w:hAnsi="Arial" w:cs="Arial"/>
              </w:rPr>
            </w:pPr>
            <w:r w:rsidRPr="001D13F8">
              <w:rPr>
                <w:rFonts w:ascii="Arial" w:hAnsi="Arial" w:cs="Arial"/>
              </w:rPr>
              <w:t>Module Entry requirements</w:t>
            </w:r>
          </w:p>
          <w:p w14:paraId="39CFCE4F"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742A8902" w14:textId="77777777" w:rsidR="001D13F8" w:rsidRPr="001D13F8" w:rsidRDefault="001D13F8" w:rsidP="001D13F8">
            <w:pPr>
              <w:spacing w:before="0" w:after="0"/>
              <w:rPr>
                <w:rFonts w:ascii="Arial" w:hAnsi="Arial" w:cs="Arial"/>
                <w:color w:val="FF0000"/>
              </w:rPr>
            </w:pPr>
            <w:r w:rsidRPr="001D13F8">
              <w:rPr>
                <w:rFonts w:ascii="Arial" w:hAnsi="Arial" w:cs="Arial"/>
                <w:iCs/>
              </w:rPr>
              <w:t>Not offered as a standalone, programme entry requirements apply.</w:t>
            </w:r>
          </w:p>
        </w:tc>
      </w:tr>
      <w:tr w:rsidR="001D13F8" w:rsidRPr="001D13F8" w14:paraId="555D5A2B" w14:textId="77777777" w:rsidTr="001D13F8">
        <w:tc>
          <w:tcPr>
            <w:tcW w:w="10294" w:type="dxa"/>
            <w:gridSpan w:val="9"/>
            <w:tcBorders>
              <w:bottom w:val="single" w:sz="4" w:space="0" w:color="auto"/>
            </w:tcBorders>
            <w:shd w:val="clear" w:color="auto" w:fill="D9D9D9"/>
          </w:tcPr>
          <w:p w14:paraId="77CECAE0" w14:textId="77777777" w:rsidR="001D13F8" w:rsidRPr="001D13F8" w:rsidRDefault="001D13F8" w:rsidP="001D13F8">
            <w:pPr>
              <w:spacing w:before="0" w:after="0"/>
              <w:jc w:val="center"/>
              <w:rPr>
                <w:rFonts w:ascii="Arial" w:hAnsi="Arial" w:cs="Arial"/>
                <w:b/>
              </w:rPr>
            </w:pPr>
            <w:r w:rsidRPr="001D13F8">
              <w:rPr>
                <w:rFonts w:ascii="Arial" w:hAnsi="Arial" w:cs="Arial"/>
                <w:b/>
                <w:bCs/>
              </w:rPr>
              <w:t xml:space="preserve">Part 2: Description </w:t>
            </w:r>
          </w:p>
          <w:p w14:paraId="5349E830" w14:textId="77777777" w:rsidR="001D13F8" w:rsidRPr="001D13F8" w:rsidRDefault="001D13F8" w:rsidP="001D13F8">
            <w:pPr>
              <w:spacing w:before="0" w:after="0"/>
              <w:rPr>
                <w:rFonts w:ascii="Arial" w:hAnsi="Arial" w:cs="Arial"/>
                <w:b/>
              </w:rPr>
            </w:pPr>
          </w:p>
        </w:tc>
      </w:tr>
      <w:tr w:rsidR="001D13F8" w:rsidRPr="001D13F8" w14:paraId="7BFE73C6" w14:textId="77777777" w:rsidTr="001D13F8">
        <w:tc>
          <w:tcPr>
            <w:tcW w:w="10294" w:type="dxa"/>
            <w:gridSpan w:val="9"/>
            <w:shd w:val="clear" w:color="auto" w:fill="F2F2F2"/>
          </w:tcPr>
          <w:p w14:paraId="79591090" w14:textId="77777777" w:rsidR="001D13F8" w:rsidRPr="001D13F8" w:rsidRDefault="001D13F8" w:rsidP="001D13F8">
            <w:pPr>
              <w:spacing w:before="0" w:after="0"/>
              <w:jc w:val="center"/>
              <w:rPr>
                <w:rFonts w:ascii="Arial" w:hAnsi="Arial" w:cs="Arial"/>
              </w:rPr>
            </w:pPr>
          </w:p>
          <w:p w14:paraId="68DD688F" w14:textId="77777777" w:rsidR="001D13F8" w:rsidRPr="001D13F8" w:rsidRDefault="001D13F8" w:rsidP="001D13F8">
            <w:pPr>
              <w:spacing w:before="0" w:after="0"/>
              <w:rPr>
                <w:rFonts w:ascii="Arial" w:hAnsi="Arial" w:cs="Arial"/>
              </w:rPr>
            </w:pPr>
            <w:r w:rsidRPr="001D13F8">
              <w:rPr>
                <w:rFonts w:ascii="Arial" w:hAnsi="Arial" w:cs="Arial"/>
              </w:rPr>
              <w:t xml:space="preserve">Within this module you will plan, communicate and lead outdoor adventurous activities / expeditions. Within a career within the Uniformed and Public Services there may be a vocational reason to plan and execute a navigational scenario with you as the potential lead. Consequently within this unit you will develop an understanding of the planning process taking into account the relevant legislation and guidelines applicable to your activity. You will also identify relevant leadership theories that will be put into practice within the activity/expedition you lead. </w:t>
            </w:r>
          </w:p>
          <w:p w14:paraId="110126B8" w14:textId="77777777" w:rsidR="001D13F8" w:rsidRPr="001D13F8" w:rsidRDefault="001D13F8" w:rsidP="001D13F8">
            <w:pPr>
              <w:spacing w:before="0" w:after="0"/>
              <w:rPr>
                <w:rFonts w:ascii="Arial" w:hAnsi="Arial" w:cs="Arial"/>
              </w:rPr>
            </w:pPr>
          </w:p>
          <w:p w14:paraId="7437227A" w14:textId="77777777" w:rsidR="001D13F8" w:rsidRPr="001D13F8" w:rsidRDefault="001D13F8" w:rsidP="001D13F8">
            <w:pPr>
              <w:spacing w:before="0" w:after="0"/>
              <w:rPr>
                <w:rFonts w:ascii="Arial" w:hAnsi="Arial" w:cs="Arial"/>
              </w:rPr>
            </w:pPr>
            <w:r w:rsidRPr="001D13F8">
              <w:rPr>
                <w:rFonts w:ascii="Arial" w:hAnsi="Arial" w:cs="Arial"/>
              </w:rPr>
              <w:t>In particular students will be able to:</w:t>
            </w:r>
          </w:p>
          <w:p w14:paraId="0232A706" w14:textId="77777777" w:rsidR="001D13F8" w:rsidRPr="001D13F8" w:rsidRDefault="001D13F8" w:rsidP="001D13F8">
            <w:pPr>
              <w:spacing w:before="0" w:after="0"/>
              <w:rPr>
                <w:rFonts w:ascii="Arial" w:hAnsi="Arial" w:cs="Arial"/>
              </w:rPr>
            </w:pPr>
          </w:p>
          <w:p w14:paraId="6C3E38AA" w14:textId="77777777" w:rsidR="001D13F8" w:rsidRPr="001D13F8" w:rsidRDefault="001D13F8" w:rsidP="001D13F8">
            <w:pPr>
              <w:numPr>
                <w:ilvl w:val="0"/>
                <w:numId w:val="31"/>
              </w:numPr>
              <w:spacing w:before="0" w:after="0"/>
              <w:contextualSpacing/>
              <w:rPr>
                <w:rFonts w:ascii="Arial" w:hAnsi="Arial" w:cs="Arial"/>
              </w:rPr>
            </w:pPr>
            <w:r w:rsidRPr="001D13F8">
              <w:rPr>
                <w:rFonts w:ascii="Arial" w:hAnsi="Arial" w:cs="Arial"/>
              </w:rPr>
              <w:t>Discuss the different models of leadership and management theories applicable to planning and leading adventurous outdoor activities/expeditions.</w:t>
            </w:r>
          </w:p>
          <w:p w14:paraId="2A10C766" w14:textId="77777777" w:rsidR="001D13F8" w:rsidRPr="001D13F8" w:rsidRDefault="001D13F8" w:rsidP="001D13F8">
            <w:pPr>
              <w:numPr>
                <w:ilvl w:val="0"/>
                <w:numId w:val="31"/>
              </w:numPr>
              <w:spacing w:before="0" w:after="0"/>
              <w:contextualSpacing/>
              <w:rPr>
                <w:rFonts w:ascii="Arial" w:hAnsi="Arial" w:cs="Arial"/>
              </w:rPr>
            </w:pPr>
            <w:r w:rsidRPr="001D13F8">
              <w:rPr>
                <w:rFonts w:ascii="Arial" w:hAnsi="Arial" w:cs="Arial"/>
              </w:rPr>
              <w:t>Identify and develop the skill set that is applicable to become an adventurous activities/ expeditions leader</w:t>
            </w:r>
          </w:p>
          <w:p w14:paraId="60BE655A" w14:textId="77777777" w:rsidR="001D13F8" w:rsidRPr="001D13F8" w:rsidRDefault="001D13F8" w:rsidP="001D13F8">
            <w:pPr>
              <w:numPr>
                <w:ilvl w:val="0"/>
                <w:numId w:val="31"/>
              </w:numPr>
              <w:spacing w:before="0" w:after="0"/>
              <w:contextualSpacing/>
              <w:rPr>
                <w:rFonts w:ascii="Arial" w:hAnsi="Arial" w:cs="Arial"/>
              </w:rPr>
            </w:pPr>
            <w:r w:rsidRPr="001D13F8">
              <w:rPr>
                <w:rFonts w:ascii="Arial" w:hAnsi="Arial" w:cs="Arial"/>
              </w:rPr>
              <w:t>Research, plan and conduct risk assessments of outdoor adventurous activities according to relevant UK legislation such as the Health and Safety at Work Act 1984.</w:t>
            </w:r>
          </w:p>
          <w:p w14:paraId="03430A9C" w14:textId="77777777" w:rsidR="001D13F8" w:rsidRPr="001D13F8" w:rsidRDefault="001D13F8" w:rsidP="001D13F8">
            <w:pPr>
              <w:numPr>
                <w:ilvl w:val="0"/>
                <w:numId w:val="31"/>
              </w:numPr>
              <w:spacing w:before="0" w:after="0"/>
              <w:contextualSpacing/>
              <w:rPr>
                <w:rFonts w:ascii="Arial" w:hAnsi="Arial" w:cs="Arial"/>
              </w:rPr>
            </w:pPr>
            <w:r w:rsidRPr="001D13F8">
              <w:rPr>
                <w:rFonts w:ascii="Arial" w:hAnsi="Arial" w:cs="Arial"/>
              </w:rPr>
              <w:t>Reflect on both the performance of yourself and peers against a set of pre agreed criteria; these will include navigational leadership, team working and planning factors</w:t>
            </w:r>
          </w:p>
          <w:p w14:paraId="3DFABF24" w14:textId="77777777" w:rsidR="001D13F8" w:rsidRPr="001D13F8" w:rsidRDefault="001D13F8" w:rsidP="001D13F8">
            <w:pPr>
              <w:numPr>
                <w:ilvl w:val="0"/>
                <w:numId w:val="31"/>
              </w:numPr>
              <w:spacing w:before="0" w:after="0"/>
              <w:contextualSpacing/>
              <w:rPr>
                <w:rFonts w:ascii="Arial" w:hAnsi="Arial" w:cs="Arial"/>
              </w:rPr>
            </w:pPr>
            <w:r w:rsidRPr="001D13F8">
              <w:rPr>
                <w:rFonts w:ascii="Arial" w:hAnsi="Arial" w:cs="Arial"/>
              </w:rPr>
              <w:t>Identify the reasons for the success or failure of the adventurous activity/ expedition drawing conclusions on how to improve on future performance.</w:t>
            </w:r>
          </w:p>
          <w:p w14:paraId="578391F5" w14:textId="77777777" w:rsidR="001D13F8" w:rsidRPr="001D13F8" w:rsidRDefault="001D13F8" w:rsidP="001D13F8">
            <w:pPr>
              <w:numPr>
                <w:ilvl w:val="0"/>
                <w:numId w:val="31"/>
              </w:numPr>
              <w:spacing w:before="0" w:after="0"/>
              <w:contextualSpacing/>
              <w:rPr>
                <w:rFonts w:ascii="Arial" w:hAnsi="Arial" w:cs="Arial"/>
              </w:rPr>
            </w:pPr>
            <w:r w:rsidRPr="001D13F8">
              <w:rPr>
                <w:rFonts w:ascii="Arial" w:hAnsi="Arial" w:cs="Arial"/>
              </w:rPr>
              <w:t>Understand the relevance of adventurous activities to employment with the uniformed and public services.</w:t>
            </w:r>
          </w:p>
          <w:p w14:paraId="3484E914" w14:textId="77777777" w:rsidR="001D13F8" w:rsidRPr="001D13F8" w:rsidRDefault="001D13F8" w:rsidP="001D13F8">
            <w:pPr>
              <w:spacing w:before="0" w:after="0"/>
              <w:jc w:val="center"/>
              <w:rPr>
                <w:rFonts w:ascii="Arial" w:hAnsi="Arial" w:cs="Arial"/>
              </w:rPr>
            </w:pPr>
          </w:p>
          <w:p w14:paraId="69EE74A9" w14:textId="77777777" w:rsidR="001D13F8" w:rsidRPr="001D13F8" w:rsidRDefault="001D13F8" w:rsidP="001D13F8">
            <w:pPr>
              <w:spacing w:before="0" w:after="0"/>
              <w:jc w:val="center"/>
              <w:rPr>
                <w:rFonts w:ascii="Arial" w:hAnsi="Arial" w:cs="Arial"/>
              </w:rPr>
            </w:pPr>
          </w:p>
        </w:tc>
      </w:tr>
      <w:tr w:rsidR="001D13F8" w:rsidRPr="001D13F8" w14:paraId="267EFF32" w14:textId="77777777" w:rsidTr="001D13F8">
        <w:tc>
          <w:tcPr>
            <w:tcW w:w="10294" w:type="dxa"/>
            <w:gridSpan w:val="9"/>
            <w:shd w:val="clear" w:color="auto" w:fill="D9D9D9"/>
          </w:tcPr>
          <w:p w14:paraId="6BAC60D9" w14:textId="77777777" w:rsidR="001D13F8" w:rsidRPr="001D13F8" w:rsidRDefault="001D13F8" w:rsidP="001D13F8">
            <w:pPr>
              <w:widowControl w:val="0"/>
              <w:tabs>
                <w:tab w:val="left" w:pos="720"/>
              </w:tabs>
              <w:spacing w:before="0" w:after="0"/>
              <w:jc w:val="center"/>
              <w:rPr>
                <w:rFonts w:ascii="Arial" w:hAnsi="Arial"/>
                <w:b/>
              </w:rPr>
            </w:pPr>
            <w:r w:rsidRPr="001D13F8">
              <w:rPr>
                <w:rFonts w:ascii="Arial" w:hAnsi="Arial"/>
                <w:b/>
                <w:bCs/>
              </w:rPr>
              <w:t xml:space="preserve">Part 3: Assessment </w:t>
            </w:r>
          </w:p>
          <w:p w14:paraId="4F0C50A7" w14:textId="77777777" w:rsidR="001D13F8" w:rsidRPr="001D13F8" w:rsidRDefault="001D13F8" w:rsidP="001D13F8">
            <w:pPr>
              <w:widowControl w:val="0"/>
              <w:tabs>
                <w:tab w:val="left" w:pos="720"/>
              </w:tabs>
              <w:spacing w:before="0" w:after="0"/>
              <w:jc w:val="center"/>
              <w:rPr>
                <w:rFonts w:ascii="Arial" w:hAnsi="Arial"/>
              </w:rPr>
            </w:pPr>
          </w:p>
        </w:tc>
      </w:tr>
      <w:tr w:rsidR="001D13F8" w:rsidRPr="001D13F8" w14:paraId="7875666F" w14:textId="77777777" w:rsidTr="004E2AC0">
        <w:tc>
          <w:tcPr>
            <w:tcW w:w="10294" w:type="dxa"/>
            <w:gridSpan w:val="9"/>
            <w:shd w:val="clear" w:color="auto" w:fill="auto"/>
          </w:tcPr>
          <w:p w14:paraId="7110E38C" w14:textId="77777777" w:rsidR="001D13F8" w:rsidRPr="001D13F8" w:rsidRDefault="001D13F8" w:rsidP="001D13F8">
            <w:pPr>
              <w:spacing w:before="0" w:after="0"/>
              <w:rPr>
                <w:rFonts w:ascii="Arial" w:hAnsi="Arial" w:cs="Arial"/>
              </w:rPr>
            </w:pPr>
          </w:p>
          <w:p w14:paraId="2FF66F84"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iCs/>
              </w:rPr>
              <w:t xml:space="preserve">The assessment strategy has been designed to support and enhance the development of subject-based knowledge and practical skills, whilst ensuring that the learning outcomes are achieved. </w:t>
            </w:r>
          </w:p>
          <w:p w14:paraId="1C20E5F5" w14:textId="77777777" w:rsidR="001D13F8" w:rsidRPr="001D13F8" w:rsidRDefault="001D13F8" w:rsidP="001D13F8">
            <w:pPr>
              <w:widowControl w:val="0"/>
              <w:tabs>
                <w:tab w:val="left" w:pos="0"/>
                <w:tab w:val="left" w:pos="720"/>
              </w:tabs>
              <w:spacing w:before="0" w:after="0"/>
              <w:rPr>
                <w:rFonts w:ascii="Arial" w:hAnsi="Arial"/>
                <w:iCs/>
              </w:rPr>
            </w:pPr>
          </w:p>
          <w:p w14:paraId="3522BB07"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b/>
                <w:iCs/>
              </w:rPr>
              <w:t>Component A</w:t>
            </w:r>
            <w:r w:rsidRPr="001D13F8">
              <w:rPr>
                <w:rFonts w:ascii="Arial" w:hAnsi="Arial"/>
                <w:iCs/>
              </w:rPr>
              <w:t xml:space="preserve"> is a presentation </w:t>
            </w:r>
            <w:r w:rsidRPr="001D13F8">
              <w:rPr>
                <w:rFonts w:ascii="Arial" w:hAnsi="Arial"/>
              </w:rPr>
              <w:t>(15 minutes presentation and 10 minutes questioning)</w:t>
            </w:r>
            <w:r w:rsidRPr="001D13F8">
              <w:rPr>
                <w:rFonts w:ascii="Arial" w:hAnsi="Arial"/>
                <w:iCs/>
              </w:rPr>
              <w:t xml:space="preserve">that allows the student to reflect with supporting evidence, their own and team members’ skills, leadership and management development throughout the activity/expedition and analyse the reasons for its success or failure.   </w:t>
            </w:r>
          </w:p>
          <w:p w14:paraId="106DB8EA" w14:textId="77777777" w:rsidR="001D13F8" w:rsidRPr="001D13F8" w:rsidRDefault="001D13F8" w:rsidP="001D13F8">
            <w:pPr>
              <w:widowControl w:val="0"/>
              <w:tabs>
                <w:tab w:val="left" w:pos="0"/>
                <w:tab w:val="left" w:pos="720"/>
              </w:tabs>
              <w:spacing w:before="0" w:after="0"/>
              <w:rPr>
                <w:rFonts w:ascii="Arial" w:hAnsi="Arial"/>
                <w:iCs/>
              </w:rPr>
            </w:pPr>
          </w:p>
          <w:p w14:paraId="5C5B936A"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b/>
                <w:iCs/>
              </w:rPr>
              <w:t>Component B</w:t>
            </w:r>
            <w:r w:rsidRPr="001D13F8">
              <w:rPr>
                <w:rFonts w:ascii="Arial" w:hAnsi="Arial"/>
                <w:iCs/>
              </w:rPr>
              <w:t xml:space="preserve"> will take the form of a portfolio (2000 words) that will provide students with an opportunity to demonstrate their knowledge of the laws and legislation of outdoor activity/expeditions through planning, time management (GANTT Chart), reviewing actions, budget control; risk assessment and an evaluation of their outdoor activity/expedition.</w:t>
            </w:r>
          </w:p>
          <w:p w14:paraId="4033425E" w14:textId="77777777" w:rsidR="001D13F8" w:rsidRPr="001D13F8" w:rsidRDefault="001D13F8" w:rsidP="001D13F8">
            <w:pPr>
              <w:widowControl w:val="0"/>
              <w:tabs>
                <w:tab w:val="left" w:pos="0"/>
                <w:tab w:val="left" w:pos="720"/>
              </w:tabs>
              <w:spacing w:before="0" w:after="0"/>
              <w:rPr>
                <w:rFonts w:ascii="Arial" w:hAnsi="Arial"/>
                <w:iCs/>
              </w:rPr>
            </w:pPr>
          </w:p>
          <w:p w14:paraId="0985E977"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iCs/>
              </w:rPr>
              <w:t xml:space="preserve">The assessments will provide a valuable learning experience through independent research of published literature and development of an academic writing style through reflection.  </w:t>
            </w:r>
          </w:p>
          <w:p w14:paraId="715A417C" w14:textId="77777777" w:rsidR="001D13F8" w:rsidRPr="001D13F8" w:rsidRDefault="001D13F8" w:rsidP="001D13F8">
            <w:pPr>
              <w:widowControl w:val="0"/>
              <w:tabs>
                <w:tab w:val="left" w:pos="0"/>
                <w:tab w:val="left" w:pos="720"/>
              </w:tabs>
              <w:spacing w:before="0" w:after="0"/>
              <w:rPr>
                <w:rFonts w:ascii="Arial" w:hAnsi="Arial"/>
                <w:iCs/>
              </w:rPr>
            </w:pPr>
          </w:p>
          <w:p w14:paraId="2E8F2849" w14:textId="77777777" w:rsidR="001D13F8" w:rsidRPr="001D13F8" w:rsidRDefault="001D13F8" w:rsidP="001D13F8">
            <w:pPr>
              <w:widowControl w:val="0"/>
              <w:spacing w:before="0" w:after="0"/>
              <w:rPr>
                <w:rFonts w:ascii="Arial" w:hAnsi="Arial"/>
                <w:iCs/>
              </w:rPr>
            </w:pPr>
            <w:r w:rsidRPr="001D13F8">
              <w:rPr>
                <w:rFonts w:ascii="Arial" w:hAnsi="Arial"/>
                <w:iCs/>
              </w:rPr>
              <w:t xml:space="preserve">Opportunities for formative assessment and feedback are built into teaching and practical sessions through discussion and evaluation of current research.  Students are provided with formative ‘feed-forward’ for their assessments through the extensive support materials supplied through the virtual learning environment </w:t>
            </w:r>
          </w:p>
          <w:p w14:paraId="45094446" w14:textId="77777777" w:rsidR="001D13F8" w:rsidRPr="001D13F8" w:rsidRDefault="001D13F8" w:rsidP="001D13F8">
            <w:pPr>
              <w:widowControl w:val="0"/>
              <w:spacing w:before="0" w:after="0"/>
              <w:rPr>
                <w:rFonts w:ascii="Arial" w:hAnsi="Arial"/>
                <w:iCs/>
              </w:rPr>
            </w:pPr>
          </w:p>
          <w:p w14:paraId="0F8CFD69" w14:textId="77777777" w:rsidR="001D13F8" w:rsidRPr="001D13F8" w:rsidRDefault="001D13F8" w:rsidP="001D13F8">
            <w:pPr>
              <w:widowControl w:val="0"/>
              <w:spacing w:before="0" w:after="0"/>
              <w:rPr>
                <w:rFonts w:ascii="Arial" w:hAnsi="Arial"/>
                <w:iCs/>
                <w:sz w:val="24"/>
                <w:szCs w:val="24"/>
              </w:rPr>
            </w:pPr>
            <w:r w:rsidRPr="001D13F8">
              <w:rPr>
                <w:rFonts w:ascii="Arial" w:hAnsi="Arial"/>
                <w:iCs/>
              </w:rPr>
              <w:t>All work is marked in line with the UWE assessment criteria and conforms to University policies for the setting, collection, marking and return of student work.  Assessments are described in the module handbook which is supplied at the start of module</w:t>
            </w:r>
            <w:r w:rsidRPr="001D13F8">
              <w:rPr>
                <w:rFonts w:ascii="Arial" w:hAnsi="Arial"/>
                <w:iCs/>
                <w:sz w:val="24"/>
                <w:szCs w:val="24"/>
              </w:rPr>
              <w:t>.</w:t>
            </w:r>
          </w:p>
          <w:p w14:paraId="2EE25FAA" w14:textId="77777777" w:rsidR="001D13F8" w:rsidRPr="001D13F8" w:rsidRDefault="001D13F8" w:rsidP="001D13F8">
            <w:pPr>
              <w:widowControl w:val="0"/>
              <w:spacing w:before="0" w:after="0"/>
              <w:rPr>
                <w:rFonts w:ascii="Arial" w:hAnsi="Arial"/>
                <w:iCs/>
              </w:rPr>
            </w:pPr>
          </w:p>
          <w:p w14:paraId="3D7CD147" w14:textId="77777777" w:rsidR="001D13F8" w:rsidRPr="001D13F8" w:rsidRDefault="001D13F8" w:rsidP="001D13F8">
            <w:pPr>
              <w:widowControl w:val="0"/>
              <w:spacing w:before="0" w:after="0"/>
              <w:rPr>
                <w:rFonts w:ascii="Arial" w:hAnsi="Arial"/>
                <w:color w:val="FF0000"/>
              </w:rPr>
            </w:pPr>
          </w:p>
        </w:tc>
      </w:tr>
      <w:tr w:rsidR="001D13F8" w:rsidRPr="001D13F8" w14:paraId="74CFB827" w14:textId="77777777" w:rsidTr="001D13F8">
        <w:tc>
          <w:tcPr>
            <w:tcW w:w="5147" w:type="dxa"/>
            <w:gridSpan w:val="5"/>
            <w:shd w:val="clear" w:color="auto" w:fill="D9D9D9"/>
          </w:tcPr>
          <w:p w14:paraId="2EA11527" w14:textId="77777777" w:rsidR="001D13F8" w:rsidRPr="001D13F8" w:rsidRDefault="001D13F8" w:rsidP="001D13F8">
            <w:pPr>
              <w:spacing w:before="120" w:after="0"/>
              <w:rPr>
                <w:rFonts w:ascii="Arial" w:hAnsi="Arial" w:cs="Arial"/>
              </w:rPr>
            </w:pPr>
            <w:r w:rsidRPr="001D13F8">
              <w:rPr>
                <w:rFonts w:ascii="Arial" w:hAnsi="Arial" w:cs="Arial"/>
              </w:rPr>
              <w:br w:type="page"/>
              <w:t>Identify final timetabled piece of  assessment (component and element)</w:t>
            </w:r>
          </w:p>
        </w:tc>
        <w:tc>
          <w:tcPr>
            <w:tcW w:w="5147" w:type="dxa"/>
            <w:gridSpan w:val="4"/>
            <w:shd w:val="clear" w:color="auto" w:fill="auto"/>
          </w:tcPr>
          <w:p w14:paraId="74B54212" w14:textId="77777777" w:rsidR="001D13F8" w:rsidRPr="001D13F8" w:rsidRDefault="001D13F8" w:rsidP="001D13F8">
            <w:pPr>
              <w:spacing w:before="0" w:after="0"/>
              <w:jc w:val="center"/>
              <w:rPr>
                <w:rFonts w:ascii="Arial" w:hAnsi="Arial" w:cs="Arial"/>
              </w:rPr>
            </w:pPr>
            <w:r w:rsidRPr="001D13F8">
              <w:rPr>
                <w:rFonts w:ascii="Arial" w:hAnsi="Arial" w:cs="Arial"/>
                <w:iCs/>
              </w:rPr>
              <w:t>Component A</w:t>
            </w:r>
          </w:p>
          <w:p w14:paraId="68B4A2A0" w14:textId="77777777" w:rsidR="001D13F8" w:rsidRPr="001D13F8" w:rsidRDefault="001D13F8" w:rsidP="001D13F8">
            <w:pPr>
              <w:spacing w:before="0" w:after="0"/>
              <w:jc w:val="center"/>
              <w:rPr>
                <w:rFonts w:ascii="Arial" w:hAnsi="Arial" w:cs="Arial"/>
                <w:b/>
              </w:rPr>
            </w:pPr>
          </w:p>
        </w:tc>
      </w:tr>
      <w:tr w:rsidR="001D13F8" w:rsidRPr="001D13F8" w14:paraId="772F925A" w14:textId="77777777" w:rsidTr="001D13F8">
        <w:trPr>
          <w:trHeight w:val="181"/>
        </w:trPr>
        <w:tc>
          <w:tcPr>
            <w:tcW w:w="7939" w:type="dxa"/>
            <w:gridSpan w:val="7"/>
            <w:vMerge w:val="restart"/>
            <w:shd w:val="clear" w:color="auto" w:fill="D9D9D9"/>
          </w:tcPr>
          <w:p w14:paraId="5FD89CD0" w14:textId="77777777" w:rsidR="001D13F8" w:rsidRPr="001D13F8" w:rsidRDefault="001D13F8" w:rsidP="001D13F8">
            <w:pPr>
              <w:spacing w:after="0"/>
              <w:rPr>
                <w:rFonts w:ascii="Arial" w:hAnsi="Arial" w:cs="Arial"/>
              </w:rPr>
            </w:pPr>
            <w:r w:rsidRPr="001D13F8">
              <w:rPr>
                <w:rFonts w:ascii="Arial" w:hAnsi="Arial" w:cs="Arial"/>
                <w:b/>
                <w:bCs/>
              </w:rPr>
              <w:t>% weighting between components A and B</w:t>
            </w:r>
            <w:r w:rsidRPr="001D13F8">
              <w:rPr>
                <w:rFonts w:ascii="Arial" w:hAnsi="Arial" w:cs="Arial"/>
              </w:rPr>
              <w:t xml:space="preserve"> (Standard modules only)</w:t>
            </w:r>
          </w:p>
          <w:p w14:paraId="1404C017" w14:textId="77777777" w:rsidR="001D13F8" w:rsidRPr="001D13F8" w:rsidRDefault="001D13F8" w:rsidP="001D13F8">
            <w:pPr>
              <w:spacing w:before="0" w:after="0"/>
              <w:jc w:val="center"/>
              <w:rPr>
                <w:rFonts w:ascii="Arial" w:hAnsi="Arial" w:cs="Arial"/>
              </w:rPr>
            </w:pPr>
            <w:r w:rsidRPr="001D13F8">
              <w:rPr>
                <w:rFonts w:ascii="Arial" w:hAnsi="Arial" w:cs="Arial"/>
                <w:b/>
              </w:rPr>
              <w:t xml:space="preserve">                                                               </w:t>
            </w:r>
          </w:p>
        </w:tc>
        <w:tc>
          <w:tcPr>
            <w:tcW w:w="1276" w:type="dxa"/>
            <w:shd w:val="clear" w:color="auto" w:fill="auto"/>
          </w:tcPr>
          <w:p w14:paraId="1549F4BF" w14:textId="77777777" w:rsidR="001D13F8" w:rsidRPr="001D13F8" w:rsidRDefault="001D13F8" w:rsidP="001D13F8">
            <w:pPr>
              <w:spacing w:before="0" w:after="0"/>
              <w:jc w:val="center"/>
              <w:rPr>
                <w:rFonts w:ascii="Arial" w:hAnsi="Arial" w:cs="Arial"/>
              </w:rPr>
            </w:pPr>
            <w:r w:rsidRPr="001D13F8">
              <w:rPr>
                <w:rFonts w:ascii="Arial" w:hAnsi="Arial" w:cs="Arial"/>
                <w:b/>
                <w:bCs/>
              </w:rPr>
              <w:t>A:</w:t>
            </w:r>
            <w:r w:rsidRPr="001D13F8">
              <w:rPr>
                <w:rFonts w:ascii="Arial" w:hAnsi="Arial" w:cs="Arial"/>
              </w:rPr>
              <w:t xml:space="preserve">            </w:t>
            </w:r>
          </w:p>
        </w:tc>
        <w:tc>
          <w:tcPr>
            <w:tcW w:w="1079" w:type="dxa"/>
            <w:shd w:val="clear" w:color="auto" w:fill="auto"/>
          </w:tcPr>
          <w:p w14:paraId="513EF450" w14:textId="77777777" w:rsidR="001D13F8" w:rsidRPr="001D13F8" w:rsidRDefault="001D13F8" w:rsidP="001D13F8">
            <w:pPr>
              <w:spacing w:before="0" w:after="0"/>
              <w:jc w:val="center"/>
              <w:rPr>
                <w:rFonts w:ascii="Arial" w:hAnsi="Arial" w:cs="Arial"/>
              </w:rPr>
            </w:pPr>
            <w:r w:rsidRPr="001D13F8">
              <w:rPr>
                <w:rFonts w:ascii="Arial" w:hAnsi="Arial" w:cs="Arial"/>
                <w:b/>
                <w:bCs/>
              </w:rPr>
              <w:t>B</w:t>
            </w:r>
            <w:r w:rsidRPr="001D13F8">
              <w:rPr>
                <w:rFonts w:ascii="Arial" w:hAnsi="Arial" w:cs="Arial"/>
              </w:rPr>
              <w:t xml:space="preserve">:           </w:t>
            </w:r>
          </w:p>
        </w:tc>
      </w:tr>
      <w:tr w:rsidR="001D13F8" w:rsidRPr="001D13F8" w14:paraId="09DB328D" w14:textId="77777777" w:rsidTr="001D13F8">
        <w:trPr>
          <w:trHeight w:val="204"/>
        </w:trPr>
        <w:tc>
          <w:tcPr>
            <w:tcW w:w="7939" w:type="dxa"/>
            <w:gridSpan w:val="7"/>
            <w:vMerge/>
            <w:shd w:val="clear" w:color="auto" w:fill="D9D9D9"/>
          </w:tcPr>
          <w:p w14:paraId="770E791C" w14:textId="77777777" w:rsidR="001D13F8" w:rsidRPr="001D13F8" w:rsidRDefault="001D13F8" w:rsidP="001D13F8">
            <w:pPr>
              <w:widowControl w:val="0"/>
              <w:tabs>
                <w:tab w:val="left" w:pos="720"/>
              </w:tabs>
              <w:spacing w:before="0" w:after="120"/>
              <w:rPr>
                <w:rFonts w:ascii="Arial" w:hAnsi="Arial"/>
                <w:b/>
              </w:rPr>
            </w:pPr>
          </w:p>
        </w:tc>
        <w:tc>
          <w:tcPr>
            <w:tcW w:w="1276" w:type="dxa"/>
            <w:shd w:val="clear" w:color="auto" w:fill="auto"/>
          </w:tcPr>
          <w:p w14:paraId="01490F1A"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40</w:t>
            </w:r>
          </w:p>
        </w:tc>
        <w:tc>
          <w:tcPr>
            <w:tcW w:w="1079" w:type="dxa"/>
            <w:shd w:val="clear" w:color="auto" w:fill="auto"/>
          </w:tcPr>
          <w:p w14:paraId="6AD50985"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60</w:t>
            </w:r>
          </w:p>
        </w:tc>
      </w:tr>
      <w:tr w:rsidR="001D13F8" w:rsidRPr="001D13F8" w14:paraId="10167C2E" w14:textId="77777777" w:rsidTr="001D13F8">
        <w:tc>
          <w:tcPr>
            <w:tcW w:w="10294" w:type="dxa"/>
            <w:gridSpan w:val="9"/>
            <w:tcBorders>
              <w:bottom w:val="single" w:sz="4" w:space="0" w:color="auto"/>
            </w:tcBorders>
            <w:shd w:val="clear" w:color="auto" w:fill="D9D9D9"/>
          </w:tcPr>
          <w:p w14:paraId="25CFC5BA"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First Sit</w:t>
            </w:r>
          </w:p>
          <w:p w14:paraId="2EE130B6" w14:textId="77777777" w:rsidR="001D13F8" w:rsidRPr="001D13F8" w:rsidRDefault="001D13F8" w:rsidP="001D13F8">
            <w:pPr>
              <w:widowControl w:val="0"/>
              <w:tabs>
                <w:tab w:val="left" w:pos="720"/>
              </w:tabs>
              <w:spacing w:before="0" w:after="0"/>
              <w:rPr>
                <w:rFonts w:ascii="Arial" w:hAnsi="Arial"/>
                <w:b/>
              </w:rPr>
            </w:pPr>
          </w:p>
        </w:tc>
      </w:tr>
      <w:tr w:rsidR="001D13F8" w:rsidRPr="001D13F8" w14:paraId="38082786" w14:textId="77777777" w:rsidTr="001D13F8">
        <w:trPr>
          <w:trHeight w:val="346"/>
        </w:trPr>
        <w:tc>
          <w:tcPr>
            <w:tcW w:w="7939" w:type="dxa"/>
            <w:gridSpan w:val="7"/>
            <w:shd w:val="clear" w:color="auto" w:fill="D9D9D9"/>
          </w:tcPr>
          <w:p w14:paraId="49A69DD1"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1801421B"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0351BDDC"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71ED4F4D" w14:textId="77777777" w:rsidR="001D13F8" w:rsidRPr="001D13F8" w:rsidRDefault="001D13F8" w:rsidP="001D13F8">
            <w:pPr>
              <w:spacing w:before="0" w:after="0"/>
              <w:jc w:val="center"/>
              <w:rPr>
                <w:rFonts w:ascii="Arial" w:hAnsi="Arial" w:cs="Arial"/>
                <w:b/>
                <w:color w:val="FF0000"/>
                <w:sz w:val="16"/>
                <w:szCs w:val="16"/>
              </w:rPr>
            </w:pPr>
            <w:r w:rsidRPr="001D13F8">
              <w:rPr>
                <w:rFonts w:ascii="Arial" w:hAnsi="Arial" w:cs="Arial"/>
                <w:b/>
                <w:bCs/>
                <w:color w:val="FF0000"/>
                <w:sz w:val="16"/>
                <w:szCs w:val="16"/>
              </w:rPr>
              <w:t>(as % of component)</w:t>
            </w:r>
          </w:p>
        </w:tc>
      </w:tr>
      <w:tr w:rsidR="001D13F8" w:rsidRPr="001D13F8" w14:paraId="59C97134" w14:textId="77777777" w:rsidTr="004E2AC0">
        <w:tc>
          <w:tcPr>
            <w:tcW w:w="7939" w:type="dxa"/>
            <w:gridSpan w:val="7"/>
            <w:shd w:val="clear" w:color="auto" w:fill="auto"/>
          </w:tcPr>
          <w:p w14:paraId="2BE11579" w14:textId="77777777" w:rsidR="001D13F8" w:rsidRPr="001D13F8" w:rsidRDefault="001D13F8" w:rsidP="001D13F8">
            <w:pPr>
              <w:numPr>
                <w:ilvl w:val="0"/>
                <w:numId w:val="33"/>
              </w:numPr>
              <w:spacing w:before="120" w:after="120"/>
              <w:contextualSpacing/>
              <w:rPr>
                <w:rFonts w:ascii="Arial" w:hAnsi="Arial" w:cs="Arial"/>
              </w:rPr>
            </w:pPr>
            <w:r w:rsidRPr="001D13F8">
              <w:rPr>
                <w:rFonts w:ascii="Arial" w:hAnsi="Arial" w:cs="Arial"/>
              </w:rPr>
              <w:t>Presentation (15 minutes presentation and 10 minutes questioning)</w:t>
            </w:r>
          </w:p>
        </w:tc>
        <w:tc>
          <w:tcPr>
            <w:tcW w:w="2355" w:type="dxa"/>
            <w:gridSpan w:val="2"/>
            <w:shd w:val="clear" w:color="auto" w:fill="auto"/>
          </w:tcPr>
          <w:p w14:paraId="75019BF8" w14:textId="77777777" w:rsidR="001D13F8" w:rsidRPr="001D13F8" w:rsidRDefault="001D13F8" w:rsidP="001D13F8">
            <w:pPr>
              <w:spacing w:before="120" w:after="0"/>
              <w:jc w:val="center"/>
              <w:rPr>
                <w:rFonts w:ascii="Arial" w:hAnsi="Arial" w:cs="Arial"/>
                <w:i/>
              </w:rPr>
            </w:pPr>
            <w:r w:rsidRPr="001D13F8">
              <w:rPr>
                <w:rFonts w:ascii="Arial" w:hAnsi="Arial" w:cs="Arial"/>
                <w:i/>
                <w:iCs/>
              </w:rPr>
              <w:t>100</w:t>
            </w:r>
          </w:p>
        </w:tc>
      </w:tr>
      <w:tr w:rsidR="001D13F8" w:rsidRPr="001D13F8" w14:paraId="2B19ADD7" w14:textId="77777777" w:rsidTr="001D13F8">
        <w:tc>
          <w:tcPr>
            <w:tcW w:w="7939" w:type="dxa"/>
            <w:gridSpan w:val="7"/>
            <w:shd w:val="clear" w:color="auto" w:fill="D9D9D9"/>
          </w:tcPr>
          <w:p w14:paraId="2008B853"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0994193A"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11988E14"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248F5E19"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4762E7FB" w14:textId="77777777" w:rsidTr="004E2AC0">
        <w:tc>
          <w:tcPr>
            <w:tcW w:w="7939" w:type="dxa"/>
            <w:gridSpan w:val="7"/>
            <w:shd w:val="clear" w:color="auto" w:fill="auto"/>
          </w:tcPr>
          <w:p w14:paraId="132ED2E5" w14:textId="77777777" w:rsidR="001D13F8" w:rsidRPr="001D13F8" w:rsidRDefault="001D13F8" w:rsidP="001D13F8">
            <w:pPr>
              <w:numPr>
                <w:ilvl w:val="0"/>
                <w:numId w:val="34"/>
              </w:numPr>
              <w:spacing w:before="120" w:after="120"/>
              <w:contextualSpacing/>
              <w:rPr>
                <w:rFonts w:ascii="Arial" w:hAnsi="Arial" w:cs="Arial"/>
              </w:rPr>
            </w:pPr>
            <w:r w:rsidRPr="001D13F8">
              <w:rPr>
                <w:rFonts w:ascii="Arial" w:hAnsi="Arial" w:cs="Arial"/>
              </w:rPr>
              <w:t>Portfolio (2000 words)</w:t>
            </w:r>
          </w:p>
        </w:tc>
        <w:tc>
          <w:tcPr>
            <w:tcW w:w="2355" w:type="dxa"/>
            <w:gridSpan w:val="2"/>
            <w:shd w:val="clear" w:color="auto" w:fill="auto"/>
          </w:tcPr>
          <w:p w14:paraId="065D611A" w14:textId="77777777" w:rsidR="001D13F8" w:rsidRPr="001D13F8" w:rsidRDefault="001D13F8" w:rsidP="001D13F8">
            <w:pPr>
              <w:spacing w:before="120" w:after="120"/>
              <w:jc w:val="center"/>
              <w:rPr>
                <w:rFonts w:ascii="Arial" w:hAnsi="Arial" w:cs="Arial"/>
              </w:rPr>
            </w:pPr>
            <w:r w:rsidRPr="001D13F8">
              <w:rPr>
                <w:rFonts w:ascii="Arial" w:hAnsi="Arial" w:cs="Arial"/>
              </w:rPr>
              <w:t>100</w:t>
            </w:r>
          </w:p>
        </w:tc>
      </w:tr>
      <w:tr w:rsidR="001D13F8" w:rsidRPr="001D13F8" w14:paraId="6E974A13" w14:textId="77777777" w:rsidTr="001D13F8">
        <w:tc>
          <w:tcPr>
            <w:tcW w:w="10294" w:type="dxa"/>
            <w:gridSpan w:val="9"/>
            <w:tcBorders>
              <w:bottom w:val="single" w:sz="4" w:space="0" w:color="auto"/>
            </w:tcBorders>
            <w:shd w:val="clear" w:color="auto" w:fill="D9D9D9"/>
          </w:tcPr>
          <w:p w14:paraId="386A513D"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Resit (further attendance at taught classes is not required)</w:t>
            </w:r>
          </w:p>
          <w:p w14:paraId="61BB6ED2"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1A32C320" w14:textId="77777777" w:rsidTr="001D13F8">
        <w:tc>
          <w:tcPr>
            <w:tcW w:w="7939" w:type="dxa"/>
            <w:gridSpan w:val="7"/>
            <w:shd w:val="clear" w:color="auto" w:fill="D9D9D9"/>
          </w:tcPr>
          <w:p w14:paraId="3D01A84C"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03A24CF2"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046E9185"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20D1583C"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2BF34FEC" w14:textId="77777777" w:rsidTr="004E2AC0">
        <w:tc>
          <w:tcPr>
            <w:tcW w:w="7939" w:type="dxa"/>
            <w:gridSpan w:val="7"/>
            <w:shd w:val="clear" w:color="auto" w:fill="auto"/>
          </w:tcPr>
          <w:p w14:paraId="2874677C" w14:textId="77777777" w:rsidR="001D13F8" w:rsidRPr="001D13F8" w:rsidRDefault="001D13F8" w:rsidP="001D13F8">
            <w:pPr>
              <w:spacing w:before="120" w:after="120"/>
              <w:rPr>
                <w:rFonts w:ascii="Arial" w:hAnsi="Arial" w:cs="Arial"/>
              </w:rPr>
            </w:pPr>
            <w:r w:rsidRPr="001D13F8">
              <w:rPr>
                <w:rFonts w:ascii="Arial" w:hAnsi="Arial" w:cs="Arial"/>
              </w:rPr>
              <w:t xml:space="preserve">      1. Presentation (15 minutes presentation and 10 minutes questioning)</w:t>
            </w:r>
          </w:p>
        </w:tc>
        <w:tc>
          <w:tcPr>
            <w:tcW w:w="2355" w:type="dxa"/>
            <w:gridSpan w:val="2"/>
            <w:shd w:val="clear" w:color="auto" w:fill="auto"/>
          </w:tcPr>
          <w:p w14:paraId="14B2D71E" w14:textId="77777777" w:rsidR="001D13F8" w:rsidRPr="001D13F8" w:rsidRDefault="001D13F8" w:rsidP="001D13F8">
            <w:pPr>
              <w:widowControl w:val="0"/>
              <w:spacing w:before="0" w:after="0"/>
              <w:ind w:left="720"/>
              <w:jc w:val="center"/>
              <w:rPr>
                <w:rFonts w:ascii="Arial" w:hAnsi="Arial"/>
                <w:b/>
                <w:color w:val="FF0000"/>
              </w:rPr>
            </w:pPr>
            <w:r w:rsidRPr="001D13F8">
              <w:rPr>
                <w:rFonts w:ascii="Arial" w:hAnsi="Arial"/>
                <w:b/>
              </w:rPr>
              <w:t>100</w:t>
            </w:r>
          </w:p>
        </w:tc>
      </w:tr>
      <w:tr w:rsidR="001D13F8" w:rsidRPr="001D13F8" w14:paraId="4F41F9C6" w14:textId="77777777" w:rsidTr="001D13F8">
        <w:tc>
          <w:tcPr>
            <w:tcW w:w="7939" w:type="dxa"/>
            <w:gridSpan w:val="7"/>
            <w:shd w:val="clear" w:color="auto" w:fill="D9D9D9"/>
          </w:tcPr>
          <w:p w14:paraId="304DE927"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37F63D88"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7CA3655E"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2374B49F"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12F71657" w14:textId="77777777" w:rsidTr="004E2AC0">
        <w:tc>
          <w:tcPr>
            <w:tcW w:w="7939" w:type="dxa"/>
            <w:gridSpan w:val="7"/>
            <w:shd w:val="clear" w:color="auto" w:fill="auto"/>
          </w:tcPr>
          <w:p w14:paraId="3117FBBE" w14:textId="77777777" w:rsidR="001D13F8" w:rsidRPr="001D13F8" w:rsidRDefault="001D13F8" w:rsidP="001D13F8">
            <w:pPr>
              <w:numPr>
                <w:ilvl w:val="0"/>
                <w:numId w:val="35"/>
              </w:numPr>
              <w:spacing w:before="120" w:after="120"/>
              <w:contextualSpacing/>
              <w:rPr>
                <w:rFonts w:ascii="Arial" w:hAnsi="Arial" w:cs="Arial"/>
              </w:rPr>
            </w:pPr>
            <w:r w:rsidRPr="001D13F8">
              <w:rPr>
                <w:rFonts w:ascii="Arial" w:hAnsi="Arial" w:cs="Arial"/>
              </w:rPr>
              <w:t>Portfolio (2000 words)</w:t>
            </w:r>
          </w:p>
          <w:p w14:paraId="1ECE1C16" w14:textId="77777777" w:rsidR="001D13F8" w:rsidRPr="001D13F8" w:rsidRDefault="001D13F8" w:rsidP="001D13F8">
            <w:pPr>
              <w:spacing w:before="120" w:after="120"/>
              <w:rPr>
                <w:rFonts w:ascii="Arial" w:hAnsi="Arial" w:cs="Arial"/>
              </w:rPr>
            </w:pPr>
          </w:p>
        </w:tc>
        <w:tc>
          <w:tcPr>
            <w:tcW w:w="2355" w:type="dxa"/>
            <w:gridSpan w:val="2"/>
            <w:shd w:val="clear" w:color="auto" w:fill="auto"/>
          </w:tcPr>
          <w:p w14:paraId="64184AB6" w14:textId="77777777" w:rsidR="001D13F8" w:rsidRPr="001D13F8" w:rsidRDefault="001D13F8" w:rsidP="001D13F8">
            <w:pPr>
              <w:widowControl w:val="0"/>
              <w:spacing w:before="0" w:after="0"/>
              <w:ind w:left="720"/>
              <w:jc w:val="center"/>
              <w:rPr>
                <w:rFonts w:ascii="Arial" w:hAnsi="Arial"/>
                <w:b/>
                <w:color w:val="FF0000"/>
              </w:rPr>
            </w:pPr>
            <w:r w:rsidRPr="001D13F8">
              <w:rPr>
                <w:rFonts w:ascii="Arial" w:hAnsi="Arial"/>
                <w:b/>
              </w:rPr>
              <w:t>100</w:t>
            </w:r>
          </w:p>
        </w:tc>
      </w:tr>
      <w:tr w:rsidR="001D13F8" w:rsidRPr="001D13F8" w14:paraId="488BE48A" w14:textId="77777777" w:rsidTr="001D13F8">
        <w:tc>
          <w:tcPr>
            <w:tcW w:w="10294" w:type="dxa"/>
            <w:gridSpan w:val="9"/>
            <w:shd w:val="clear" w:color="auto" w:fill="D9D9D9"/>
          </w:tcPr>
          <w:p w14:paraId="2C20C280" w14:textId="77777777" w:rsidR="001D13F8" w:rsidRPr="001D13F8" w:rsidRDefault="001D13F8" w:rsidP="001D13F8">
            <w:pPr>
              <w:widowControl w:val="0"/>
              <w:spacing w:before="0" w:after="0"/>
              <w:jc w:val="center"/>
              <w:rPr>
                <w:rFonts w:ascii="Arial" w:hAnsi="Arial"/>
                <w:b/>
              </w:rPr>
            </w:pPr>
            <w:r w:rsidRPr="001D13F8">
              <w:rPr>
                <w:rFonts w:ascii="Arial" w:hAnsi="Arial"/>
                <w:b/>
                <w:bCs/>
              </w:rPr>
              <w:t>Part 4:  Teaching and Learning Methods</w:t>
            </w:r>
          </w:p>
          <w:p w14:paraId="7FD2797E" w14:textId="77777777" w:rsidR="001D13F8" w:rsidRPr="001D13F8" w:rsidRDefault="001D13F8" w:rsidP="001D13F8">
            <w:pPr>
              <w:widowControl w:val="0"/>
              <w:spacing w:before="0" w:after="0"/>
              <w:jc w:val="center"/>
              <w:rPr>
                <w:rFonts w:ascii="Arial" w:hAnsi="Arial"/>
              </w:rPr>
            </w:pPr>
          </w:p>
        </w:tc>
      </w:tr>
      <w:tr w:rsidR="001D13F8" w:rsidRPr="001D13F8" w14:paraId="76581E39" w14:textId="77777777" w:rsidTr="001D13F8">
        <w:trPr>
          <w:trHeight w:val="346"/>
        </w:trPr>
        <w:tc>
          <w:tcPr>
            <w:tcW w:w="1985" w:type="dxa"/>
            <w:shd w:val="clear" w:color="auto" w:fill="D9D9D9"/>
          </w:tcPr>
          <w:p w14:paraId="39CB4F16" w14:textId="77777777" w:rsidR="001D13F8" w:rsidRPr="001D13F8" w:rsidRDefault="001D13F8" w:rsidP="001D13F8">
            <w:pPr>
              <w:spacing w:before="0" w:after="0"/>
              <w:rPr>
                <w:rFonts w:ascii="Arial" w:hAnsi="Arial" w:cs="Arial"/>
              </w:rPr>
            </w:pPr>
            <w:r w:rsidRPr="001D13F8">
              <w:rPr>
                <w:rFonts w:ascii="Arial" w:hAnsi="Arial" w:cs="Arial"/>
              </w:rPr>
              <w:lastRenderedPageBreak/>
              <w:t>Learning Outcomes</w:t>
            </w:r>
          </w:p>
          <w:p w14:paraId="47A5C75F" w14:textId="77777777" w:rsidR="001D13F8" w:rsidRPr="001D13F8" w:rsidRDefault="001D13F8" w:rsidP="001D13F8">
            <w:pPr>
              <w:spacing w:before="0" w:after="0"/>
              <w:rPr>
                <w:rFonts w:ascii="Arial" w:hAnsi="Arial" w:cs="Arial"/>
              </w:rPr>
            </w:pPr>
          </w:p>
        </w:tc>
        <w:tc>
          <w:tcPr>
            <w:tcW w:w="8309" w:type="dxa"/>
            <w:gridSpan w:val="8"/>
            <w:shd w:val="clear" w:color="auto" w:fill="F2F2F2"/>
          </w:tcPr>
          <w:p w14:paraId="3DDE732F" w14:textId="77777777" w:rsidR="001D13F8" w:rsidRPr="001D13F8" w:rsidRDefault="001D13F8" w:rsidP="001D13F8">
            <w:pPr>
              <w:widowControl w:val="0"/>
              <w:tabs>
                <w:tab w:val="left" w:pos="720"/>
              </w:tabs>
              <w:spacing w:before="0" w:after="0"/>
              <w:rPr>
                <w:rFonts w:ascii="Arial" w:hAnsi="Arial"/>
              </w:rPr>
            </w:pPr>
            <w:r w:rsidRPr="001D13F8">
              <w:rPr>
                <w:rFonts w:ascii="Arial" w:hAnsi="Arial"/>
              </w:rPr>
              <w:t>On successful completion of this module students will be able to:</w:t>
            </w:r>
          </w:p>
          <w:p w14:paraId="19F5AC97" w14:textId="77777777" w:rsidR="001D13F8" w:rsidRPr="001D13F8" w:rsidRDefault="001D13F8" w:rsidP="001D13F8">
            <w:pPr>
              <w:widowControl w:val="0"/>
              <w:tabs>
                <w:tab w:val="left" w:pos="720"/>
              </w:tabs>
              <w:spacing w:before="0" w:after="0"/>
              <w:rPr>
                <w:rFonts w:ascii="Arial" w:hAnsi="Arial"/>
                <w:color w:val="FF0000"/>
              </w:rPr>
            </w:pPr>
          </w:p>
          <w:p w14:paraId="00EAE085" w14:textId="77777777" w:rsidR="001D13F8" w:rsidRPr="001D13F8" w:rsidRDefault="001D13F8" w:rsidP="001D13F8">
            <w:pPr>
              <w:widowControl w:val="0"/>
              <w:numPr>
                <w:ilvl w:val="0"/>
                <w:numId w:val="32"/>
              </w:numPr>
              <w:tabs>
                <w:tab w:val="left" w:pos="720"/>
              </w:tabs>
              <w:spacing w:before="0" w:after="0"/>
              <w:rPr>
                <w:rFonts w:ascii="Arial" w:hAnsi="Arial" w:cs="Arial"/>
              </w:rPr>
            </w:pPr>
            <w:r w:rsidRPr="001D13F8">
              <w:rPr>
                <w:rFonts w:ascii="Arial" w:hAnsi="Arial" w:cs="Arial"/>
              </w:rPr>
              <w:t xml:space="preserve">Discuss and evaluate applicable theories of leadership and management in the context of </w:t>
            </w:r>
            <w:r w:rsidRPr="001D13F8">
              <w:rPr>
                <w:rFonts w:ascii="Arial" w:hAnsi="Arial"/>
              </w:rPr>
              <w:t xml:space="preserve">outdoor adventurous activities / expeditions. </w:t>
            </w:r>
            <w:r w:rsidRPr="001D13F8">
              <w:rPr>
                <w:rFonts w:ascii="Arial" w:hAnsi="Arial" w:cs="Arial"/>
              </w:rPr>
              <w:t>(Component A)</w:t>
            </w:r>
          </w:p>
          <w:p w14:paraId="4DB4029E" w14:textId="77777777" w:rsidR="001D13F8" w:rsidRPr="001D13F8" w:rsidRDefault="001D13F8" w:rsidP="001D13F8">
            <w:pPr>
              <w:widowControl w:val="0"/>
              <w:numPr>
                <w:ilvl w:val="0"/>
                <w:numId w:val="32"/>
              </w:numPr>
              <w:tabs>
                <w:tab w:val="left" w:pos="720"/>
              </w:tabs>
              <w:spacing w:before="0" w:after="0"/>
              <w:rPr>
                <w:rFonts w:ascii="Arial" w:hAnsi="Arial" w:cs="Arial"/>
              </w:rPr>
            </w:pPr>
            <w:r w:rsidRPr="001D13F8">
              <w:rPr>
                <w:rFonts w:ascii="Arial" w:hAnsi="Arial" w:cs="Arial"/>
              </w:rPr>
              <w:t>Explain the importance of adventurous outdoor activities and their relevance to the Uniformed and Public Services. ( Component B)</w:t>
            </w:r>
          </w:p>
          <w:p w14:paraId="0DD53900" w14:textId="77777777" w:rsidR="001D13F8" w:rsidRPr="001D13F8" w:rsidRDefault="001D13F8" w:rsidP="001D13F8">
            <w:pPr>
              <w:widowControl w:val="0"/>
              <w:numPr>
                <w:ilvl w:val="0"/>
                <w:numId w:val="32"/>
              </w:numPr>
              <w:tabs>
                <w:tab w:val="left" w:pos="720"/>
              </w:tabs>
              <w:spacing w:before="0" w:after="0"/>
              <w:rPr>
                <w:rFonts w:ascii="Arial" w:hAnsi="Arial" w:cs="Arial"/>
              </w:rPr>
            </w:pPr>
            <w:r w:rsidRPr="001D13F8">
              <w:rPr>
                <w:rFonts w:ascii="Arial" w:hAnsi="Arial" w:cs="Arial"/>
              </w:rPr>
              <w:t>Display a competency and understanding of process and legislation in outdoor adventurous planning. (Component B)</w:t>
            </w:r>
          </w:p>
          <w:p w14:paraId="47F86C86" w14:textId="77777777" w:rsidR="001D13F8" w:rsidRPr="001D13F8" w:rsidRDefault="001D13F8" w:rsidP="001D13F8">
            <w:pPr>
              <w:widowControl w:val="0"/>
              <w:numPr>
                <w:ilvl w:val="0"/>
                <w:numId w:val="32"/>
              </w:numPr>
              <w:tabs>
                <w:tab w:val="left" w:pos="720"/>
              </w:tabs>
              <w:spacing w:before="0" w:after="0"/>
              <w:rPr>
                <w:rFonts w:ascii="Arial" w:hAnsi="Arial" w:cs="Arial"/>
              </w:rPr>
            </w:pPr>
            <w:r w:rsidRPr="001D13F8">
              <w:rPr>
                <w:rFonts w:ascii="Arial" w:hAnsi="Arial" w:cs="Arial"/>
              </w:rPr>
              <w:t>Reflect upon both their /others' performance in relation to the key competences that ensure a successful and safe outdoor adventure. (A)</w:t>
            </w:r>
          </w:p>
          <w:p w14:paraId="20681B03" w14:textId="77777777" w:rsidR="001D13F8" w:rsidRPr="001D13F8" w:rsidRDefault="001D13F8" w:rsidP="001D13F8">
            <w:pPr>
              <w:widowControl w:val="0"/>
              <w:tabs>
                <w:tab w:val="left" w:pos="720"/>
              </w:tabs>
              <w:spacing w:before="0" w:after="0"/>
              <w:rPr>
                <w:rFonts w:ascii="Arial" w:hAnsi="Arial" w:cs="Arial"/>
              </w:rPr>
            </w:pPr>
          </w:p>
          <w:p w14:paraId="54E0FCC2" w14:textId="77777777" w:rsidR="001D13F8" w:rsidRPr="001D13F8" w:rsidRDefault="001D13F8" w:rsidP="001D13F8">
            <w:pPr>
              <w:widowControl w:val="0"/>
              <w:tabs>
                <w:tab w:val="left" w:pos="720"/>
              </w:tabs>
              <w:spacing w:before="0" w:after="0"/>
              <w:rPr>
                <w:rFonts w:ascii="Arial" w:hAnsi="Arial" w:cs="Arial"/>
              </w:rPr>
            </w:pPr>
          </w:p>
          <w:p w14:paraId="564D80EE" w14:textId="77777777" w:rsidR="001D13F8" w:rsidRPr="001D13F8" w:rsidRDefault="001D13F8" w:rsidP="001D13F8">
            <w:pPr>
              <w:widowControl w:val="0"/>
              <w:tabs>
                <w:tab w:val="left" w:pos="720"/>
              </w:tabs>
              <w:spacing w:before="0" w:after="0"/>
              <w:rPr>
                <w:rFonts w:ascii="Arial" w:hAnsi="Arial" w:cs="Arial"/>
              </w:rPr>
            </w:pPr>
          </w:p>
        </w:tc>
      </w:tr>
      <w:tr w:rsidR="001D13F8" w:rsidRPr="001D13F8" w14:paraId="1D08DA7D" w14:textId="77777777" w:rsidTr="001D13F8">
        <w:trPr>
          <w:trHeight w:val="346"/>
        </w:trPr>
        <w:tc>
          <w:tcPr>
            <w:tcW w:w="1985" w:type="dxa"/>
            <w:shd w:val="clear" w:color="auto" w:fill="D9D9D9"/>
          </w:tcPr>
          <w:p w14:paraId="2D8C62E6" w14:textId="77777777" w:rsidR="001D13F8" w:rsidRPr="001D13F8" w:rsidRDefault="001D13F8" w:rsidP="001D13F8">
            <w:pPr>
              <w:spacing w:before="0" w:after="0"/>
              <w:rPr>
                <w:rFonts w:ascii="Arial" w:hAnsi="Arial" w:cs="Arial"/>
              </w:rPr>
            </w:pPr>
            <w:r w:rsidRPr="001D13F8">
              <w:rPr>
                <w:rFonts w:ascii="Arial" w:hAnsi="Arial" w:cs="Arial"/>
              </w:rPr>
              <w:t>Key Information Sets Information (KIS)</w:t>
            </w:r>
          </w:p>
          <w:p w14:paraId="7DBAE47F" w14:textId="77777777" w:rsidR="001D13F8" w:rsidRPr="001D13F8" w:rsidRDefault="001D13F8" w:rsidP="001D13F8">
            <w:pPr>
              <w:spacing w:before="0" w:after="0"/>
              <w:rPr>
                <w:rFonts w:ascii="Arial" w:hAnsi="Arial" w:cs="Arial"/>
              </w:rPr>
            </w:pPr>
          </w:p>
          <w:p w14:paraId="05DCDF44" w14:textId="77777777" w:rsidR="001D13F8" w:rsidRPr="001D13F8" w:rsidRDefault="001D13F8" w:rsidP="001D13F8">
            <w:pPr>
              <w:spacing w:before="0" w:after="0"/>
              <w:rPr>
                <w:rFonts w:ascii="Arial" w:hAnsi="Arial" w:cs="Arial"/>
              </w:rPr>
            </w:pPr>
          </w:p>
          <w:p w14:paraId="056DE263" w14:textId="77777777" w:rsidR="001D13F8" w:rsidRPr="001D13F8" w:rsidRDefault="001D13F8" w:rsidP="001D13F8">
            <w:pPr>
              <w:spacing w:before="0" w:after="0"/>
              <w:rPr>
                <w:rFonts w:ascii="Arial" w:hAnsi="Arial" w:cs="Arial"/>
              </w:rPr>
            </w:pPr>
            <w:r w:rsidRPr="001D13F8">
              <w:rPr>
                <w:rFonts w:ascii="Arial" w:hAnsi="Arial" w:cs="Arial"/>
              </w:rPr>
              <w:t>Contact Hours</w:t>
            </w:r>
          </w:p>
          <w:p w14:paraId="6392A9A8" w14:textId="77777777" w:rsidR="001D13F8" w:rsidRPr="001D13F8" w:rsidRDefault="001D13F8" w:rsidP="001D13F8">
            <w:pPr>
              <w:spacing w:before="0" w:after="0"/>
              <w:rPr>
                <w:rFonts w:ascii="Arial" w:hAnsi="Arial" w:cs="Arial"/>
              </w:rPr>
            </w:pPr>
          </w:p>
          <w:p w14:paraId="0C838CFE" w14:textId="77777777" w:rsidR="001D13F8" w:rsidRPr="001D13F8" w:rsidRDefault="001D13F8" w:rsidP="001D13F8">
            <w:pPr>
              <w:spacing w:before="0" w:after="0"/>
              <w:rPr>
                <w:rFonts w:ascii="Arial" w:hAnsi="Arial" w:cs="Arial"/>
              </w:rPr>
            </w:pPr>
          </w:p>
          <w:p w14:paraId="2DC4A286" w14:textId="77777777" w:rsidR="001D13F8" w:rsidRPr="001D13F8" w:rsidRDefault="001D13F8" w:rsidP="001D13F8">
            <w:pPr>
              <w:spacing w:before="0" w:after="0"/>
              <w:rPr>
                <w:rFonts w:ascii="Arial" w:hAnsi="Arial" w:cs="Arial"/>
              </w:rPr>
            </w:pPr>
          </w:p>
          <w:p w14:paraId="6B9BB5A2" w14:textId="77777777" w:rsidR="001D13F8" w:rsidRPr="001D13F8" w:rsidRDefault="001D13F8" w:rsidP="001D13F8">
            <w:pPr>
              <w:spacing w:before="0" w:after="0"/>
              <w:rPr>
                <w:rFonts w:ascii="Arial" w:hAnsi="Arial" w:cs="Arial"/>
              </w:rPr>
            </w:pPr>
          </w:p>
          <w:p w14:paraId="4F940894" w14:textId="77777777" w:rsidR="001D13F8" w:rsidRPr="001D13F8" w:rsidRDefault="001D13F8" w:rsidP="001D13F8">
            <w:pPr>
              <w:spacing w:before="0" w:after="0"/>
              <w:rPr>
                <w:rFonts w:ascii="Arial" w:hAnsi="Arial" w:cs="Arial"/>
              </w:rPr>
            </w:pPr>
          </w:p>
          <w:p w14:paraId="7D19F200" w14:textId="77777777" w:rsidR="001D13F8" w:rsidRPr="001D13F8" w:rsidRDefault="001D13F8" w:rsidP="001D13F8">
            <w:pPr>
              <w:spacing w:before="0" w:after="0"/>
              <w:rPr>
                <w:rFonts w:ascii="Arial" w:hAnsi="Arial" w:cs="Arial"/>
              </w:rPr>
            </w:pPr>
          </w:p>
          <w:p w14:paraId="6765DAD7" w14:textId="77777777" w:rsidR="001D13F8" w:rsidRPr="001D13F8" w:rsidRDefault="001D13F8" w:rsidP="001D13F8">
            <w:pPr>
              <w:spacing w:before="0" w:after="0"/>
              <w:rPr>
                <w:rFonts w:ascii="Arial" w:hAnsi="Arial" w:cs="Arial"/>
              </w:rPr>
            </w:pPr>
          </w:p>
          <w:p w14:paraId="49895939" w14:textId="77777777" w:rsidR="001D13F8" w:rsidRPr="001D13F8" w:rsidRDefault="001D13F8" w:rsidP="001D13F8">
            <w:pPr>
              <w:spacing w:before="0" w:after="0"/>
              <w:rPr>
                <w:rFonts w:ascii="Arial" w:hAnsi="Arial" w:cs="Arial"/>
              </w:rPr>
            </w:pPr>
          </w:p>
          <w:p w14:paraId="3530C7DC" w14:textId="77777777" w:rsidR="001D13F8" w:rsidRPr="001D13F8" w:rsidRDefault="001D13F8" w:rsidP="001D13F8">
            <w:pPr>
              <w:spacing w:before="0" w:after="0"/>
              <w:rPr>
                <w:rFonts w:ascii="Arial" w:hAnsi="Arial" w:cs="Arial"/>
              </w:rPr>
            </w:pPr>
          </w:p>
          <w:p w14:paraId="2B7008D5" w14:textId="77777777" w:rsidR="001D13F8" w:rsidRPr="001D13F8" w:rsidRDefault="001D13F8" w:rsidP="001D13F8">
            <w:pPr>
              <w:spacing w:before="0" w:after="0"/>
              <w:rPr>
                <w:rFonts w:ascii="Arial" w:hAnsi="Arial" w:cs="Arial"/>
              </w:rPr>
            </w:pPr>
          </w:p>
          <w:p w14:paraId="040F98EB" w14:textId="77777777" w:rsidR="001D13F8" w:rsidRPr="001D13F8" w:rsidRDefault="001D13F8" w:rsidP="001D13F8">
            <w:pPr>
              <w:spacing w:before="0" w:after="0"/>
              <w:rPr>
                <w:rFonts w:ascii="Arial" w:hAnsi="Arial" w:cs="Arial"/>
              </w:rPr>
            </w:pPr>
          </w:p>
          <w:p w14:paraId="656A1210" w14:textId="77777777" w:rsidR="001D13F8" w:rsidRPr="001D13F8" w:rsidRDefault="001D13F8" w:rsidP="001D13F8">
            <w:pPr>
              <w:spacing w:before="0" w:after="0"/>
              <w:rPr>
                <w:rFonts w:ascii="Arial" w:hAnsi="Arial" w:cs="Arial"/>
              </w:rPr>
            </w:pPr>
          </w:p>
          <w:p w14:paraId="3143CD79" w14:textId="77777777" w:rsidR="001D13F8" w:rsidRPr="001D13F8" w:rsidRDefault="001D13F8" w:rsidP="001D13F8">
            <w:pPr>
              <w:spacing w:before="0" w:after="0"/>
              <w:rPr>
                <w:rFonts w:ascii="Arial" w:hAnsi="Arial" w:cs="Arial"/>
              </w:rPr>
            </w:pPr>
          </w:p>
          <w:p w14:paraId="112E76BF" w14:textId="77777777" w:rsidR="001D13F8" w:rsidRPr="001D13F8" w:rsidRDefault="001D13F8" w:rsidP="001D13F8">
            <w:pPr>
              <w:spacing w:before="0" w:after="0"/>
              <w:rPr>
                <w:rFonts w:ascii="Arial" w:hAnsi="Arial" w:cs="Arial"/>
              </w:rPr>
            </w:pPr>
            <w:r w:rsidRPr="001D13F8">
              <w:rPr>
                <w:rFonts w:ascii="Arial" w:hAnsi="Arial" w:cs="Arial"/>
              </w:rPr>
              <w:t>Total Assessment</w:t>
            </w:r>
          </w:p>
          <w:p w14:paraId="3E8E446B" w14:textId="77777777" w:rsidR="001D13F8" w:rsidRPr="001D13F8" w:rsidRDefault="001D13F8" w:rsidP="001D13F8">
            <w:pPr>
              <w:spacing w:before="0" w:after="0"/>
              <w:rPr>
                <w:rFonts w:ascii="Arial" w:hAnsi="Arial" w:cs="Arial"/>
              </w:rPr>
            </w:pPr>
          </w:p>
        </w:tc>
        <w:tc>
          <w:tcPr>
            <w:tcW w:w="8309" w:type="dxa"/>
            <w:gridSpan w:val="8"/>
          </w:tcPr>
          <w:p w14:paraId="213908DC" w14:textId="7555C1A9" w:rsidR="001D13F8" w:rsidRPr="001D13F8" w:rsidRDefault="001D13F8" w:rsidP="001D13F8">
            <w:pPr>
              <w:autoSpaceDE w:val="0"/>
              <w:autoSpaceDN w:val="0"/>
              <w:adjustRightInd w:val="0"/>
              <w:spacing w:before="0" w:after="220" w:line="221" w:lineRule="atLeast"/>
              <w:rPr>
                <w:rFonts w:ascii="Arial" w:hAnsi="Arial" w:cs="Arial"/>
              </w:rPr>
            </w:pPr>
            <w:r w:rsidRPr="001D13F8">
              <w:rPr>
                <w:rFonts w:ascii="Arial" w:hAnsi="Arial" w:cs="Arial"/>
              </w:rPr>
              <w:t xml:space="preserve"> </w:t>
            </w:r>
            <w:r w:rsidRPr="001D13F8">
              <w:rPr>
                <w:rFonts w:ascii="Arial" w:eastAsiaTheme="minorHAnsi" w:hAnsi="Arial" w:cs="Arial"/>
                <w:sz w:val="22"/>
                <w:szCs w:val="22"/>
                <w:lang w:val="en-US" w:eastAsia="en-US"/>
              </w:rPr>
              <w:object w:dxaOrig="6330" w:dyaOrig="3045" w14:anchorId="77B58E49">
                <v:shape id="_x0000_i1033" type="#_x0000_t75" style="width:316.5pt;height:151.5pt" o:ole="">
                  <v:imagedata r:id="rId41" o:title=""/>
                </v:shape>
                <o:OLEObject Type="Embed" ProgID="Excel.Sheet.12" ShapeID="_x0000_i1033" DrawAspect="Content" ObjectID="_1633351255" r:id="rId42"/>
              </w:object>
            </w:r>
          </w:p>
          <w:p w14:paraId="24159CFE" w14:textId="77777777" w:rsidR="001D13F8" w:rsidRPr="001D13F8" w:rsidRDefault="001D13F8" w:rsidP="001D13F8">
            <w:pPr>
              <w:spacing w:before="0" w:after="0"/>
              <w:jc w:val="center"/>
              <w:rPr>
                <w:rFonts w:ascii="Arial" w:hAnsi="Arial" w:cs="Arial"/>
              </w:rPr>
            </w:pPr>
          </w:p>
          <w:p w14:paraId="6C34712C" w14:textId="77777777" w:rsidR="001D13F8" w:rsidRPr="001D13F8" w:rsidRDefault="001D13F8" w:rsidP="001D13F8">
            <w:pPr>
              <w:spacing w:before="0" w:after="0"/>
              <w:ind w:left="34"/>
              <w:rPr>
                <w:rFonts w:ascii="Arial" w:hAnsi="Arial" w:cs="Arial"/>
              </w:rPr>
            </w:pPr>
            <w:r w:rsidRPr="001D13F8">
              <w:rPr>
                <w:rFonts w:ascii="Arial" w:hAnsi="Arial" w:cs="Arial"/>
              </w:rPr>
              <w:t>The table below indicates as a percentage the total assessment of the module which constitutes a;</w:t>
            </w:r>
          </w:p>
          <w:p w14:paraId="32E687F7" w14:textId="77777777" w:rsidR="001D13F8" w:rsidRPr="001D13F8" w:rsidRDefault="001D13F8" w:rsidP="001D13F8">
            <w:pPr>
              <w:spacing w:before="0" w:after="0"/>
              <w:ind w:left="34"/>
              <w:rPr>
                <w:rFonts w:ascii="Arial" w:hAnsi="Arial" w:cs="Arial"/>
              </w:rPr>
            </w:pPr>
          </w:p>
          <w:p w14:paraId="50FAE69F" w14:textId="77777777" w:rsidR="001D13F8" w:rsidRPr="001D13F8" w:rsidRDefault="001D13F8" w:rsidP="001D13F8">
            <w:pPr>
              <w:spacing w:before="0" w:after="0"/>
              <w:ind w:left="34"/>
              <w:rPr>
                <w:rFonts w:ascii="Arial" w:hAnsi="Arial" w:cs="Arial"/>
              </w:rPr>
            </w:pPr>
            <w:r w:rsidRPr="001D13F8">
              <w:rPr>
                <w:rFonts w:ascii="Arial" w:hAnsi="Arial" w:cs="Arial"/>
                <w:b/>
                <w:bCs/>
              </w:rPr>
              <w:t>Coursework</w:t>
            </w:r>
            <w:r w:rsidRPr="001D13F8">
              <w:rPr>
                <w:rFonts w:ascii="Arial" w:hAnsi="Arial" w:cs="Arial"/>
              </w:rPr>
              <w:t xml:space="preserve">:, portfolio, </w:t>
            </w:r>
          </w:p>
          <w:p w14:paraId="446E3E13" w14:textId="77777777" w:rsidR="001D13F8" w:rsidRPr="001D13F8" w:rsidRDefault="001D13F8" w:rsidP="001D13F8">
            <w:pPr>
              <w:spacing w:before="0" w:after="0"/>
              <w:ind w:left="34"/>
              <w:rPr>
                <w:rFonts w:ascii="Arial" w:hAnsi="Arial" w:cs="Arial"/>
              </w:rPr>
            </w:pPr>
            <w:r w:rsidRPr="001D13F8">
              <w:rPr>
                <w:rFonts w:ascii="Arial" w:hAnsi="Arial" w:cs="Arial"/>
                <w:b/>
                <w:bCs/>
              </w:rPr>
              <w:t>Practical Exam</w:t>
            </w:r>
            <w:r w:rsidRPr="001D13F8">
              <w:rPr>
                <w:rFonts w:ascii="Arial" w:hAnsi="Arial" w:cs="Arial"/>
              </w:rPr>
              <w:t xml:space="preserve">: Oral Assessment and/or presentation, practical skills assessment, practical exam (i.e. an exam determining mastery of a technique) </w:t>
            </w:r>
          </w:p>
          <w:p w14:paraId="54503059" w14:textId="77777777" w:rsidR="001D13F8" w:rsidRPr="001D13F8" w:rsidRDefault="001D13F8" w:rsidP="001D13F8">
            <w:pPr>
              <w:spacing w:before="0" w:after="0"/>
              <w:ind w:left="34"/>
              <w:rPr>
                <w:rFonts w:ascii="Arial" w:hAnsi="Arial" w:cs="Arial"/>
              </w:rPr>
            </w:pPr>
          </w:p>
          <w:p w14:paraId="235BB12F" w14:textId="77777777" w:rsidR="001D13F8" w:rsidRPr="001D13F8" w:rsidRDefault="001D13F8" w:rsidP="001D13F8">
            <w:pPr>
              <w:spacing w:before="0" w:after="0"/>
              <w:ind w:left="34"/>
              <w:jc w:val="center"/>
              <w:rPr>
                <w:rFonts w:ascii="Arial" w:hAnsi="Arial" w:cs="Arial"/>
              </w:rPr>
            </w:pPr>
            <w:r w:rsidRPr="001D13F8">
              <w:rPr>
                <w:rFonts w:ascii="Arial" w:eastAsiaTheme="minorHAnsi" w:hAnsi="Arial" w:cs="Arial"/>
                <w:sz w:val="22"/>
                <w:szCs w:val="22"/>
                <w:lang w:val="en-US" w:eastAsia="en-US"/>
              </w:rPr>
              <w:object w:dxaOrig="5167" w:dyaOrig="1759" w14:anchorId="0B2071BF">
                <v:shape id="_x0000_i1034" type="#_x0000_t75" style="width:259.4pt;height:89.25pt" o:ole="">
                  <v:imagedata r:id="rId43" o:title=""/>
                </v:shape>
                <o:OLEObject Type="Embed" ProgID="Excel.Sheet.12" ShapeID="_x0000_i1034" DrawAspect="Content" ObjectID="_1633351256" r:id="rId44"/>
              </w:object>
            </w:r>
          </w:p>
          <w:p w14:paraId="0FA90C4D" w14:textId="77777777" w:rsidR="001D13F8" w:rsidRPr="001D13F8" w:rsidRDefault="001D13F8" w:rsidP="001D13F8">
            <w:pPr>
              <w:spacing w:before="0" w:after="0"/>
              <w:jc w:val="center"/>
              <w:rPr>
                <w:rFonts w:ascii="Arial" w:hAnsi="Arial" w:cs="Arial"/>
              </w:rPr>
            </w:pPr>
          </w:p>
          <w:p w14:paraId="6349B099" w14:textId="77777777" w:rsidR="001D13F8" w:rsidRPr="001D13F8" w:rsidRDefault="001D13F8" w:rsidP="001D13F8">
            <w:pPr>
              <w:spacing w:before="0" w:after="0"/>
              <w:jc w:val="center"/>
              <w:rPr>
                <w:rFonts w:ascii="Arial" w:hAnsi="Arial" w:cs="Arial"/>
              </w:rPr>
            </w:pPr>
          </w:p>
        </w:tc>
      </w:tr>
      <w:tr w:rsidR="001D13F8" w:rsidRPr="001D13F8" w14:paraId="1DA50E47" w14:textId="77777777" w:rsidTr="001D13F8">
        <w:tc>
          <w:tcPr>
            <w:tcW w:w="1985" w:type="dxa"/>
            <w:shd w:val="clear" w:color="auto" w:fill="D9D9D9"/>
          </w:tcPr>
          <w:p w14:paraId="77B2BF61" w14:textId="77777777" w:rsidR="001D13F8" w:rsidRPr="001D13F8" w:rsidRDefault="001D13F8" w:rsidP="001D13F8">
            <w:pPr>
              <w:spacing w:before="0" w:after="0"/>
              <w:rPr>
                <w:rFonts w:ascii="Arial" w:hAnsi="Arial" w:cs="Arial"/>
              </w:rPr>
            </w:pPr>
            <w:r w:rsidRPr="001D13F8">
              <w:rPr>
                <w:rFonts w:ascii="Arial" w:hAnsi="Arial" w:cs="Arial"/>
              </w:rPr>
              <w:t>Reading List</w:t>
            </w:r>
          </w:p>
          <w:p w14:paraId="1F64E181" w14:textId="77777777" w:rsidR="001D13F8" w:rsidRPr="001D13F8" w:rsidRDefault="001D13F8" w:rsidP="001D13F8">
            <w:pPr>
              <w:spacing w:before="0" w:after="0"/>
              <w:rPr>
                <w:rFonts w:ascii="Arial" w:hAnsi="Arial" w:cs="Arial"/>
              </w:rPr>
            </w:pPr>
          </w:p>
        </w:tc>
        <w:tc>
          <w:tcPr>
            <w:tcW w:w="8309" w:type="dxa"/>
            <w:gridSpan w:val="8"/>
          </w:tcPr>
          <w:p w14:paraId="7C2BCFAD" w14:textId="77777777" w:rsidR="001D13F8" w:rsidRPr="001D13F8" w:rsidRDefault="001D13F8" w:rsidP="001D13F8">
            <w:pPr>
              <w:spacing w:before="0" w:after="200"/>
              <w:rPr>
                <w:rFonts w:ascii="Arial" w:hAnsi="Arial" w:cs="Arial"/>
                <w:b/>
              </w:rPr>
            </w:pPr>
            <w:r w:rsidRPr="001D13F8">
              <w:rPr>
                <w:rFonts w:ascii="Arial" w:hAnsi="Arial" w:cs="Arial"/>
                <w:b/>
              </w:rPr>
              <w:t>UCW HE Reading Strategy Statement</w:t>
            </w:r>
          </w:p>
          <w:p w14:paraId="360F9BB6" w14:textId="77777777" w:rsidR="001D13F8" w:rsidRPr="001D13F8" w:rsidRDefault="001D13F8" w:rsidP="001D13F8">
            <w:pPr>
              <w:spacing w:before="0" w:after="0"/>
              <w:rPr>
                <w:rFonts w:ascii="Arial" w:eastAsia="Calibri" w:hAnsi="Arial" w:cs="Arial"/>
              </w:rPr>
            </w:pPr>
            <w:r w:rsidRPr="001D13F8">
              <w:rPr>
                <w:rFonts w:ascii="Arial" w:eastAsia="Calibri" w:hAnsi="Arial" w:cs="Arial"/>
              </w:rPr>
              <w:t>BA (Hons) Uniformed and Public Services benefits from a constantly updated reading list. Link below:</w:t>
            </w:r>
          </w:p>
          <w:p w14:paraId="0FD572EE" w14:textId="77777777" w:rsidR="001D13F8" w:rsidRPr="001D13F8" w:rsidRDefault="001D13F8" w:rsidP="001D13F8">
            <w:pPr>
              <w:spacing w:before="0" w:after="0"/>
              <w:rPr>
                <w:rFonts w:ascii="Arial" w:eastAsia="Calibri" w:hAnsi="Arial" w:cs="Arial"/>
              </w:rPr>
            </w:pPr>
          </w:p>
          <w:p w14:paraId="02C36923" w14:textId="24474CEB" w:rsidR="001D13F8" w:rsidRPr="001D13F8" w:rsidRDefault="006F499E" w:rsidP="001D13F8">
            <w:pPr>
              <w:spacing w:before="0" w:after="0"/>
              <w:rPr>
                <w:rFonts w:ascii="Arial" w:hAnsi="Arial" w:cs="Arial"/>
                <w:color w:val="FF0000"/>
              </w:rPr>
            </w:pPr>
            <w:hyperlink r:id="rId45" w:history="1">
              <w:r w:rsidR="001D13F8" w:rsidRPr="001D13F8">
                <w:rPr>
                  <w:rFonts w:ascii="Arial" w:eastAsia="Calibri" w:hAnsi="Arial" w:cs="Arial"/>
                  <w:i/>
                  <w:color w:val="0000FF"/>
                  <w:u w:val="single"/>
                </w:rPr>
                <w:t>https://rl.talis.com/3/uwe/lists/FA301672-1FE2-5EB9-C29F-CDCC9A8479D2.html?lang=en-GB&amp;login=1</w:t>
              </w:r>
            </w:hyperlink>
          </w:p>
        </w:tc>
      </w:tr>
    </w:tbl>
    <w:p w14:paraId="4586395E" w14:textId="77777777" w:rsidR="001D13F8" w:rsidRDefault="001D13F8"/>
    <w:tbl>
      <w:tblPr>
        <w:tblStyle w:val="TableGrid22"/>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1D13F8" w:rsidRPr="001D13F8" w14:paraId="569D6B4D" w14:textId="77777777" w:rsidTr="001D13F8">
        <w:tc>
          <w:tcPr>
            <w:tcW w:w="10294" w:type="dxa"/>
            <w:gridSpan w:val="9"/>
            <w:shd w:val="clear" w:color="auto" w:fill="D9D9D9"/>
          </w:tcPr>
          <w:p w14:paraId="46D64AF3" w14:textId="77777777" w:rsidR="001D13F8" w:rsidRPr="001D13F8" w:rsidRDefault="001D13F8" w:rsidP="001D13F8">
            <w:pPr>
              <w:spacing w:before="0" w:after="0"/>
              <w:jc w:val="center"/>
              <w:rPr>
                <w:rFonts w:ascii="Arial" w:hAnsi="Arial" w:cs="Arial"/>
                <w:b/>
              </w:rPr>
            </w:pPr>
            <w:r w:rsidRPr="001D13F8">
              <w:rPr>
                <w:rFonts w:ascii="Arial" w:hAnsi="Arial" w:cs="Arial"/>
                <w:b/>
                <w:bCs/>
              </w:rPr>
              <w:t>Part 1:  Information</w:t>
            </w:r>
          </w:p>
          <w:p w14:paraId="26063148" w14:textId="77777777" w:rsidR="001D13F8" w:rsidRPr="001D13F8" w:rsidRDefault="001D13F8" w:rsidP="001D13F8">
            <w:pPr>
              <w:spacing w:before="0" w:after="0"/>
              <w:rPr>
                <w:rFonts w:ascii="Arial" w:hAnsi="Arial" w:cs="Arial"/>
              </w:rPr>
            </w:pPr>
          </w:p>
        </w:tc>
      </w:tr>
      <w:tr w:rsidR="001D13F8" w:rsidRPr="001D13F8" w14:paraId="3EF717B5" w14:textId="77777777" w:rsidTr="001D13F8">
        <w:tc>
          <w:tcPr>
            <w:tcW w:w="2263" w:type="dxa"/>
            <w:gridSpan w:val="2"/>
            <w:shd w:val="clear" w:color="auto" w:fill="D9D9D9"/>
          </w:tcPr>
          <w:p w14:paraId="702A4222" w14:textId="77777777" w:rsidR="001D13F8" w:rsidRPr="001D13F8" w:rsidRDefault="001D13F8" w:rsidP="001D13F8">
            <w:pPr>
              <w:spacing w:before="0" w:after="0"/>
              <w:rPr>
                <w:rFonts w:ascii="Arial" w:hAnsi="Arial" w:cs="Arial"/>
              </w:rPr>
            </w:pPr>
            <w:r w:rsidRPr="001D13F8">
              <w:rPr>
                <w:rFonts w:ascii="Arial" w:hAnsi="Arial" w:cs="Arial"/>
              </w:rPr>
              <w:t>Module Title</w:t>
            </w:r>
          </w:p>
        </w:tc>
        <w:tc>
          <w:tcPr>
            <w:tcW w:w="8031" w:type="dxa"/>
            <w:gridSpan w:val="7"/>
            <w:shd w:val="clear" w:color="auto" w:fill="F2F2F2"/>
          </w:tcPr>
          <w:p w14:paraId="20381867" w14:textId="77777777" w:rsidR="001D13F8" w:rsidRPr="001D13F8" w:rsidRDefault="001D13F8" w:rsidP="001D13F8">
            <w:pPr>
              <w:spacing w:before="0" w:after="0"/>
              <w:rPr>
                <w:rFonts w:ascii="Arial" w:hAnsi="Arial" w:cs="Arial"/>
              </w:rPr>
            </w:pPr>
            <w:r w:rsidRPr="001D13F8">
              <w:rPr>
                <w:rFonts w:ascii="Arial" w:eastAsia="Arial" w:hAnsi="Arial" w:cs="Arial"/>
                <w:iCs/>
                <w:color w:val="000000"/>
              </w:rPr>
              <w:t>Understanding Society</w:t>
            </w:r>
            <w:r w:rsidRPr="001D13F8">
              <w:rPr>
                <w:rFonts w:ascii="Arial" w:eastAsia="Arial" w:hAnsi="Arial" w:cs="Arial"/>
                <w:b/>
                <w:iCs/>
                <w:color w:val="000000"/>
              </w:rPr>
              <w:t xml:space="preserve">, </w:t>
            </w:r>
            <w:r w:rsidRPr="001D13F8">
              <w:rPr>
                <w:rFonts w:ascii="Arial" w:hAnsi="Arial" w:cs="Arial"/>
              </w:rPr>
              <w:t xml:space="preserve">Conflict, and Cohesion </w:t>
            </w:r>
          </w:p>
          <w:p w14:paraId="230CD93F" w14:textId="77777777" w:rsidR="001D13F8" w:rsidRPr="001D13F8" w:rsidRDefault="001D13F8" w:rsidP="001D13F8">
            <w:pPr>
              <w:spacing w:before="0" w:after="0"/>
              <w:rPr>
                <w:rFonts w:ascii="Arial" w:hAnsi="Arial" w:cs="Arial"/>
              </w:rPr>
            </w:pPr>
          </w:p>
        </w:tc>
      </w:tr>
      <w:tr w:rsidR="001D13F8" w:rsidRPr="001D13F8" w14:paraId="2B21D515" w14:textId="77777777" w:rsidTr="001D13F8">
        <w:tc>
          <w:tcPr>
            <w:tcW w:w="2263" w:type="dxa"/>
            <w:gridSpan w:val="2"/>
            <w:shd w:val="clear" w:color="auto" w:fill="D9D9D9"/>
          </w:tcPr>
          <w:p w14:paraId="28556215" w14:textId="77777777" w:rsidR="001D13F8" w:rsidRPr="001D13F8" w:rsidRDefault="001D13F8" w:rsidP="001D13F8">
            <w:pPr>
              <w:spacing w:before="0" w:after="0"/>
              <w:rPr>
                <w:rFonts w:ascii="Arial" w:hAnsi="Arial" w:cs="Arial"/>
              </w:rPr>
            </w:pPr>
            <w:r w:rsidRPr="001D13F8">
              <w:rPr>
                <w:rFonts w:ascii="Arial" w:hAnsi="Arial" w:cs="Arial"/>
              </w:rPr>
              <w:t>Module Code</w:t>
            </w:r>
          </w:p>
        </w:tc>
        <w:tc>
          <w:tcPr>
            <w:tcW w:w="2586" w:type="dxa"/>
            <w:gridSpan w:val="2"/>
          </w:tcPr>
          <w:p w14:paraId="6EA0859C" w14:textId="77777777" w:rsidR="001D13F8" w:rsidRPr="001D13F8" w:rsidRDefault="001D13F8" w:rsidP="001D13F8">
            <w:pPr>
              <w:spacing w:before="0" w:after="0"/>
              <w:rPr>
                <w:rFonts w:ascii="Arial" w:hAnsi="Arial" w:cs="Arial"/>
                <w:i/>
              </w:rPr>
            </w:pPr>
            <w:r w:rsidRPr="001D13F8">
              <w:rPr>
                <w:rFonts w:ascii="Arial" w:hAnsi="Arial" w:cs="Arial"/>
                <w:b/>
                <w:sz w:val="18"/>
                <w:szCs w:val="18"/>
              </w:rPr>
              <w:t>UBGMUK-15-1</w:t>
            </w:r>
          </w:p>
        </w:tc>
        <w:tc>
          <w:tcPr>
            <w:tcW w:w="1985" w:type="dxa"/>
            <w:gridSpan w:val="2"/>
            <w:tcBorders>
              <w:bottom w:val="single" w:sz="4" w:space="0" w:color="auto"/>
            </w:tcBorders>
            <w:shd w:val="clear" w:color="auto" w:fill="D9D9D9"/>
          </w:tcPr>
          <w:p w14:paraId="1F32A48A" w14:textId="77777777" w:rsidR="001D13F8" w:rsidRPr="001D13F8" w:rsidRDefault="001D13F8" w:rsidP="001D13F8">
            <w:pPr>
              <w:spacing w:before="0" w:after="0"/>
              <w:rPr>
                <w:rFonts w:ascii="Arial" w:hAnsi="Arial" w:cs="Arial"/>
              </w:rPr>
            </w:pPr>
            <w:r w:rsidRPr="001D13F8">
              <w:rPr>
                <w:rFonts w:ascii="Arial" w:hAnsi="Arial" w:cs="Arial"/>
              </w:rPr>
              <w:t>Level</w:t>
            </w:r>
          </w:p>
        </w:tc>
        <w:tc>
          <w:tcPr>
            <w:tcW w:w="3460" w:type="dxa"/>
            <w:gridSpan w:val="3"/>
            <w:tcBorders>
              <w:bottom w:val="single" w:sz="4" w:space="0" w:color="auto"/>
            </w:tcBorders>
          </w:tcPr>
          <w:p w14:paraId="74DF0724" w14:textId="77777777" w:rsidR="001D13F8" w:rsidRPr="001D13F8" w:rsidRDefault="001D13F8" w:rsidP="001D13F8">
            <w:pPr>
              <w:spacing w:before="0" w:after="0"/>
              <w:rPr>
                <w:rFonts w:ascii="Arial" w:hAnsi="Arial" w:cs="Arial"/>
              </w:rPr>
            </w:pPr>
            <w:r w:rsidRPr="001D13F8">
              <w:rPr>
                <w:rFonts w:ascii="Arial" w:hAnsi="Arial" w:cs="Arial"/>
              </w:rPr>
              <w:t>1</w:t>
            </w:r>
          </w:p>
        </w:tc>
      </w:tr>
      <w:tr w:rsidR="001D13F8" w:rsidRPr="001D13F8" w14:paraId="6FB17366" w14:textId="77777777" w:rsidTr="001D13F8">
        <w:tc>
          <w:tcPr>
            <w:tcW w:w="2263" w:type="dxa"/>
            <w:gridSpan w:val="2"/>
            <w:shd w:val="clear" w:color="auto" w:fill="D9D9D9"/>
          </w:tcPr>
          <w:p w14:paraId="4BF85AC6" w14:textId="77777777" w:rsidR="001D13F8" w:rsidRPr="001D13F8" w:rsidRDefault="001D13F8" w:rsidP="001D13F8">
            <w:pPr>
              <w:spacing w:before="0" w:after="0"/>
              <w:rPr>
                <w:rFonts w:ascii="Arial" w:hAnsi="Arial" w:cs="Arial"/>
              </w:rPr>
            </w:pPr>
            <w:r w:rsidRPr="001D13F8">
              <w:rPr>
                <w:rFonts w:ascii="Arial" w:hAnsi="Arial" w:cs="Arial"/>
              </w:rPr>
              <w:t>For implementation from</w:t>
            </w:r>
          </w:p>
        </w:tc>
        <w:tc>
          <w:tcPr>
            <w:tcW w:w="8031" w:type="dxa"/>
            <w:gridSpan w:val="7"/>
          </w:tcPr>
          <w:p w14:paraId="11BF3719" w14:textId="77777777" w:rsidR="001D13F8" w:rsidRPr="001D13F8" w:rsidRDefault="001D13F8" w:rsidP="001D13F8">
            <w:pPr>
              <w:spacing w:before="0" w:after="0"/>
              <w:rPr>
                <w:rFonts w:ascii="Arial" w:hAnsi="Arial" w:cs="Arial"/>
              </w:rPr>
            </w:pPr>
            <w:r w:rsidRPr="001D13F8">
              <w:rPr>
                <w:rFonts w:ascii="Arial" w:hAnsi="Arial" w:cs="Arial"/>
                <w:iCs/>
              </w:rPr>
              <w:t xml:space="preserve">September 2019 </w:t>
            </w:r>
          </w:p>
        </w:tc>
      </w:tr>
      <w:tr w:rsidR="001D13F8" w:rsidRPr="001D13F8" w14:paraId="1CC87743" w14:textId="77777777" w:rsidTr="001D13F8">
        <w:tc>
          <w:tcPr>
            <w:tcW w:w="2263" w:type="dxa"/>
            <w:gridSpan w:val="2"/>
            <w:shd w:val="clear" w:color="auto" w:fill="D9D9D9"/>
          </w:tcPr>
          <w:p w14:paraId="05A50E8A" w14:textId="77777777" w:rsidR="001D13F8" w:rsidRPr="001D13F8" w:rsidRDefault="001D13F8" w:rsidP="001D13F8">
            <w:pPr>
              <w:spacing w:before="0" w:after="0"/>
              <w:rPr>
                <w:rFonts w:ascii="Arial" w:hAnsi="Arial" w:cs="Arial"/>
              </w:rPr>
            </w:pPr>
            <w:r w:rsidRPr="001D13F8">
              <w:rPr>
                <w:rFonts w:ascii="Arial" w:hAnsi="Arial" w:cs="Arial"/>
              </w:rPr>
              <w:t>UWE Credit Rating</w:t>
            </w:r>
          </w:p>
          <w:p w14:paraId="282B68A0" w14:textId="77777777" w:rsidR="001D13F8" w:rsidRPr="001D13F8" w:rsidRDefault="001D13F8" w:rsidP="001D13F8">
            <w:pPr>
              <w:spacing w:before="0" w:after="0"/>
              <w:rPr>
                <w:rFonts w:ascii="Arial" w:hAnsi="Arial" w:cs="Arial"/>
              </w:rPr>
            </w:pPr>
          </w:p>
        </w:tc>
        <w:tc>
          <w:tcPr>
            <w:tcW w:w="2586" w:type="dxa"/>
            <w:gridSpan w:val="2"/>
          </w:tcPr>
          <w:p w14:paraId="24598736" w14:textId="77777777" w:rsidR="001D13F8" w:rsidRPr="001D13F8" w:rsidRDefault="001D13F8" w:rsidP="001D13F8">
            <w:pPr>
              <w:spacing w:before="0" w:after="0"/>
              <w:rPr>
                <w:rFonts w:ascii="Arial" w:hAnsi="Arial" w:cs="Arial"/>
              </w:rPr>
            </w:pPr>
            <w:r w:rsidRPr="001D13F8">
              <w:rPr>
                <w:rFonts w:ascii="Arial" w:hAnsi="Arial" w:cs="Arial"/>
              </w:rPr>
              <w:t>30</w:t>
            </w:r>
          </w:p>
        </w:tc>
        <w:tc>
          <w:tcPr>
            <w:tcW w:w="1985" w:type="dxa"/>
            <w:gridSpan w:val="2"/>
            <w:shd w:val="clear" w:color="auto" w:fill="D9D9D9"/>
          </w:tcPr>
          <w:p w14:paraId="19A4E83A" w14:textId="77777777" w:rsidR="001D13F8" w:rsidRPr="001D13F8" w:rsidRDefault="001D13F8" w:rsidP="001D13F8">
            <w:pPr>
              <w:spacing w:before="0" w:after="0"/>
              <w:rPr>
                <w:rFonts w:ascii="Arial" w:hAnsi="Arial" w:cs="Arial"/>
              </w:rPr>
            </w:pPr>
            <w:r w:rsidRPr="001D13F8">
              <w:rPr>
                <w:rFonts w:ascii="Arial" w:hAnsi="Arial" w:cs="Arial"/>
              </w:rPr>
              <w:t>ECTS Credit Rating</w:t>
            </w:r>
          </w:p>
        </w:tc>
        <w:tc>
          <w:tcPr>
            <w:tcW w:w="3460" w:type="dxa"/>
            <w:gridSpan w:val="3"/>
            <w:shd w:val="clear" w:color="auto" w:fill="auto"/>
          </w:tcPr>
          <w:p w14:paraId="666DC917" w14:textId="77777777" w:rsidR="001D13F8" w:rsidRPr="001D13F8" w:rsidRDefault="001D13F8" w:rsidP="001D13F8">
            <w:pPr>
              <w:spacing w:before="0" w:after="0"/>
              <w:rPr>
                <w:rFonts w:ascii="Arial" w:hAnsi="Arial" w:cs="Arial"/>
              </w:rPr>
            </w:pPr>
            <w:r w:rsidRPr="001D13F8">
              <w:rPr>
                <w:rFonts w:ascii="Arial" w:hAnsi="Arial" w:cs="Arial"/>
              </w:rPr>
              <w:t>15</w:t>
            </w:r>
          </w:p>
        </w:tc>
      </w:tr>
      <w:tr w:rsidR="001D13F8" w:rsidRPr="001D13F8" w14:paraId="0182E499" w14:textId="77777777" w:rsidTr="001D13F8">
        <w:tc>
          <w:tcPr>
            <w:tcW w:w="2263" w:type="dxa"/>
            <w:gridSpan w:val="2"/>
            <w:shd w:val="clear" w:color="auto" w:fill="D9D9D9"/>
          </w:tcPr>
          <w:p w14:paraId="5193FB23" w14:textId="77777777" w:rsidR="001D13F8" w:rsidRPr="001D13F8" w:rsidRDefault="001D13F8" w:rsidP="001D13F8">
            <w:pPr>
              <w:spacing w:before="0" w:after="0"/>
              <w:rPr>
                <w:rFonts w:ascii="Arial" w:hAnsi="Arial" w:cs="Arial"/>
              </w:rPr>
            </w:pPr>
            <w:r w:rsidRPr="001D13F8">
              <w:rPr>
                <w:rFonts w:ascii="Arial" w:hAnsi="Arial" w:cs="Arial"/>
              </w:rPr>
              <w:t>Faculty</w:t>
            </w:r>
          </w:p>
        </w:tc>
        <w:tc>
          <w:tcPr>
            <w:tcW w:w="2586" w:type="dxa"/>
            <w:gridSpan w:val="2"/>
          </w:tcPr>
          <w:p w14:paraId="35165797" w14:textId="77777777" w:rsidR="001D13F8" w:rsidRPr="001D13F8" w:rsidRDefault="001D13F8" w:rsidP="001D13F8">
            <w:pPr>
              <w:spacing w:before="0" w:after="0"/>
              <w:rPr>
                <w:rFonts w:ascii="Arial" w:hAnsi="Arial" w:cs="Arial"/>
              </w:rPr>
            </w:pPr>
            <w:r w:rsidRPr="001D13F8">
              <w:rPr>
                <w:rFonts w:ascii="Arial" w:hAnsi="Arial" w:cs="Arial"/>
              </w:rPr>
              <w:t>FET</w:t>
            </w:r>
          </w:p>
        </w:tc>
        <w:tc>
          <w:tcPr>
            <w:tcW w:w="1985" w:type="dxa"/>
            <w:gridSpan w:val="2"/>
            <w:shd w:val="clear" w:color="auto" w:fill="D9D9D9"/>
          </w:tcPr>
          <w:p w14:paraId="352B0895" w14:textId="77777777" w:rsidR="001D13F8" w:rsidRPr="001D13F8" w:rsidRDefault="001D13F8" w:rsidP="001D13F8">
            <w:pPr>
              <w:spacing w:before="0" w:after="0"/>
              <w:rPr>
                <w:rFonts w:ascii="Arial" w:hAnsi="Arial" w:cs="Arial"/>
              </w:rPr>
            </w:pPr>
            <w:r w:rsidRPr="001D13F8">
              <w:rPr>
                <w:rFonts w:ascii="Arial" w:hAnsi="Arial" w:cs="Arial"/>
              </w:rPr>
              <w:t>Field</w:t>
            </w:r>
          </w:p>
          <w:p w14:paraId="4EF515F8" w14:textId="77777777" w:rsidR="001D13F8" w:rsidRPr="001D13F8" w:rsidRDefault="001D13F8" w:rsidP="001D13F8">
            <w:pPr>
              <w:spacing w:before="0" w:after="0"/>
              <w:rPr>
                <w:rFonts w:ascii="Arial" w:hAnsi="Arial" w:cs="Arial"/>
              </w:rPr>
            </w:pPr>
          </w:p>
        </w:tc>
        <w:tc>
          <w:tcPr>
            <w:tcW w:w="3460" w:type="dxa"/>
            <w:gridSpan w:val="3"/>
          </w:tcPr>
          <w:p w14:paraId="2B589CC4" w14:textId="77777777" w:rsidR="001D13F8" w:rsidRPr="001D13F8" w:rsidRDefault="001D13F8" w:rsidP="001D13F8">
            <w:pPr>
              <w:spacing w:before="0" w:after="0"/>
              <w:rPr>
                <w:rFonts w:ascii="Arial" w:hAnsi="Arial" w:cs="Arial"/>
              </w:rPr>
            </w:pPr>
            <w:r w:rsidRPr="001D13F8">
              <w:rPr>
                <w:rFonts w:ascii="Arial" w:hAnsi="Arial" w:cs="Arial"/>
              </w:rPr>
              <w:t>Geography and Environmental Management</w:t>
            </w:r>
          </w:p>
        </w:tc>
      </w:tr>
      <w:tr w:rsidR="001D13F8" w:rsidRPr="001D13F8" w14:paraId="0F2CE99E" w14:textId="77777777" w:rsidTr="001D13F8">
        <w:tc>
          <w:tcPr>
            <w:tcW w:w="2263" w:type="dxa"/>
            <w:gridSpan w:val="2"/>
            <w:shd w:val="clear" w:color="auto" w:fill="D9D9D9"/>
          </w:tcPr>
          <w:p w14:paraId="15886972" w14:textId="77777777" w:rsidR="001D13F8" w:rsidRPr="001D13F8" w:rsidRDefault="001D13F8" w:rsidP="001D13F8">
            <w:pPr>
              <w:spacing w:before="0" w:after="0"/>
              <w:rPr>
                <w:rFonts w:ascii="Arial" w:hAnsi="Arial" w:cs="Arial"/>
              </w:rPr>
            </w:pPr>
            <w:r w:rsidRPr="001D13F8">
              <w:rPr>
                <w:rFonts w:ascii="Arial" w:hAnsi="Arial" w:cs="Arial"/>
              </w:rPr>
              <w:t>Department</w:t>
            </w:r>
          </w:p>
        </w:tc>
        <w:tc>
          <w:tcPr>
            <w:tcW w:w="8031" w:type="dxa"/>
            <w:gridSpan w:val="7"/>
          </w:tcPr>
          <w:p w14:paraId="2D42062B" w14:textId="77777777" w:rsidR="001D13F8" w:rsidRPr="001D13F8" w:rsidRDefault="001D13F8" w:rsidP="001D13F8">
            <w:pPr>
              <w:spacing w:before="0" w:after="0"/>
              <w:rPr>
                <w:rFonts w:ascii="Arial" w:hAnsi="Arial" w:cs="Arial"/>
              </w:rPr>
            </w:pPr>
          </w:p>
          <w:p w14:paraId="58F37719" w14:textId="77777777" w:rsidR="001D13F8" w:rsidRPr="001D13F8" w:rsidRDefault="001D13F8" w:rsidP="001D13F8">
            <w:pPr>
              <w:spacing w:before="0" w:after="0"/>
              <w:rPr>
                <w:rFonts w:ascii="Arial" w:hAnsi="Arial" w:cs="Arial"/>
              </w:rPr>
            </w:pPr>
          </w:p>
        </w:tc>
      </w:tr>
      <w:tr w:rsidR="001D13F8" w:rsidRPr="001D13F8" w14:paraId="613AFBCB" w14:textId="77777777" w:rsidTr="001D13F8">
        <w:tc>
          <w:tcPr>
            <w:tcW w:w="2263" w:type="dxa"/>
            <w:gridSpan w:val="2"/>
            <w:shd w:val="clear" w:color="auto" w:fill="D9D9D9"/>
          </w:tcPr>
          <w:p w14:paraId="490B0101" w14:textId="77777777" w:rsidR="001D13F8" w:rsidRPr="001D13F8" w:rsidRDefault="001D13F8" w:rsidP="001D13F8">
            <w:pPr>
              <w:spacing w:before="0" w:after="0"/>
              <w:rPr>
                <w:rFonts w:ascii="Arial" w:hAnsi="Arial" w:cs="Arial"/>
              </w:rPr>
            </w:pPr>
            <w:r w:rsidRPr="001D13F8">
              <w:rPr>
                <w:rFonts w:ascii="Arial" w:hAnsi="Arial" w:cs="Arial"/>
              </w:rPr>
              <w:t xml:space="preserve">Contributes towards </w:t>
            </w:r>
          </w:p>
        </w:tc>
        <w:tc>
          <w:tcPr>
            <w:tcW w:w="8031" w:type="dxa"/>
            <w:gridSpan w:val="7"/>
          </w:tcPr>
          <w:p w14:paraId="46325C74" w14:textId="77777777" w:rsidR="001D13F8" w:rsidRPr="001D13F8" w:rsidRDefault="001D13F8" w:rsidP="001D13F8">
            <w:pPr>
              <w:spacing w:before="0" w:after="0"/>
              <w:rPr>
                <w:rFonts w:ascii="Arial" w:hAnsi="Arial" w:cs="Arial"/>
                <w:iCs/>
              </w:rPr>
            </w:pPr>
            <w:r w:rsidRPr="001D13F8">
              <w:rPr>
                <w:rFonts w:ascii="Arial" w:hAnsi="Arial" w:cs="Arial"/>
                <w:iCs/>
              </w:rPr>
              <w:t xml:space="preserve">BA (Hons) Uniformed and Public Services </w:t>
            </w:r>
          </w:p>
          <w:p w14:paraId="1511A6DC" w14:textId="77777777" w:rsidR="001D13F8" w:rsidRPr="001D13F8" w:rsidRDefault="001D13F8" w:rsidP="001D13F8">
            <w:pPr>
              <w:spacing w:before="0" w:after="0"/>
              <w:rPr>
                <w:rFonts w:ascii="Arial" w:hAnsi="Arial" w:cs="Arial"/>
              </w:rPr>
            </w:pPr>
          </w:p>
        </w:tc>
      </w:tr>
      <w:tr w:rsidR="001D13F8" w:rsidRPr="001D13F8" w14:paraId="7FACE0C7" w14:textId="77777777" w:rsidTr="001D13F8">
        <w:tc>
          <w:tcPr>
            <w:tcW w:w="2263" w:type="dxa"/>
            <w:gridSpan w:val="2"/>
            <w:shd w:val="clear" w:color="auto" w:fill="D9D9D9"/>
          </w:tcPr>
          <w:p w14:paraId="2EDA8B97" w14:textId="77777777" w:rsidR="001D13F8" w:rsidRPr="001D13F8" w:rsidRDefault="001D13F8" w:rsidP="001D13F8">
            <w:pPr>
              <w:spacing w:before="0" w:after="0"/>
              <w:rPr>
                <w:rFonts w:ascii="Arial" w:hAnsi="Arial" w:cs="Arial"/>
              </w:rPr>
            </w:pPr>
            <w:r w:rsidRPr="001D13F8">
              <w:rPr>
                <w:rFonts w:ascii="Arial" w:hAnsi="Arial" w:cs="Arial"/>
              </w:rPr>
              <w:t xml:space="preserve">Module type: </w:t>
            </w:r>
          </w:p>
          <w:p w14:paraId="1129E877" w14:textId="77777777" w:rsidR="001D13F8" w:rsidRPr="001D13F8" w:rsidRDefault="001D13F8" w:rsidP="001D13F8">
            <w:pPr>
              <w:spacing w:before="0" w:after="0"/>
              <w:rPr>
                <w:rFonts w:ascii="Arial" w:hAnsi="Arial" w:cs="Arial"/>
              </w:rPr>
            </w:pPr>
          </w:p>
        </w:tc>
        <w:tc>
          <w:tcPr>
            <w:tcW w:w="8031" w:type="dxa"/>
            <w:gridSpan w:val="7"/>
          </w:tcPr>
          <w:p w14:paraId="0FC7D116" w14:textId="77777777" w:rsidR="001D13F8" w:rsidRPr="001D13F8" w:rsidRDefault="001D13F8" w:rsidP="001D13F8">
            <w:pPr>
              <w:spacing w:before="0" w:after="0"/>
              <w:rPr>
                <w:rFonts w:ascii="Arial" w:hAnsi="Arial" w:cs="Arial"/>
                <w:color w:val="FF0000"/>
              </w:rPr>
            </w:pPr>
            <w:r w:rsidRPr="001D13F8">
              <w:rPr>
                <w:rFonts w:ascii="Arial" w:hAnsi="Arial" w:cs="Arial"/>
              </w:rPr>
              <w:t>Standard</w:t>
            </w:r>
          </w:p>
        </w:tc>
      </w:tr>
      <w:tr w:rsidR="001D13F8" w:rsidRPr="001D13F8" w14:paraId="4D2F3AE2" w14:textId="77777777" w:rsidTr="001D13F8">
        <w:tc>
          <w:tcPr>
            <w:tcW w:w="2865" w:type="dxa"/>
            <w:gridSpan w:val="3"/>
            <w:shd w:val="clear" w:color="auto" w:fill="D9D9D9"/>
          </w:tcPr>
          <w:p w14:paraId="26381D71" w14:textId="77777777" w:rsidR="001D13F8" w:rsidRPr="001D13F8" w:rsidRDefault="001D13F8" w:rsidP="001D13F8">
            <w:pPr>
              <w:spacing w:before="0" w:after="0"/>
              <w:rPr>
                <w:rFonts w:ascii="Arial" w:hAnsi="Arial" w:cs="Arial"/>
              </w:rPr>
            </w:pPr>
            <w:r w:rsidRPr="001D13F8">
              <w:rPr>
                <w:rFonts w:ascii="Arial" w:hAnsi="Arial" w:cs="Arial"/>
              </w:rPr>
              <w:t xml:space="preserve">Pre-requisites </w:t>
            </w:r>
          </w:p>
          <w:p w14:paraId="51CE484C" w14:textId="77777777" w:rsidR="001D13F8" w:rsidRPr="001D13F8" w:rsidRDefault="001D13F8" w:rsidP="001D13F8">
            <w:pPr>
              <w:spacing w:before="0" w:after="0"/>
              <w:rPr>
                <w:rFonts w:ascii="Arial" w:hAnsi="Arial" w:cs="Arial"/>
              </w:rPr>
            </w:pPr>
          </w:p>
        </w:tc>
        <w:tc>
          <w:tcPr>
            <w:tcW w:w="7429" w:type="dxa"/>
            <w:gridSpan w:val="6"/>
            <w:shd w:val="clear" w:color="auto" w:fill="auto"/>
          </w:tcPr>
          <w:p w14:paraId="71B87A0D" w14:textId="77777777" w:rsidR="001D13F8" w:rsidRPr="001D13F8" w:rsidRDefault="001D13F8" w:rsidP="001D13F8">
            <w:pPr>
              <w:spacing w:before="0" w:after="0"/>
              <w:rPr>
                <w:rFonts w:ascii="Arial" w:hAnsi="Arial" w:cs="Arial"/>
              </w:rPr>
            </w:pPr>
            <w:r w:rsidRPr="001D13F8">
              <w:rPr>
                <w:rFonts w:ascii="Arial" w:hAnsi="Arial" w:cs="Arial"/>
                <w:iCs/>
              </w:rPr>
              <w:t>None</w:t>
            </w:r>
          </w:p>
        </w:tc>
      </w:tr>
      <w:tr w:rsidR="001D13F8" w:rsidRPr="001D13F8" w14:paraId="7FE283F1" w14:textId="77777777" w:rsidTr="001D13F8">
        <w:tc>
          <w:tcPr>
            <w:tcW w:w="2865" w:type="dxa"/>
            <w:gridSpan w:val="3"/>
            <w:tcBorders>
              <w:bottom w:val="single" w:sz="4" w:space="0" w:color="auto"/>
            </w:tcBorders>
            <w:shd w:val="clear" w:color="auto" w:fill="D9D9D9"/>
          </w:tcPr>
          <w:p w14:paraId="27F2DB2D" w14:textId="77777777" w:rsidR="001D13F8" w:rsidRPr="001D13F8" w:rsidRDefault="001D13F8" w:rsidP="001D13F8">
            <w:pPr>
              <w:spacing w:before="0" w:after="0"/>
              <w:rPr>
                <w:rFonts w:ascii="Arial" w:hAnsi="Arial" w:cs="Arial"/>
              </w:rPr>
            </w:pPr>
            <w:r w:rsidRPr="001D13F8">
              <w:rPr>
                <w:rFonts w:ascii="Arial" w:hAnsi="Arial" w:cs="Arial"/>
              </w:rPr>
              <w:t xml:space="preserve">Excluded Combinations </w:t>
            </w:r>
          </w:p>
          <w:p w14:paraId="2ACF167B"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659E2AF2" w14:textId="77777777" w:rsidR="001D13F8" w:rsidRPr="001D13F8" w:rsidRDefault="001D13F8" w:rsidP="001D13F8">
            <w:pPr>
              <w:spacing w:before="0" w:after="0"/>
              <w:rPr>
                <w:rFonts w:ascii="Arial" w:hAnsi="Arial" w:cs="Arial"/>
                <w:i/>
                <w:color w:val="FF0000"/>
              </w:rPr>
            </w:pPr>
            <w:r w:rsidRPr="001D13F8">
              <w:rPr>
                <w:rFonts w:ascii="Arial" w:hAnsi="Arial" w:cs="Arial"/>
                <w:iCs/>
              </w:rPr>
              <w:t>N/A</w:t>
            </w:r>
          </w:p>
        </w:tc>
      </w:tr>
      <w:tr w:rsidR="001D13F8" w:rsidRPr="001D13F8" w14:paraId="7D07E360" w14:textId="77777777" w:rsidTr="001D13F8">
        <w:tc>
          <w:tcPr>
            <w:tcW w:w="2865" w:type="dxa"/>
            <w:gridSpan w:val="3"/>
            <w:tcBorders>
              <w:bottom w:val="single" w:sz="4" w:space="0" w:color="auto"/>
            </w:tcBorders>
            <w:shd w:val="clear" w:color="auto" w:fill="D9D9D9"/>
          </w:tcPr>
          <w:p w14:paraId="2FECA252" w14:textId="77777777" w:rsidR="001D13F8" w:rsidRPr="001D13F8" w:rsidRDefault="001D13F8" w:rsidP="001D13F8">
            <w:pPr>
              <w:spacing w:before="0" w:after="0"/>
              <w:rPr>
                <w:rFonts w:ascii="Arial" w:hAnsi="Arial" w:cs="Arial"/>
              </w:rPr>
            </w:pPr>
            <w:r w:rsidRPr="001D13F8">
              <w:rPr>
                <w:rFonts w:ascii="Arial" w:hAnsi="Arial" w:cs="Arial"/>
              </w:rPr>
              <w:t xml:space="preserve">Co- requisites </w:t>
            </w:r>
          </w:p>
          <w:p w14:paraId="241C01AD"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6179142D" w14:textId="77777777" w:rsidR="001D13F8" w:rsidRPr="001D13F8" w:rsidRDefault="001D13F8" w:rsidP="001D13F8">
            <w:pPr>
              <w:spacing w:before="0" w:after="0"/>
              <w:rPr>
                <w:rFonts w:ascii="Arial" w:hAnsi="Arial" w:cs="Arial"/>
                <w:i/>
                <w:color w:val="FF0000"/>
              </w:rPr>
            </w:pPr>
            <w:r w:rsidRPr="001D13F8">
              <w:rPr>
                <w:rFonts w:ascii="Arial" w:hAnsi="Arial" w:cs="Arial"/>
                <w:iCs/>
              </w:rPr>
              <w:t>None</w:t>
            </w:r>
          </w:p>
        </w:tc>
      </w:tr>
      <w:tr w:rsidR="001D13F8" w:rsidRPr="001D13F8" w14:paraId="5433F917" w14:textId="77777777" w:rsidTr="001D13F8">
        <w:tc>
          <w:tcPr>
            <w:tcW w:w="2865" w:type="dxa"/>
            <w:gridSpan w:val="3"/>
            <w:tcBorders>
              <w:bottom w:val="single" w:sz="4" w:space="0" w:color="auto"/>
            </w:tcBorders>
            <w:shd w:val="clear" w:color="auto" w:fill="D9D9D9"/>
          </w:tcPr>
          <w:p w14:paraId="32AAE2B2" w14:textId="77777777" w:rsidR="001D13F8" w:rsidRPr="001D13F8" w:rsidRDefault="001D13F8" w:rsidP="001D13F8">
            <w:pPr>
              <w:spacing w:before="0" w:after="0"/>
              <w:rPr>
                <w:rFonts w:ascii="Arial" w:hAnsi="Arial" w:cs="Arial"/>
              </w:rPr>
            </w:pPr>
            <w:r w:rsidRPr="001D13F8">
              <w:rPr>
                <w:rFonts w:ascii="Arial" w:hAnsi="Arial" w:cs="Arial"/>
              </w:rPr>
              <w:t>Module Entry requirements</w:t>
            </w:r>
          </w:p>
          <w:p w14:paraId="60C79437" w14:textId="77777777" w:rsidR="001D13F8" w:rsidRPr="001D13F8" w:rsidRDefault="001D13F8" w:rsidP="001D13F8">
            <w:pPr>
              <w:spacing w:before="0" w:after="0"/>
              <w:rPr>
                <w:rFonts w:ascii="Arial" w:hAnsi="Arial" w:cs="Arial"/>
              </w:rPr>
            </w:pPr>
          </w:p>
        </w:tc>
        <w:tc>
          <w:tcPr>
            <w:tcW w:w="7429" w:type="dxa"/>
            <w:gridSpan w:val="6"/>
            <w:tcBorders>
              <w:bottom w:val="single" w:sz="4" w:space="0" w:color="auto"/>
            </w:tcBorders>
          </w:tcPr>
          <w:p w14:paraId="638DDBBE" w14:textId="77777777" w:rsidR="001D13F8" w:rsidRPr="001D13F8" w:rsidRDefault="001D13F8" w:rsidP="001D13F8">
            <w:pPr>
              <w:spacing w:before="0" w:after="0"/>
              <w:rPr>
                <w:rFonts w:ascii="Arial" w:hAnsi="Arial" w:cs="Arial"/>
                <w:i/>
                <w:color w:val="FF0000"/>
              </w:rPr>
            </w:pPr>
            <w:r w:rsidRPr="001D13F8">
              <w:rPr>
                <w:rFonts w:ascii="Arial" w:hAnsi="Arial" w:cs="Arial"/>
                <w:iCs/>
              </w:rPr>
              <w:t>Not offered as a standalone, programme entry requirements apply.</w:t>
            </w:r>
          </w:p>
        </w:tc>
      </w:tr>
      <w:tr w:rsidR="001D13F8" w:rsidRPr="001D13F8" w14:paraId="0B5956B6" w14:textId="77777777" w:rsidTr="001D13F8">
        <w:tc>
          <w:tcPr>
            <w:tcW w:w="10294" w:type="dxa"/>
            <w:gridSpan w:val="9"/>
            <w:tcBorders>
              <w:bottom w:val="single" w:sz="4" w:space="0" w:color="auto"/>
            </w:tcBorders>
            <w:shd w:val="clear" w:color="auto" w:fill="D9D9D9"/>
          </w:tcPr>
          <w:p w14:paraId="27746B84" w14:textId="77777777" w:rsidR="001D13F8" w:rsidRPr="001D13F8" w:rsidRDefault="001D13F8" w:rsidP="001D13F8">
            <w:pPr>
              <w:spacing w:before="0" w:after="0"/>
              <w:jc w:val="center"/>
              <w:rPr>
                <w:rFonts w:ascii="Arial" w:hAnsi="Arial" w:cs="Arial"/>
                <w:b/>
              </w:rPr>
            </w:pPr>
            <w:r w:rsidRPr="001D13F8">
              <w:rPr>
                <w:rFonts w:ascii="Arial" w:hAnsi="Arial" w:cs="Arial"/>
                <w:b/>
                <w:bCs/>
              </w:rPr>
              <w:t xml:space="preserve">Part 2: Description </w:t>
            </w:r>
          </w:p>
          <w:p w14:paraId="384D5F9A" w14:textId="77777777" w:rsidR="001D13F8" w:rsidRPr="001D13F8" w:rsidRDefault="001D13F8" w:rsidP="001D13F8">
            <w:pPr>
              <w:spacing w:before="0" w:after="0"/>
              <w:rPr>
                <w:rFonts w:ascii="Arial" w:hAnsi="Arial" w:cs="Arial"/>
                <w:b/>
              </w:rPr>
            </w:pPr>
          </w:p>
        </w:tc>
      </w:tr>
      <w:tr w:rsidR="001D13F8" w:rsidRPr="001D13F8" w14:paraId="2DDD1245" w14:textId="77777777" w:rsidTr="004E2AC0">
        <w:tc>
          <w:tcPr>
            <w:tcW w:w="10294" w:type="dxa"/>
            <w:gridSpan w:val="9"/>
            <w:shd w:val="clear" w:color="auto" w:fill="auto"/>
          </w:tcPr>
          <w:p w14:paraId="7D604DB1" w14:textId="77777777" w:rsidR="001D13F8" w:rsidRPr="001D13F8" w:rsidRDefault="001D13F8" w:rsidP="001D13F8">
            <w:pPr>
              <w:spacing w:before="0" w:after="0"/>
              <w:jc w:val="center"/>
              <w:rPr>
                <w:rFonts w:ascii="Arial" w:hAnsi="Arial" w:cs="Arial"/>
              </w:rPr>
            </w:pPr>
          </w:p>
          <w:p w14:paraId="72918DBD" w14:textId="77777777" w:rsidR="001D13F8" w:rsidRPr="001D13F8" w:rsidRDefault="001D13F8" w:rsidP="001D13F8">
            <w:pPr>
              <w:spacing w:before="0" w:after="0"/>
              <w:jc w:val="both"/>
              <w:rPr>
                <w:rFonts w:ascii="Arial" w:hAnsi="Arial" w:cs="Arial"/>
              </w:rPr>
            </w:pPr>
            <w:r w:rsidRPr="001D13F8">
              <w:rPr>
                <w:rFonts w:ascii="Arial" w:hAnsi="Arial" w:cs="Arial"/>
              </w:rPr>
              <w:t>This module will introduce the student to key concepts of society, cohesion and conflict. You will explore the main themes of this module through the application of sociological approaches. By comparing and contrasting ideas of society; looking at the role of social norms, values, morals and ideas of socially appropriate and deviant behaviour (leading into the crime and society module). You will develop the skills to be able to link ideas of social constructionism to recognising, labelling deviance and the creation of conflict in society</w:t>
            </w:r>
          </w:p>
          <w:p w14:paraId="54F7710A" w14:textId="77777777" w:rsidR="001D13F8" w:rsidRPr="001D13F8" w:rsidRDefault="001D13F8" w:rsidP="001D13F8">
            <w:pPr>
              <w:spacing w:before="0" w:after="0"/>
              <w:jc w:val="both"/>
              <w:rPr>
                <w:rFonts w:ascii="Arial" w:hAnsi="Arial" w:cs="Arial"/>
              </w:rPr>
            </w:pPr>
          </w:p>
          <w:p w14:paraId="33B85D55" w14:textId="77777777" w:rsidR="001D13F8" w:rsidRPr="001D13F8" w:rsidRDefault="001D13F8" w:rsidP="001D13F8">
            <w:pPr>
              <w:spacing w:before="0" w:after="0"/>
              <w:jc w:val="both"/>
              <w:rPr>
                <w:rFonts w:ascii="Arial" w:hAnsi="Arial" w:cs="Arial"/>
              </w:rPr>
            </w:pPr>
            <w:r w:rsidRPr="001D13F8">
              <w:rPr>
                <w:rFonts w:ascii="Arial" w:hAnsi="Arial" w:cs="Arial"/>
              </w:rPr>
              <w:t xml:space="preserve">In this module you may cover the following key concepts and be able to : </w:t>
            </w:r>
          </w:p>
          <w:p w14:paraId="42E15168" w14:textId="77777777" w:rsidR="001D13F8" w:rsidRPr="001D13F8" w:rsidRDefault="001D13F8" w:rsidP="001D13F8">
            <w:pPr>
              <w:spacing w:before="0" w:after="0"/>
              <w:ind w:left="360"/>
              <w:contextualSpacing/>
              <w:jc w:val="both"/>
              <w:rPr>
                <w:rFonts w:ascii="Arial" w:hAnsi="Arial" w:cs="Arial"/>
              </w:rPr>
            </w:pPr>
          </w:p>
          <w:p w14:paraId="58FCE037" w14:textId="77777777" w:rsidR="001D13F8" w:rsidRPr="001D13F8" w:rsidRDefault="001D13F8" w:rsidP="001D13F8">
            <w:pPr>
              <w:numPr>
                <w:ilvl w:val="0"/>
                <w:numId w:val="26"/>
              </w:numPr>
              <w:spacing w:before="0" w:after="0"/>
              <w:contextualSpacing/>
              <w:jc w:val="both"/>
              <w:rPr>
                <w:rFonts w:ascii="Arial" w:hAnsi="Arial" w:cs="Arial"/>
                <w:color w:val="F79646"/>
                <w:u w:val="single"/>
              </w:rPr>
            </w:pPr>
            <w:r w:rsidRPr="001D13F8">
              <w:rPr>
                <w:rFonts w:ascii="Arial" w:hAnsi="Arial" w:cs="Arial"/>
              </w:rPr>
              <w:t>Identify the influence of culture and socialisation on societal construction.</w:t>
            </w:r>
          </w:p>
          <w:p w14:paraId="78328B39" w14:textId="77777777" w:rsidR="001D13F8" w:rsidRPr="001D13F8" w:rsidRDefault="001D13F8" w:rsidP="001D13F8">
            <w:pPr>
              <w:numPr>
                <w:ilvl w:val="0"/>
                <w:numId w:val="26"/>
              </w:numPr>
              <w:spacing w:before="0" w:after="0"/>
              <w:contextualSpacing/>
              <w:jc w:val="both"/>
              <w:rPr>
                <w:rFonts w:ascii="Arial" w:hAnsi="Arial" w:cs="Arial"/>
              </w:rPr>
            </w:pPr>
            <w:r w:rsidRPr="001D13F8">
              <w:rPr>
                <w:rFonts w:ascii="Arial" w:hAnsi="Arial" w:cs="Arial"/>
              </w:rPr>
              <w:t xml:space="preserve">Examine ways that conflict and social cohesion can be explained sociologically, </w:t>
            </w:r>
          </w:p>
          <w:p w14:paraId="46140377" w14:textId="77777777" w:rsidR="001D13F8" w:rsidRPr="001D13F8" w:rsidRDefault="001D13F8" w:rsidP="001D13F8">
            <w:pPr>
              <w:numPr>
                <w:ilvl w:val="0"/>
                <w:numId w:val="26"/>
              </w:numPr>
              <w:spacing w:before="0" w:after="0"/>
              <w:contextualSpacing/>
              <w:jc w:val="both"/>
              <w:rPr>
                <w:rFonts w:ascii="Arial" w:hAnsi="Arial" w:cs="Arial"/>
              </w:rPr>
            </w:pPr>
            <w:r w:rsidRPr="001D13F8">
              <w:rPr>
                <w:rFonts w:ascii="Arial" w:hAnsi="Arial" w:cs="Arial"/>
              </w:rPr>
              <w:t>Discuss the development of appropriate sociological approaches to understanding society in relation to conflict and cohesion...</w:t>
            </w:r>
          </w:p>
          <w:p w14:paraId="08D5CC84" w14:textId="77777777" w:rsidR="001D13F8" w:rsidRPr="001D13F8" w:rsidRDefault="001D13F8" w:rsidP="001D13F8">
            <w:pPr>
              <w:numPr>
                <w:ilvl w:val="0"/>
                <w:numId w:val="26"/>
              </w:numPr>
              <w:spacing w:before="0" w:after="0"/>
              <w:contextualSpacing/>
              <w:jc w:val="both"/>
              <w:rPr>
                <w:rFonts w:ascii="Arial" w:hAnsi="Arial" w:cs="Arial"/>
                <w:color w:val="F79646"/>
              </w:rPr>
            </w:pPr>
            <w:r w:rsidRPr="001D13F8">
              <w:rPr>
                <w:rFonts w:ascii="Arial" w:hAnsi="Arial" w:cs="Arial"/>
              </w:rPr>
              <w:t xml:space="preserve">Explore the ideas of social cohesion and consensus through Functionalist approaches. </w:t>
            </w:r>
          </w:p>
          <w:p w14:paraId="0D13A718" w14:textId="77777777" w:rsidR="001D13F8" w:rsidRPr="001D13F8" w:rsidRDefault="001D13F8" w:rsidP="001D13F8">
            <w:pPr>
              <w:numPr>
                <w:ilvl w:val="0"/>
                <w:numId w:val="26"/>
              </w:numPr>
              <w:spacing w:before="0" w:after="0"/>
              <w:contextualSpacing/>
              <w:jc w:val="both"/>
              <w:rPr>
                <w:rFonts w:ascii="Arial" w:hAnsi="Arial" w:cs="Arial"/>
                <w:color w:val="F79646"/>
              </w:rPr>
            </w:pPr>
            <w:r w:rsidRPr="001D13F8">
              <w:rPr>
                <w:rFonts w:ascii="Arial" w:hAnsi="Arial" w:cs="Arial"/>
              </w:rPr>
              <w:t xml:space="preserve">Examine the relationship between culture, socialisation and ideas of social constructionism. </w:t>
            </w:r>
          </w:p>
          <w:p w14:paraId="45FDED9B" w14:textId="77777777" w:rsidR="001D13F8" w:rsidRPr="001D13F8" w:rsidRDefault="001D13F8" w:rsidP="001D13F8">
            <w:pPr>
              <w:numPr>
                <w:ilvl w:val="0"/>
                <w:numId w:val="26"/>
              </w:numPr>
              <w:spacing w:before="0" w:after="0"/>
              <w:contextualSpacing/>
              <w:jc w:val="both"/>
              <w:rPr>
                <w:rFonts w:ascii="Arial" w:hAnsi="Arial" w:cs="Arial"/>
                <w:color w:val="F79646"/>
              </w:rPr>
            </w:pPr>
            <w:r w:rsidRPr="001D13F8">
              <w:rPr>
                <w:rFonts w:ascii="Arial" w:hAnsi="Arial" w:cs="Arial"/>
              </w:rPr>
              <w:t>Examine the interrelationship between the process of socialisation and culture.</w:t>
            </w:r>
          </w:p>
          <w:p w14:paraId="39911B64" w14:textId="77777777" w:rsidR="001D13F8" w:rsidRPr="001D13F8" w:rsidRDefault="001D13F8" w:rsidP="001D13F8">
            <w:pPr>
              <w:numPr>
                <w:ilvl w:val="0"/>
                <w:numId w:val="21"/>
              </w:numPr>
              <w:spacing w:before="0" w:after="0"/>
              <w:contextualSpacing/>
              <w:jc w:val="both"/>
              <w:rPr>
                <w:rFonts w:ascii="Arial" w:hAnsi="Arial" w:cs="Arial"/>
              </w:rPr>
            </w:pPr>
            <w:r w:rsidRPr="001D13F8">
              <w:rPr>
                <w:rFonts w:ascii="Arial" w:hAnsi="Arial" w:cs="Arial"/>
              </w:rPr>
              <w:t xml:space="preserve">Consider how norms of social behaviour are informed by culture and how these can change over time. </w:t>
            </w:r>
          </w:p>
          <w:p w14:paraId="0ED49B21" w14:textId="77777777" w:rsidR="001D13F8" w:rsidRPr="001D13F8" w:rsidRDefault="001D13F8" w:rsidP="001D13F8">
            <w:pPr>
              <w:numPr>
                <w:ilvl w:val="0"/>
                <w:numId w:val="21"/>
              </w:numPr>
              <w:spacing w:before="0" w:after="0"/>
              <w:contextualSpacing/>
              <w:jc w:val="both"/>
              <w:rPr>
                <w:rFonts w:ascii="Arial" w:hAnsi="Arial" w:cs="Arial"/>
                <w:b/>
              </w:rPr>
            </w:pPr>
            <w:r w:rsidRPr="001D13F8">
              <w:rPr>
                <w:rFonts w:ascii="Arial" w:hAnsi="Arial" w:cs="Arial"/>
              </w:rPr>
              <w:t xml:space="preserve">Examine Postmodernist interpretations of conflict, consensus and cohesion. </w:t>
            </w:r>
          </w:p>
          <w:p w14:paraId="0D5005A0" w14:textId="77777777" w:rsidR="001D13F8" w:rsidRPr="001D13F8" w:rsidRDefault="001D13F8" w:rsidP="001D13F8">
            <w:pPr>
              <w:spacing w:before="0" w:after="0"/>
              <w:jc w:val="center"/>
              <w:rPr>
                <w:rFonts w:ascii="Arial" w:hAnsi="Arial" w:cs="Arial"/>
              </w:rPr>
            </w:pPr>
          </w:p>
          <w:p w14:paraId="51F48D49" w14:textId="77777777" w:rsidR="001D13F8" w:rsidRPr="001D13F8" w:rsidRDefault="001D13F8" w:rsidP="001D13F8">
            <w:pPr>
              <w:spacing w:before="0" w:after="0"/>
              <w:jc w:val="center"/>
              <w:rPr>
                <w:rFonts w:ascii="Arial" w:hAnsi="Arial" w:cs="Arial"/>
              </w:rPr>
            </w:pPr>
          </w:p>
        </w:tc>
      </w:tr>
      <w:tr w:rsidR="001D13F8" w:rsidRPr="001D13F8" w14:paraId="0B4484C0" w14:textId="77777777" w:rsidTr="001D13F8">
        <w:tc>
          <w:tcPr>
            <w:tcW w:w="10294" w:type="dxa"/>
            <w:gridSpan w:val="9"/>
            <w:shd w:val="clear" w:color="auto" w:fill="D9D9D9"/>
          </w:tcPr>
          <w:p w14:paraId="1512B85C" w14:textId="77777777" w:rsidR="001D13F8" w:rsidRPr="001D13F8" w:rsidRDefault="001D13F8" w:rsidP="001D13F8">
            <w:pPr>
              <w:widowControl w:val="0"/>
              <w:tabs>
                <w:tab w:val="left" w:pos="720"/>
              </w:tabs>
              <w:spacing w:before="0" w:after="0"/>
              <w:jc w:val="center"/>
              <w:rPr>
                <w:rFonts w:ascii="Arial" w:hAnsi="Arial"/>
                <w:b/>
              </w:rPr>
            </w:pPr>
            <w:r w:rsidRPr="001D13F8">
              <w:rPr>
                <w:rFonts w:ascii="Arial" w:hAnsi="Arial"/>
                <w:b/>
                <w:bCs/>
              </w:rPr>
              <w:t xml:space="preserve">Part 3: Assessment </w:t>
            </w:r>
          </w:p>
          <w:p w14:paraId="0A376C5B" w14:textId="77777777" w:rsidR="001D13F8" w:rsidRPr="001D13F8" w:rsidRDefault="001D13F8" w:rsidP="001D13F8">
            <w:pPr>
              <w:widowControl w:val="0"/>
              <w:tabs>
                <w:tab w:val="left" w:pos="720"/>
              </w:tabs>
              <w:spacing w:before="0" w:after="0"/>
              <w:jc w:val="center"/>
              <w:rPr>
                <w:rFonts w:ascii="Arial" w:hAnsi="Arial"/>
              </w:rPr>
            </w:pPr>
          </w:p>
        </w:tc>
      </w:tr>
      <w:tr w:rsidR="001D13F8" w:rsidRPr="001D13F8" w14:paraId="03413B26" w14:textId="77777777" w:rsidTr="004E2AC0">
        <w:tc>
          <w:tcPr>
            <w:tcW w:w="10294" w:type="dxa"/>
            <w:gridSpan w:val="9"/>
            <w:shd w:val="clear" w:color="auto" w:fill="auto"/>
          </w:tcPr>
          <w:p w14:paraId="5EA57B3C" w14:textId="77777777" w:rsidR="001D13F8" w:rsidRPr="001D13F8" w:rsidRDefault="001D13F8" w:rsidP="001D13F8">
            <w:pPr>
              <w:widowControl w:val="0"/>
              <w:spacing w:before="0" w:after="0"/>
              <w:rPr>
                <w:rFonts w:ascii="Arial" w:hAnsi="Arial"/>
                <w:iCs/>
              </w:rPr>
            </w:pPr>
          </w:p>
          <w:p w14:paraId="0D75A390"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iCs/>
              </w:rPr>
              <w:lastRenderedPageBreak/>
              <w:t xml:space="preserve">The assessment strategy has been designed to support and enhance development of subject-based knowledge and practical skills, whilst ensuring that the Learning Outcomes are achieved. </w:t>
            </w:r>
          </w:p>
          <w:p w14:paraId="75107AF7" w14:textId="77777777" w:rsidR="001D13F8" w:rsidRPr="001D13F8" w:rsidRDefault="001D13F8" w:rsidP="001D13F8">
            <w:pPr>
              <w:widowControl w:val="0"/>
              <w:tabs>
                <w:tab w:val="left" w:pos="0"/>
                <w:tab w:val="left" w:pos="720"/>
              </w:tabs>
              <w:spacing w:before="0" w:after="0"/>
              <w:rPr>
                <w:rFonts w:ascii="Arial" w:hAnsi="Arial"/>
                <w:iCs/>
              </w:rPr>
            </w:pPr>
          </w:p>
          <w:p w14:paraId="144A43A7"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b/>
                <w:iCs/>
              </w:rPr>
              <w:t>Component A</w:t>
            </w:r>
            <w:r w:rsidRPr="001D13F8">
              <w:rPr>
                <w:rFonts w:ascii="Arial" w:hAnsi="Arial"/>
                <w:iCs/>
              </w:rPr>
              <w:t xml:space="preserve"> – Presentation </w:t>
            </w:r>
            <w:r w:rsidRPr="001D13F8">
              <w:rPr>
                <w:rFonts w:ascii="Arial" w:hAnsi="Arial"/>
              </w:rPr>
              <w:t>(15 minutes presentation and 10 minutes questioning)</w:t>
            </w:r>
            <w:r w:rsidRPr="001D13F8">
              <w:rPr>
                <w:rFonts w:ascii="Arial" w:hAnsi="Arial"/>
                <w:iCs/>
              </w:rPr>
              <w:t xml:space="preserve">: Working initially in a group to identify social controls and their merits and limitations that are used within society; you will then individually present your findings. </w:t>
            </w:r>
          </w:p>
          <w:p w14:paraId="00122321" w14:textId="77777777" w:rsidR="001D13F8" w:rsidRPr="001D13F8" w:rsidRDefault="001D13F8" w:rsidP="001D13F8">
            <w:pPr>
              <w:widowControl w:val="0"/>
              <w:tabs>
                <w:tab w:val="left" w:pos="0"/>
                <w:tab w:val="left" w:pos="720"/>
              </w:tabs>
              <w:spacing w:before="0" w:after="0"/>
              <w:rPr>
                <w:rFonts w:ascii="Arial" w:hAnsi="Arial"/>
                <w:iCs/>
              </w:rPr>
            </w:pPr>
          </w:p>
          <w:p w14:paraId="52DA6B13" w14:textId="77777777" w:rsidR="001D13F8" w:rsidRPr="001D13F8" w:rsidRDefault="001D13F8" w:rsidP="001D13F8">
            <w:pPr>
              <w:widowControl w:val="0"/>
              <w:tabs>
                <w:tab w:val="left" w:pos="0"/>
                <w:tab w:val="left" w:pos="720"/>
              </w:tabs>
              <w:spacing w:before="0" w:after="0"/>
              <w:rPr>
                <w:rFonts w:ascii="Arial" w:hAnsi="Arial" w:cs="Arial"/>
              </w:rPr>
            </w:pPr>
            <w:r w:rsidRPr="001D13F8">
              <w:rPr>
                <w:rFonts w:ascii="Arial" w:hAnsi="Arial"/>
                <w:b/>
                <w:iCs/>
              </w:rPr>
              <w:t>Component B</w:t>
            </w:r>
            <w:r w:rsidRPr="001D13F8">
              <w:rPr>
                <w:rFonts w:ascii="Arial" w:hAnsi="Arial"/>
                <w:iCs/>
              </w:rPr>
              <w:t xml:space="preserve"> – Essay (2000 words): you will complete an essay that discusses the </w:t>
            </w:r>
            <w:r w:rsidRPr="001D13F8">
              <w:rPr>
                <w:rFonts w:ascii="Arial" w:hAnsi="Arial" w:cs="Arial"/>
              </w:rPr>
              <w:t>interrelationship between the process of socialisation and culture.</w:t>
            </w:r>
          </w:p>
          <w:p w14:paraId="204A99B0" w14:textId="77777777" w:rsidR="001D13F8" w:rsidRPr="001D13F8" w:rsidRDefault="001D13F8" w:rsidP="001D13F8">
            <w:pPr>
              <w:widowControl w:val="0"/>
              <w:tabs>
                <w:tab w:val="left" w:pos="0"/>
                <w:tab w:val="left" w:pos="720"/>
              </w:tabs>
              <w:spacing w:before="0" w:after="0"/>
              <w:rPr>
                <w:rFonts w:ascii="Arial" w:hAnsi="Arial" w:cs="Arial"/>
              </w:rPr>
            </w:pPr>
          </w:p>
          <w:p w14:paraId="68F6B79F" w14:textId="77777777" w:rsidR="001D13F8" w:rsidRPr="001D13F8" w:rsidRDefault="001D13F8" w:rsidP="001D13F8">
            <w:pPr>
              <w:widowControl w:val="0"/>
              <w:tabs>
                <w:tab w:val="left" w:pos="0"/>
                <w:tab w:val="left" w:pos="720"/>
              </w:tabs>
              <w:spacing w:before="0" w:after="0"/>
              <w:rPr>
                <w:rFonts w:ascii="Arial" w:hAnsi="Arial"/>
                <w:iCs/>
              </w:rPr>
            </w:pPr>
          </w:p>
          <w:p w14:paraId="5BEF41ED" w14:textId="77777777" w:rsidR="001D13F8" w:rsidRPr="001D13F8" w:rsidRDefault="001D13F8" w:rsidP="001D13F8">
            <w:pPr>
              <w:widowControl w:val="0"/>
              <w:tabs>
                <w:tab w:val="left" w:pos="0"/>
                <w:tab w:val="left" w:pos="720"/>
              </w:tabs>
              <w:spacing w:before="0" w:after="0"/>
              <w:rPr>
                <w:rFonts w:ascii="Arial" w:hAnsi="Arial"/>
                <w:iCs/>
              </w:rPr>
            </w:pPr>
            <w:r w:rsidRPr="001D13F8">
              <w:rPr>
                <w:rFonts w:ascii="Arial" w:hAnsi="Arial"/>
                <w:iCs/>
              </w:rPr>
              <w:t xml:space="preserve">Opportunities for formative assessment and feedback are built into teaching and practical sessions, through discussion and evaluation of current research. All work is marked in line with the UWE generic assessment criteria and conforms to university policies for the setting, collection, marking and return of student work.  Assessments are described in the module handbook which is supplied at the start of module. This assessment will provide a valuable learning experience through independent research of published literature and development of an academic writing style.  </w:t>
            </w:r>
          </w:p>
          <w:p w14:paraId="04C101E9" w14:textId="77777777" w:rsidR="001D13F8" w:rsidRPr="001D13F8" w:rsidRDefault="001D13F8" w:rsidP="001D13F8">
            <w:pPr>
              <w:widowControl w:val="0"/>
              <w:tabs>
                <w:tab w:val="left" w:pos="720"/>
              </w:tabs>
              <w:spacing w:before="0" w:after="0"/>
              <w:ind w:left="720"/>
              <w:rPr>
                <w:rFonts w:ascii="Arial" w:hAnsi="Arial"/>
                <w:color w:val="FF0000"/>
              </w:rPr>
            </w:pPr>
          </w:p>
          <w:p w14:paraId="7B72EED4" w14:textId="77777777" w:rsidR="001D13F8" w:rsidRPr="001D13F8" w:rsidRDefault="001D13F8" w:rsidP="001D13F8">
            <w:pPr>
              <w:widowControl w:val="0"/>
              <w:spacing w:before="0" w:after="0"/>
              <w:rPr>
                <w:rFonts w:ascii="Arial" w:hAnsi="Arial"/>
                <w:color w:val="FF0000"/>
              </w:rPr>
            </w:pPr>
          </w:p>
        </w:tc>
      </w:tr>
      <w:tr w:rsidR="001D13F8" w:rsidRPr="001D13F8" w14:paraId="6EEF94D2" w14:textId="77777777" w:rsidTr="001D13F8">
        <w:tc>
          <w:tcPr>
            <w:tcW w:w="5147" w:type="dxa"/>
            <w:gridSpan w:val="5"/>
            <w:shd w:val="clear" w:color="auto" w:fill="D9D9D9"/>
          </w:tcPr>
          <w:p w14:paraId="251FBE5A" w14:textId="77777777" w:rsidR="001D13F8" w:rsidRPr="001D13F8" w:rsidRDefault="001D13F8" w:rsidP="001D13F8">
            <w:pPr>
              <w:spacing w:before="120" w:after="0"/>
              <w:rPr>
                <w:rFonts w:ascii="Arial" w:hAnsi="Arial" w:cs="Arial"/>
              </w:rPr>
            </w:pPr>
            <w:r w:rsidRPr="001D13F8">
              <w:rPr>
                <w:rFonts w:ascii="Arial" w:hAnsi="Arial" w:cs="Arial"/>
              </w:rPr>
              <w:lastRenderedPageBreak/>
              <w:br w:type="page"/>
              <w:t>Identify final timetabled piece of  assessment (component and element)</w:t>
            </w:r>
          </w:p>
        </w:tc>
        <w:tc>
          <w:tcPr>
            <w:tcW w:w="5147" w:type="dxa"/>
            <w:gridSpan w:val="4"/>
            <w:shd w:val="clear" w:color="auto" w:fill="auto"/>
          </w:tcPr>
          <w:p w14:paraId="4DD6509F" w14:textId="77777777" w:rsidR="001D13F8" w:rsidRPr="001D13F8" w:rsidRDefault="001D13F8" w:rsidP="001D13F8">
            <w:pPr>
              <w:spacing w:before="0" w:after="0"/>
              <w:jc w:val="center"/>
              <w:rPr>
                <w:rFonts w:ascii="Arial" w:hAnsi="Arial" w:cs="Arial"/>
              </w:rPr>
            </w:pPr>
            <w:r w:rsidRPr="001D13F8">
              <w:rPr>
                <w:rFonts w:ascii="Arial" w:hAnsi="Arial" w:cs="Arial"/>
                <w:iCs/>
              </w:rPr>
              <w:t>Component A</w:t>
            </w:r>
          </w:p>
          <w:p w14:paraId="31DFBA01" w14:textId="77777777" w:rsidR="001D13F8" w:rsidRPr="001D13F8" w:rsidRDefault="001D13F8" w:rsidP="001D13F8">
            <w:pPr>
              <w:spacing w:before="0" w:after="0"/>
              <w:jc w:val="center"/>
              <w:rPr>
                <w:rFonts w:ascii="Arial" w:hAnsi="Arial" w:cs="Arial"/>
                <w:b/>
              </w:rPr>
            </w:pPr>
          </w:p>
        </w:tc>
      </w:tr>
      <w:tr w:rsidR="001D13F8" w:rsidRPr="001D13F8" w14:paraId="6B6D3ED5" w14:textId="77777777" w:rsidTr="001D13F8">
        <w:trPr>
          <w:trHeight w:val="181"/>
        </w:trPr>
        <w:tc>
          <w:tcPr>
            <w:tcW w:w="7939" w:type="dxa"/>
            <w:gridSpan w:val="7"/>
            <w:vMerge w:val="restart"/>
            <w:shd w:val="clear" w:color="auto" w:fill="D9D9D9"/>
          </w:tcPr>
          <w:p w14:paraId="782D4208" w14:textId="77777777" w:rsidR="001D13F8" w:rsidRPr="001D13F8" w:rsidRDefault="001D13F8" w:rsidP="001D13F8">
            <w:pPr>
              <w:spacing w:after="0"/>
              <w:rPr>
                <w:rFonts w:ascii="Arial" w:hAnsi="Arial" w:cs="Arial"/>
              </w:rPr>
            </w:pPr>
            <w:r w:rsidRPr="001D13F8">
              <w:rPr>
                <w:rFonts w:ascii="Arial" w:hAnsi="Arial" w:cs="Arial"/>
                <w:b/>
                <w:bCs/>
              </w:rPr>
              <w:t>% weighting between components A and B</w:t>
            </w:r>
            <w:r w:rsidRPr="001D13F8">
              <w:rPr>
                <w:rFonts w:ascii="Arial" w:hAnsi="Arial" w:cs="Arial"/>
              </w:rPr>
              <w:t xml:space="preserve"> (Standard modules only)</w:t>
            </w:r>
          </w:p>
          <w:p w14:paraId="7B4B35F2" w14:textId="77777777" w:rsidR="001D13F8" w:rsidRPr="001D13F8" w:rsidRDefault="001D13F8" w:rsidP="001D13F8">
            <w:pPr>
              <w:spacing w:before="0" w:after="0"/>
              <w:jc w:val="center"/>
              <w:rPr>
                <w:rFonts w:ascii="Arial" w:hAnsi="Arial" w:cs="Arial"/>
              </w:rPr>
            </w:pPr>
            <w:r w:rsidRPr="001D13F8">
              <w:rPr>
                <w:rFonts w:ascii="Arial" w:hAnsi="Arial" w:cs="Arial"/>
                <w:b/>
              </w:rPr>
              <w:t xml:space="preserve">                                                               </w:t>
            </w:r>
          </w:p>
        </w:tc>
        <w:tc>
          <w:tcPr>
            <w:tcW w:w="1276" w:type="dxa"/>
            <w:shd w:val="clear" w:color="auto" w:fill="auto"/>
          </w:tcPr>
          <w:p w14:paraId="0F618DA9" w14:textId="77777777" w:rsidR="001D13F8" w:rsidRPr="001D13F8" w:rsidRDefault="001D13F8" w:rsidP="001D13F8">
            <w:pPr>
              <w:spacing w:before="0" w:after="0"/>
              <w:jc w:val="center"/>
              <w:rPr>
                <w:rFonts w:ascii="Arial" w:hAnsi="Arial" w:cs="Arial"/>
              </w:rPr>
            </w:pPr>
            <w:r w:rsidRPr="001D13F8">
              <w:rPr>
                <w:rFonts w:ascii="Arial" w:hAnsi="Arial" w:cs="Arial"/>
                <w:b/>
                <w:bCs/>
              </w:rPr>
              <w:t>A:</w:t>
            </w:r>
            <w:r w:rsidRPr="001D13F8">
              <w:rPr>
                <w:rFonts w:ascii="Arial" w:hAnsi="Arial" w:cs="Arial"/>
              </w:rPr>
              <w:t xml:space="preserve">            </w:t>
            </w:r>
          </w:p>
        </w:tc>
        <w:tc>
          <w:tcPr>
            <w:tcW w:w="1079" w:type="dxa"/>
            <w:shd w:val="clear" w:color="auto" w:fill="auto"/>
          </w:tcPr>
          <w:p w14:paraId="2C8452E7" w14:textId="77777777" w:rsidR="001D13F8" w:rsidRPr="001D13F8" w:rsidRDefault="001D13F8" w:rsidP="001D13F8">
            <w:pPr>
              <w:spacing w:before="0" w:after="0"/>
              <w:jc w:val="center"/>
              <w:rPr>
                <w:rFonts w:ascii="Arial" w:hAnsi="Arial" w:cs="Arial"/>
              </w:rPr>
            </w:pPr>
            <w:r w:rsidRPr="001D13F8">
              <w:rPr>
                <w:rFonts w:ascii="Arial" w:hAnsi="Arial" w:cs="Arial"/>
                <w:b/>
                <w:bCs/>
              </w:rPr>
              <w:t>B</w:t>
            </w:r>
            <w:r w:rsidRPr="001D13F8">
              <w:rPr>
                <w:rFonts w:ascii="Arial" w:hAnsi="Arial" w:cs="Arial"/>
              </w:rPr>
              <w:t xml:space="preserve">:           </w:t>
            </w:r>
          </w:p>
        </w:tc>
      </w:tr>
      <w:tr w:rsidR="001D13F8" w:rsidRPr="001D13F8" w14:paraId="7F01A694" w14:textId="77777777" w:rsidTr="001D13F8">
        <w:trPr>
          <w:trHeight w:val="204"/>
        </w:trPr>
        <w:tc>
          <w:tcPr>
            <w:tcW w:w="7939" w:type="dxa"/>
            <w:gridSpan w:val="7"/>
            <w:vMerge/>
            <w:shd w:val="clear" w:color="auto" w:fill="D9D9D9"/>
          </w:tcPr>
          <w:p w14:paraId="59106631" w14:textId="77777777" w:rsidR="001D13F8" w:rsidRPr="001D13F8" w:rsidRDefault="001D13F8" w:rsidP="001D13F8">
            <w:pPr>
              <w:widowControl w:val="0"/>
              <w:tabs>
                <w:tab w:val="left" w:pos="720"/>
              </w:tabs>
              <w:spacing w:before="0" w:after="120"/>
              <w:rPr>
                <w:rFonts w:ascii="Arial" w:hAnsi="Arial"/>
                <w:b/>
              </w:rPr>
            </w:pPr>
          </w:p>
        </w:tc>
        <w:tc>
          <w:tcPr>
            <w:tcW w:w="1276" w:type="dxa"/>
            <w:shd w:val="clear" w:color="auto" w:fill="auto"/>
          </w:tcPr>
          <w:p w14:paraId="652D4688"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40</w:t>
            </w:r>
          </w:p>
        </w:tc>
        <w:tc>
          <w:tcPr>
            <w:tcW w:w="1079" w:type="dxa"/>
            <w:shd w:val="clear" w:color="auto" w:fill="auto"/>
          </w:tcPr>
          <w:p w14:paraId="14F7BC5B" w14:textId="77777777" w:rsidR="001D13F8" w:rsidRPr="001D13F8" w:rsidRDefault="001D13F8" w:rsidP="001D13F8">
            <w:pPr>
              <w:widowControl w:val="0"/>
              <w:tabs>
                <w:tab w:val="left" w:pos="720"/>
              </w:tabs>
              <w:spacing w:before="0" w:after="120"/>
              <w:jc w:val="center"/>
              <w:rPr>
                <w:rFonts w:ascii="Arial" w:hAnsi="Arial"/>
                <w:b/>
              </w:rPr>
            </w:pPr>
            <w:r w:rsidRPr="001D13F8">
              <w:rPr>
                <w:rFonts w:ascii="Arial" w:hAnsi="Arial"/>
                <w:b/>
              </w:rPr>
              <w:t>60</w:t>
            </w:r>
          </w:p>
        </w:tc>
      </w:tr>
      <w:tr w:rsidR="001D13F8" w:rsidRPr="001D13F8" w14:paraId="1B35708C" w14:textId="77777777" w:rsidTr="001D13F8">
        <w:tc>
          <w:tcPr>
            <w:tcW w:w="10294" w:type="dxa"/>
            <w:gridSpan w:val="9"/>
            <w:tcBorders>
              <w:bottom w:val="single" w:sz="4" w:space="0" w:color="auto"/>
            </w:tcBorders>
            <w:shd w:val="clear" w:color="auto" w:fill="D9D9D9"/>
          </w:tcPr>
          <w:p w14:paraId="2D345B4D"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First Sit</w:t>
            </w:r>
          </w:p>
          <w:p w14:paraId="4C9F6D6B" w14:textId="77777777" w:rsidR="001D13F8" w:rsidRPr="001D13F8" w:rsidRDefault="001D13F8" w:rsidP="001D13F8">
            <w:pPr>
              <w:widowControl w:val="0"/>
              <w:tabs>
                <w:tab w:val="left" w:pos="720"/>
              </w:tabs>
              <w:spacing w:before="0" w:after="0"/>
              <w:rPr>
                <w:rFonts w:ascii="Arial" w:hAnsi="Arial"/>
                <w:b/>
              </w:rPr>
            </w:pPr>
          </w:p>
        </w:tc>
      </w:tr>
      <w:tr w:rsidR="001D13F8" w:rsidRPr="001D13F8" w14:paraId="7CE8336F" w14:textId="77777777" w:rsidTr="001D13F8">
        <w:trPr>
          <w:trHeight w:val="346"/>
        </w:trPr>
        <w:tc>
          <w:tcPr>
            <w:tcW w:w="7939" w:type="dxa"/>
            <w:gridSpan w:val="7"/>
            <w:shd w:val="clear" w:color="auto" w:fill="D9D9D9"/>
          </w:tcPr>
          <w:p w14:paraId="6C2B7A0E"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5AF66B10"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3A7627F1"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61E72E4D" w14:textId="77777777" w:rsidR="001D13F8" w:rsidRPr="001D13F8" w:rsidRDefault="001D13F8" w:rsidP="001D13F8">
            <w:pPr>
              <w:spacing w:before="0" w:after="0"/>
              <w:jc w:val="center"/>
              <w:rPr>
                <w:rFonts w:ascii="Arial" w:hAnsi="Arial" w:cs="Arial"/>
                <w:b/>
                <w:color w:val="FF0000"/>
                <w:sz w:val="16"/>
                <w:szCs w:val="16"/>
              </w:rPr>
            </w:pPr>
            <w:r w:rsidRPr="001D13F8">
              <w:rPr>
                <w:rFonts w:ascii="Arial" w:hAnsi="Arial" w:cs="Arial"/>
                <w:b/>
                <w:bCs/>
                <w:color w:val="FF0000"/>
                <w:sz w:val="16"/>
                <w:szCs w:val="16"/>
              </w:rPr>
              <w:t>(as % of component)</w:t>
            </w:r>
          </w:p>
        </w:tc>
      </w:tr>
      <w:tr w:rsidR="001D13F8" w:rsidRPr="001D13F8" w14:paraId="09436216" w14:textId="77777777" w:rsidTr="004E2AC0">
        <w:tc>
          <w:tcPr>
            <w:tcW w:w="7939" w:type="dxa"/>
            <w:gridSpan w:val="7"/>
            <w:shd w:val="clear" w:color="auto" w:fill="auto"/>
          </w:tcPr>
          <w:p w14:paraId="730A2601" w14:textId="77777777" w:rsidR="001D13F8" w:rsidRPr="001D13F8" w:rsidRDefault="001D13F8" w:rsidP="001D13F8">
            <w:pPr>
              <w:numPr>
                <w:ilvl w:val="0"/>
                <w:numId w:val="22"/>
              </w:numPr>
              <w:spacing w:before="120" w:after="120"/>
              <w:contextualSpacing/>
              <w:rPr>
                <w:rFonts w:ascii="Arial" w:hAnsi="Arial" w:cs="Arial"/>
              </w:rPr>
            </w:pPr>
            <w:r w:rsidRPr="001D13F8">
              <w:rPr>
                <w:rFonts w:ascii="Arial" w:hAnsi="Arial" w:cs="Arial"/>
              </w:rPr>
              <w:t>Presentation (15 minutes presentation and 10 minutes questioning)</w:t>
            </w:r>
          </w:p>
        </w:tc>
        <w:tc>
          <w:tcPr>
            <w:tcW w:w="2355" w:type="dxa"/>
            <w:gridSpan w:val="2"/>
            <w:shd w:val="clear" w:color="auto" w:fill="auto"/>
          </w:tcPr>
          <w:p w14:paraId="6760D7CB" w14:textId="77777777" w:rsidR="001D13F8" w:rsidRPr="001D13F8" w:rsidRDefault="001D13F8" w:rsidP="001D13F8">
            <w:pPr>
              <w:spacing w:before="120" w:after="0"/>
              <w:jc w:val="center"/>
              <w:rPr>
                <w:rFonts w:ascii="Arial" w:hAnsi="Arial" w:cs="Arial"/>
              </w:rPr>
            </w:pPr>
            <w:r w:rsidRPr="001D13F8">
              <w:rPr>
                <w:rFonts w:ascii="Arial" w:hAnsi="Arial" w:cs="Arial"/>
              </w:rPr>
              <w:t>40</w:t>
            </w:r>
          </w:p>
        </w:tc>
      </w:tr>
      <w:tr w:rsidR="001D13F8" w:rsidRPr="001D13F8" w14:paraId="3DE50BC3" w14:textId="77777777" w:rsidTr="001D13F8">
        <w:tc>
          <w:tcPr>
            <w:tcW w:w="7939" w:type="dxa"/>
            <w:gridSpan w:val="7"/>
            <w:shd w:val="clear" w:color="auto" w:fill="D9D9D9"/>
          </w:tcPr>
          <w:p w14:paraId="7916A993"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75746675"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0D8B92AA"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3E86367C"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0F5820FF" w14:textId="77777777" w:rsidTr="004E2AC0">
        <w:tc>
          <w:tcPr>
            <w:tcW w:w="7939" w:type="dxa"/>
            <w:gridSpan w:val="7"/>
            <w:shd w:val="clear" w:color="auto" w:fill="auto"/>
          </w:tcPr>
          <w:p w14:paraId="17011414" w14:textId="77777777" w:rsidR="001D13F8" w:rsidRPr="001D13F8" w:rsidRDefault="001D13F8" w:rsidP="001D13F8">
            <w:pPr>
              <w:numPr>
                <w:ilvl w:val="0"/>
                <w:numId w:val="23"/>
              </w:numPr>
              <w:spacing w:before="120" w:after="120"/>
              <w:contextualSpacing/>
              <w:rPr>
                <w:rFonts w:ascii="Arial" w:hAnsi="Arial" w:cs="Arial"/>
              </w:rPr>
            </w:pPr>
            <w:r w:rsidRPr="001D13F8">
              <w:rPr>
                <w:rFonts w:ascii="Arial" w:hAnsi="Arial" w:cs="Arial"/>
              </w:rPr>
              <w:t>Essay (2000 words)</w:t>
            </w:r>
          </w:p>
        </w:tc>
        <w:tc>
          <w:tcPr>
            <w:tcW w:w="2355" w:type="dxa"/>
            <w:gridSpan w:val="2"/>
            <w:shd w:val="clear" w:color="auto" w:fill="auto"/>
          </w:tcPr>
          <w:p w14:paraId="1F6C0DBF" w14:textId="77777777" w:rsidR="001D13F8" w:rsidRPr="001D13F8" w:rsidRDefault="001D13F8" w:rsidP="001D13F8">
            <w:pPr>
              <w:spacing w:before="120" w:after="120"/>
              <w:jc w:val="center"/>
              <w:rPr>
                <w:rFonts w:ascii="Arial" w:hAnsi="Arial" w:cs="Arial"/>
              </w:rPr>
            </w:pPr>
            <w:r w:rsidRPr="001D13F8">
              <w:rPr>
                <w:rFonts w:ascii="Arial" w:hAnsi="Arial" w:cs="Arial"/>
              </w:rPr>
              <w:t>60</w:t>
            </w:r>
          </w:p>
        </w:tc>
      </w:tr>
      <w:tr w:rsidR="001D13F8" w:rsidRPr="001D13F8" w14:paraId="31617819" w14:textId="77777777" w:rsidTr="001D13F8">
        <w:tc>
          <w:tcPr>
            <w:tcW w:w="10294" w:type="dxa"/>
            <w:gridSpan w:val="9"/>
            <w:tcBorders>
              <w:bottom w:val="single" w:sz="4" w:space="0" w:color="auto"/>
            </w:tcBorders>
            <w:shd w:val="clear" w:color="auto" w:fill="D9D9D9"/>
          </w:tcPr>
          <w:p w14:paraId="42F68A7D"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Resit (further attendance at taught classes is not required)</w:t>
            </w:r>
          </w:p>
          <w:p w14:paraId="072BAB90" w14:textId="77777777" w:rsidR="001D13F8" w:rsidRPr="001D13F8" w:rsidRDefault="001D13F8" w:rsidP="001D13F8">
            <w:pPr>
              <w:widowControl w:val="0"/>
              <w:spacing w:before="0" w:after="0"/>
              <w:ind w:left="720"/>
              <w:jc w:val="center"/>
              <w:rPr>
                <w:rFonts w:ascii="Arial" w:hAnsi="Arial"/>
                <w:b/>
                <w:color w:val="FF0000"/>
              </w:rPr>
            </w:pPr>
          </w:p>
        </w:tc>
      </w:tr>
      <w:tr w:rsidR="001D13F8" w:rsidRPr="001D13F8" w14:paraId="1B094DB3" w14:textId="77777777" w:rsidTr="001D13F8">
        <w:tc>
          <w:tcPr>
            <w:tcW w:w="7939" w:type="dxa"/>
            <w:gridSpan w:val="7"/>
            <w:shd w:val="clear" w:color="auto" w:fill="D9D9D9"/>
          </w:tcPr>
          <w:p w14:paraId="0349272F" w14:textId="77777777" w:rsidR="001D13F8" w:rsidRPr="001D13F8" w:rsidRDefault="001D13F8" w:rsidP="001D13F8">
            <w:pPr>
              <w:widowControl w:val="0"/>
              <w:tabs>
                <w:tab w:val="left" w:pos="720"/>
              </w:tabs>
              <w:spacing w:before="0" w:after="0"/>
              <w:rPr>
                <w:rFonts w:ascii="Arial" w:hAnsi="Arial"/>
              </w:rPr>
            </w:pPr>
            <w:r w:rsidRPr="001D13F8">
              <w:rPr>
                <w:rFonts w:ascii="Arial" w:hAnsi="Arial"/>
                <w:b/>
                <w:bCs/>
              </w:rPr>
              <w:t xml:space="preserve">Component A </w:t>
            </w:r>
            <w:r w:rsidRPr="001D13F8">
              <w:rPr>
                <w:rFonts w:ascii="Arial" w:hAnsi="Arial"/>
              </w:rPr>
              <w:t>(controlled conditions)</w:t>
            </w:r>
          </w:p>
          <w:p w14:paraId="2870F038" w14:textId="77777777" w:rsidR="001D13F8" w:rsidRPr="001D13F8" w:rsidRDefault="001D13F8" w:rsidP="001D13F8">
            <w:pPr>
              <w:spacing w:before="0" w:after="0"/>
              <w:rPr>
                <w:rFonts w:ascii="Arial" w:hAnsi="Arial" w:cs="Arial"/>
              </w:rPr>
            </w:pPr>
            <w:r w:rsidRPr="001D13F8">
              <w:rPr>
                <w:rFonts w:ascii="Arial" w:hAnsi="Arial" w:cs="Arial"/>
                <w:b/>
                <w:bCs/>
              </w:rPr>
              <w:t>Description of each element</w:t>
            </w:r>
          </w:p>
        </w:tc>
        <w:tc>
          <w:tcPr>
            <w:tcW w:w="2355" w:type="dxa"/>
            <w:gridSpan w:val="2"/>
            <w:shd w:val="clear" w:color="auto" w:fill="D9D9D9"/>
          </w:tcPr>
          <w:p w14:paraId="0FBC6C64"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4A96ECDA"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4BF67B0B" w14:textId="77777777" w:rsidTr="004E2AC0">
        <w:tc>
          <w:tcPr>
            <w:tcW w:w="7939" w:type="dxa"/>
            <w:gridSpan w:val="7"/>
            <w:shd w:val="clear" w:color="auto" w:fill="auto"/>
          </w:tcPr>
          <w:p w14:paraId="4EF69216" w14:textId="77777777" w:rsidR="001D13F8" w:rsidRPr="001D13F8" w:rsidRDefault="001D13F8" w:rsidP="001D13F8">
            <w:pPr>
              <w:numPr>
                <w:ilvl w:val="0"/>
                <w:numId w:val="24"/>
              </w:numPr>
              <w:spacing w:before="120" w:after="120"/>
              <w:contextualSpacing/>
              <w:rPr>
                <w:rFonts w:ascii="Arial" w:hAnsi="Arial" w:cs="Arial"/>
              </w:rPr>
            </w:pPr>
            <w:r w:rsidRPr="001D13F8">
              <w:rPr>
                <w:rFonts w:ascii="Arial" w:hAnsi="Arial" w:cs="Arial"/>
              </w:rPr>
              <w:t>Presentation (15 minutes presentation and 10 minutes questioning)</w:t>
            </w:r>
          </w:p>
        </w:tc>
        <w:tc>
          <w:tcPr>
            <w:tcW w:w="2355" w:type="dxa"/>
            <w:gridSpan w:val="2"/>
            <w:shd w:val="clear" w:color="auto" w:fill="auto"/>
          </w:tcPr>
          <w:p w14:paraId="644F2976" w14:textId="77777777" w:rsidR="001D13F8" w:rsidRPr="001D13F8" w:rsidRDefault="001D13F8" w:rsidP="001D13F8">
            <w:pPr>
              <w:widowControl w:val="0"/>
              <w:spacing w:before="0" w:after="0"/>
              <w:ind w:left="720"/>
              <w:jc w:val="center"/>
              <w:rPr>
                <w:rFonts w:ascii="Arial" w:hAnsi="Arial"/>
                <w:b/>
                <w:color w:val="FF0000"/>
              </w:rPr>
            </w:pPr>
            <w:r w:rsidRPr="001D13F8">
              <w:rPr>
                <w:rFonts w:ascii="Arial" w:hAnsi="Arial"/>
                <w:b/>
              </w:rPr>
              <w:t>40</w:t>
            </w:r>
          </w:p>
        </w:tc>
      </w:tr>
      <w:tr w:rsidR="001D13F8" w:rsidRPr="001D13F8" w14:paraId="0636B6AA" w14:textId="77777777" w:rsidTr="001D13F8">
        <w:tc>
          <w:tcPr>
            <w:tcW w:w="7939" w:type="dxa"/>
            <w:gridSpan w:val="7"/>
            <w:shd w:val="clear" w:color="auto" w:fill="D9D9D9"/>
          </w:tcPr>
          <w:p w14:paraId="49DB3368" w14:textId="77777777" w:rsidR="001D13F8" w:rsidRPr="001D13F8" w:rsidRDefault="001D13F8" w:rsidP="001D13F8">
            <w:pPr>
              <w:widowControl w:val="0"/>
              <w:tabs>
                <w:tab w:val="left" w:pos="720"/>
              </w:tabs>
              <w:spacing w:before="0" w:after="0"/>
              <w:rPr>
                <w:rFonts w:ascii="Arial" w:hAnsi="Arial"/>
                <w:b/>
              </w:rPr>
            </w:pPr>
            <w:r w:rsidRPr="001D13F8">
              <w:rPr>
                <w:rFonts w:ascii="Arial" w:hAnsi="Arial"/>
                <w:b/>
                <w:bCs/>
              </w:rPr>
              <w:t xml:space="preserve">Component B </w:t>
            </w:r>
          </w:p>
          <w:p w14:paraId="794FF186" w14:textId="77777777" w:rsidR="001D13F8" w:rsidRPr="001D13F8" w:rsidRDefault="001D13F8" w:rsidP="001D13F8">
            <w:pPr>
              <w:spacing w:before="0" w:after="0"/>
              <w:rPr>
                <w:rFonts w:ascii="Arial" w:hAnsi="Arial" w:cs="Arial"/>
                <w:b/>
              </w:rPr>
            </w:pPr>
            <w:r w:rsidRPr="001D13F8">
              <w:rPr>
                <w:rFonts w:ascii="Arial" w:hAnsi="Arial" w:cs="Arial"/>
                <w:b/>
                <w:bCs/>
              </w:rPr>
              <w:t>Description of each element</w:t>
            </w:r>
          </w:p>
        </w:tc>
        <w:tc>
          <w:tcPr>
            <w:tcW w:w="2355" w:type="dxa"/>
            <w:gridSpan w:val="2"/>
            <w:shd w:val="clear" w:color="auto" w:fill="D9D9D9"/>
          </w:tcPr>
          <w:p w14:paraId="0AF18C3B" w14:textId="77777777" w:rsidR="001D13F8" w:rsidRPr="001D13F8" w:rsidRDefault="001D13F8" w:rsidP="001D13F8">
            <w:pPr>
              <w:spacing w:before="0" w:after="0"/>
              <w:jc w:val="center"/>
              <w:rPr>
                <w:rFonts w:ascii="Arial" w:hAnsi="Arial" w:cs="Arial"/>
                <w:b/>
              </w:rPr>
            </w:pPr>
            <w:r w:rsidRPr="001D13F8">
              <w:rPr>
                <w:rFonts w:ascii="Arial" w:hAnsi="Arial" w:cs="Arial"/>
                <w:b/>
                <w:bCs/>
              </w:rPr>
              <w:t>Element weighting</w:t>
            </w:r>
          </w:p>
          <w:p w14:paraId="6F9D724C" w14:textId="77777777" w:rsidR="001D13F8" w:rsidRPr="001D13F8" w:rsidRDefault="001D13F8" w:rsidP="001D13F8">
            <w:pPr>
              <w:spacing w:before="0" w:after="0"/>
              <w:jc w:val="center"/>
              <w:rPr>
                <w:rFonts w:ascii="Arial" w:hAnsi="Arial" w:cs="Arial"/>
              </w:rPr>
            </w:pPr>
            <w:r w:rsidRPr="001D13F8">
              <w:rPr>
                <w:rFonts w:ascii="Arial" w:hAnsi="Arial" w:cs="Arial"/>
                <w:b/>
                <w:bCs/>
                <w:color w:val="FF0000"/>
                <w:sz w:val="16"/>
                <w:szCs w:val="16"/>
              </w:rPr>
              <w:t>(as % of component)</w:t>
            </w:r>
          </w:p>
        </w:tc>
      </w:tr>
      <w:tr w:rsidR="001D13F8" w:rsidRPr="001D13F8" w14:paraId="09E9C5F1" w14:textId="77777777" w:rsidTr="004E2AC0">
        <w:tc>
          <w:tcPr>
            <w:tcW w:w="7939" w:type="dxa"/>
            <w:gridSpan w:val="7"/>
            <w:shd w:val="clear" w:color="auto" w:fill="auto"/>
          </w:tcPr>
          <w:p w14:paraId="7C0A3E58" w14:textId="77777777" w:rsidR="001D13F8" w:rsidRPr="001D13F8" w:rsidRDefault="001D13F8" w:rsidP="001D13F8">
            <w:pPr>
              <w:numPr>
                <w:ilvl w:val="0"/>
                <w:numId w:val="25"/>
              </w:numPr>
              <w:spacing w:before="120" w:after="120"/>
              <w:contextualSpacing/>
              <w:rPr>
                <w:rFonts w:ascii="Arial" w:hAnsi="Arial" w:cs="Arial"/>
              </w:rPr>
            </w:pPr>
            <w:r w:rsidRPr="001D13F8">
              <w:rPr>
                <w:rFonts w:ascii="Arial" w:hAnsi="Arial" w:cs="Arial"/>
              </w:rPr>
              <w:t>Essay (2000 words)</w:t>
            </w:r>
          </w:p>
        </w:tc>
        <w:tc>
          <w:tcPr>
            <w:tcW w:w="2355" w:type="dxa"/>
            <w:gridSpan w:val="2"/>
            <w:shd w:val="clear" w:color="auto" w:fill="auto"/>
          </w:tcPr>
          <w:p w14:paraId="3006A4B7" w14:textId="77777777" w:rsidR="001D13F8" w:rsidRPr="001D13F8" w:rsidRDefault="001D13F8" w:rsidP="001D13F8">
            <w:pPr>
              <w:widowControl w:val="0"/>
              <w:spacing w:before="0" w:after="0"/>
              <w:ind w:left="720"/>
              <w:jc w:val="center"/>
              <w:rPr>
                <w:rFonts w:ascii="Arial" w:hAnsi="Arial"/>
                <w:b/>
                <w:color w:val="FF0000"/>
              </w:rPr>
            </w:pPr>
            <w:r w:rsidRPr="001D13F8">
              <w:rPr>
                <w:rFonts w:ascii="Arial" w:hAnsi="Arial"/>
                <w:b/>
              </w:rPr>
              <w:t>60</w:t>
            </w:r>
          </w:p>
        </w:tc>
      </w:tr>
      <w:tr w:rsidR="001D13F8" w:rsidRPr="001D13F8" w14:paraId="1044345F" w14:textId="77777777" w:rsidTr="001D13F8">
        <w:tc>
          <w:tcPr>
            <w:tcW w:w="10294" w:type="dxa"/>
            <w:gridSpan w:val="9"/>
            <w:shd w:val="clear" w:color="auto" w:fill="D9D9D9"/>
          </w:tcPr>
          <w:p w14:paraId="02CF580E" w14:textId="77777777" w:rsidR="001D13F8" w:rsidRPr="001D13F8" w:rsidRDefault="001D13F8" w:rsidP="001D13F8">
            <w:pPr>
              <w:widowControl w:val="0"/>
              <w:spacing w:before="0" w:after="0"/>
              <w:jc w:val="center"/>
              <w:rPr>
                <w:rFonts w:ascii="Arial" w:hAnsi="Arial"/>
                <w:b/>
              </w:rPr>
            </w:pPr>
            <w:r w:rsidRPr="001D13F8">
              <w:rPr>
                <w:rFonts w:ascii="Arial" w:hAnsi="Arial"/>
                <w:b/>
                <w:bCs/>
              </w:rPr>
              <w:t>Part 4:  Teaching and Learning Methods</w:t>
            </w:r>
          </w:p>
          <w:p w14:paraId="6771B546" w14:textId="77777777" w:rsidR="001D13F8" w:rsidRPr="001D13F8" w:rsidRDefault="001D13F8" w:rsidP="001D13F8">
            <w:pPr>
              <w:widowControl w:val="0"/>
              <w:spacing w:before="0" w:after="0"/>
              <w:jc w:val="center"/>
              <w:rPr>
                <w:rFonts w:ascii="Arial" w:hAnsi="Arial"/>
              </w:rPr>
            </w:pPr>
          </w:p>
        </w:tc>
      </w:tr>
      <w:tr w:rsidR="001D13F8" w:rsidRPr="001D13F8" w14:paraId="57B26556" w14:textId="77777777" w:rsidTr="001D13F8">
        <w:trPr>
          <w:trHeight w:val="346"/>
        </w:trPr>
        <w:tc>
          <w:tcPr>
            <w:tcW w:w="1985" w:type="dxa"/>
            <w:shd w:val="clear" w:color="auto" w:fill="D9D9D9"/>
          </w:tcPr>
          <w:p w14:paraId="2399E73F" w14:textId="77777777" w:rsidR="001D13F8" w:rsidRPr="001D13F8" w:rsidRDefault="001D13F8" w:rsidP="001D13F8">
            <w:pPr>
              <w:spacing w:before="0" w:after="0"/>
              <w:rPr>
                <w:rFonts w:ascii="Arial" w:hAnsi="Arial" w:cs="Arial"/>
              </w:rPr>
            </w:pPr>
            <w:r w:rsidRPr="001D13F8">
              <w:rPr>
                <w:rFonts w:ascii="Arial" w:hAnsi="Arial" w:cs="Arial"/>
              </w:rPr>
              <w:t>Learning Outcomes</w:t>
            </w:r>
          </w:p>
          <w:p w14:paraId="62492158" w14:textId="77777777" w:rsidR="001D13F8" w:rsidRPr="001D13F8" w:rsidRDefault="001D13F8" w:rsidP="001D13F8">
            <w:pPr>
              <w:spacing w:before="0" w:after="0"/>
              <w:rPr>
                <w:rFonts w:ascii="Arial" w:hAnsi="Arial" w:cs="Arial"/>
              </w:rPr>
            </w:pPr>
          </w:p>
        </w:tc>
        <w:tc>
          <w:tcPr>
            <w:tcW w:w="8309" w:type="dxa"/>
            <w:gridSpan w:val="8"/>
            <w:shd w:val="clear" w:color="auto" w:fill="F2F2F2"/>
          </w:tcPr>
          <w:p w14:paraId="2A91156C" w14:textId="77777777" w:rsidR="001D13F8" w:rsidRPr="001D13F8" w:rsidRDefault="001D13F8" w:rsidP="001D13F8">
            <w:pPr>
              <w:widowControl w:val="0"/>
              <w:tabs>
                <w:tab w:val="left" w:pos="720"/>
              </w:tabs>
              <w:spacing w:before="0" w:after="0"/>
              <w:rPr>
                <w:rFonts w:ascii="Arial" w:hAnsi="Arial"/>
              </w:rPr>
            </w:pPr>
            <w:r w:rsidRPr="001D13F8">
              <w:rPr>
                <w:rFonts w:ascii="Arial" w:hAnsi="Arial"/>
              </w:rPr>
              <w:t>On successful completion of this module students will be able to:</w:t>
            </w:r>
          </w:p>
          <w:p w14:paraId="1AEF8BA8" w14:textId="77777777" w:rsidR="001D13F8" w:rsidRPr="001D13F8" w:rsidRDefault="001D13F8" w:rsidP="001D13F8">
            <w:pPr>
              <w:widowControl w:val="0"/>
              <w:tabs>
                <w:tab w:val="left" w:pos="720"/>
              </w:tabs>
              <w:spacing w:before="0" w:after="0"/>
              <w:rPr>
                <w:rFonts w:ascii="Arial" w:hAnsi="Arial"/>
                <w:color w:val="FF0000"/>
              </w:rPr>
            </w:pPr>
          </w:p>
          <w:p w14:paraId="72CD6114" w14:textId="77777777" w:rsidR="001D13F8" w:rsidRPr="001D13F8" w:rsidRDefault="001D13F8" w:rsidP="001D13F8">
            <w:pPr>
              <w:numPr>
                <w:ilvl w:val="0"/>
                <w:numId w:val="20"/>
              </w:numPr>
              <w:spacing w:before="0" w:after="0"/>
              <w:contextualSpacing/>
              <w:rPr>
                <w:rFonts w:ascii="Arial" w:hAnsi="Arial" w:cs="Arial"/>
              </w:rPr>
            </w:pPr>
            <w:r w:rsidRPr="001D13F8">
              <w:rPr>
                <w:rFonts w:ascii="Arial" w:hAnsi="Arial" w:cs="Arial"/>
              </w:rPr>
              <w:t>Define and understand the relationship between society, consensus, conflict and culture.(B)</w:t>
            </w:r>
          </w:p>
          <w:p w14:paraId="4C122D2F" w14:textId="77777777" w:rsidR="001D13F8" w:rsidRPr="001D13F8" w:rsidRDefault="001D13F8" w:rsidP="001D13F8">
            <w:pPr>
              <w:widowControl w:val="0"/>
              <w:numPr>
                <w:ilvl w:val="0"/>
                <w:numId w:val="20"/>
              </w:numPr>
              <w:tabs>
                <w:tab w:val="left" w:pos="720"/>
              </w:tabs>
              <w:spacing w:before="0" w:after="0"/>
              <w:rPr>
                <w:rFonts w:ascii="Arial" w:hAnsi="Arial" w:cs="Arial"/>
              </w:rPr>
            </w:pPr>
            <w:r w:rsidRPr="001D13F8">
              <w:rPr>
                <w:rFonts w:ascii="Arial" w:hAnsi="Arial" w:cs="Arial"/>
              </w:rPr>
              <w:t>Compare and contrast sociological explanations of society (B)</w:t>
            </w:r>
          </w:p>
          <w:p w14:paraId="705C33B8" w14:textId="77777777" w:rsidR="001D13F8" w:rsidRPr="001D13F8" w:rsidRDefault="001D13F8" w:rsidP="001D13F8">
            <w:pPr>
              <w:widowControl w:val="0"/>
              <w:numPr>
                <w:ilvl w:val="0"/>
                <w:numId w:val="20"/>
              </w:numPr>
              <w:tabs>
                <w:tab w:val="left" w:pos="720"/>
              </w:tabs>
              <w:spacing w:before="0" w:after="0"/>
              <w:rPr>
                <w:rFonts w:ascii="Arial" w:hAnsi="Arial" w:cs="Arial"/>
              </w:rPr>
            </w:pPr>
            <w:r w:rsidRPr="001D13F8">
              <w:rPr>
                <w:rFonts w:ascii="Arial" w:hAnsi="Arial" w:cs="Arial"/>
              </w:rPr>
              <w:t>Explain the interrelationship between the process of socialisation and culture in the creation of conflict and consensus in society (B)</w:t>
            </w:r>
          </w:p>
          <w:p w14:paraId="1C391D45" w14:textId="77777777" w:rsidR="001D13F8" w:rsidRPr="001D13F8" w:rsidRDefault="001D13F8" w:rsidP="001D13F8">
            <w:pPr>
              <w:numPr>
                <w:ilvl w:val="0"/>
                <w:numId w:val="20"/>
              </w:numPr>
              <w:spacing w:before="0" w:after="0"/>
              <w:contextualSpacing/>
              <w:rPr>
                <w:rFonts w:ascii="Arial" w:hAnsi="Arial" w:cs="Arial"/>
              </w:rPr>
            </w:pPr>
            <w:r w:rsidRPr="001D13F8">
              <w:rPr>
                <w:rFonts w:ascii="Arial" w:hAnsi="Arial" w:cs="Arial"/>
              </w:rPr>
              <w:t>Examine and evaluate formal and informal social controls (A)</w:t>
            </w:r>
          </w:p>
          <w:p w14:paraId="5624AA9E" w14:textId="77777777" w:rsidR="001D13F8" w:rsidRPr="001D13F8" w:rsidRDefault="001D13F8" w:rsidP="001D13F8">
            <w:pPr>
              <w:widowControl w:val="0"/>
              <w:tabs>
                <w:tab w:val="left" w:pos="720"/>
              </w:tabs>
              <w:spacing w:before="0" w:after="0"/>
              <w:rPr>
                <w:rFonts w:ascii="Arial" w:hAnsi="Arial" w:cs="Arial"/>
              </w:rPr>
            </w:pPr>
          </w:p>
        </w:tc>
      </w:tr>
      <w:tr w:rsidR="001D13F8" w:rsidRPr="001D13F8" w14:paraId="03871373" w14:textId="77777777" w:rsidTr="001D13F8">
        <w:trPr>
          <w:trHeight w:val="346"/>
        </w:trPr>
        <w:tc>
          <w:tcPr>
            <w:tcW w:w="1985" w:type="dxa"/>
            <w:shd w:val="clear" w:color="auto" w:fill="D9D9D9"/>
          </w:tcPr>
          <w:p w14:paraId="71E66A55" w14:textId="77777777" w:rsidR="001D13F8" w:rsidRPr="001D13F8" w:rsidRDefault="001D13F8" w:rsidP="001D13F8">
            <w:pPr>
              <w:spacing w:before="0" w:after="0"/>
              <w:rPr>
                <w:rFonts w:ascii="Arial" w:hAnsi="Arial" w:cs="Arial"/>
              </w:rPr>
            </w:pPr>
            <w:r w:rsidRPr="001D13F8">
              <w:rPr>
                <w:rFonts w:ascii="Arial" w:hAnsi="Arial" w:cs="Arial"/>
              </w:rPr>
              <w:lastRenderedPageBreak/>
              <w:t>Key Information Sets Information (KIS)</w:t>
            </w:r>
          </w:p>
          <w:p w14:paraId="2F8A33C5" w14:textId="77777777" w:rsidR="001D13F8" w:rsidRPr="001D13F8" w:rsidRDefault="001D13F8" w:rsidP="001D13F8">
            <w:pPr>
              <w:spacing w:before="0" w:after="0"/>
              <w:rPr>
                <w:rFonts w:ascii="Arial" w:hAnsi="Arial" w:cs="Arial"/>
              </w:rPr>
            </w:pPr>
          </w:p>
          <w:p w14:paraId="63F0CDD4" w14:textId="77777777" w:rsidR="001D13F8" w:rsidRPr="001D13F8" w:rsidRDefault="001D13F8" w:rsidP="001D13F8">
            <w:pPr>
              <w:spacing w:before="0" w:after="0"/>
              <w:rPr>
                <w:rFonts w:ascii="Arial" w:hAnsi="Arial" w:cs="Arial"/>
              </w:rPr>
            </w:pPr>
            <w:r w:rsidRPr="001D13F8">
              <w:rPr>
                <w:rFonts w:ascii="Arial" w:hAnsi="Arial" w:cs="Arial"/>
              </w:rPr>
              <w:t>Contact Hours</w:t>
            </w:r>
          </w:p>
          <w:p w14:paraId="28151FE0" w14:textId="77777777" w:rsidR="001D13F8" w:rsidRPr="001D13F8" w:rsidRDefault="001D13F8" w:rsidP="001D13F8">
            <w:pPr>
              <w:spacing w:before="0" w:after="0"/>
              <w:rPr>
                <w:rFonts w:ascii="Arial" w:hAnsi="Arial" w:cs="Arial"/>
              </w:rPr>
            </w:pPr>
          </w:p>
          <w:p w14:paraId="4D749064" w14:textId="77777777" w:rsidR="001D13F8" w:rsidRPr="001D13F8" w:rsidRDefault="001D13F8" w:rsidP="001D13F8">
            <w:pPr>
              <w:spacing w:before="0" w:after="0"/>
              <w:rPr>
                <w:rFonts w:ascii="Arial" w:hAnsi="Arial" w:cs="Arial"/>
              </w:rPr>
            </w:pPr>
          </w:p>
          <w:p w14:paraId="0BD43921" w14:textId="77777777" w:rsidR="001D13F8" w:rsidRPr="001D13F8" w:rsidRDefault="001D13F8" w:rsidP="001D13F8">
            <w:pPr>
              <w:spacing w:before="0" w:after="0"/>
              <w:rPr>
                <w:rFonts w:ascii="Arial" w:hAnsi="Arial" w:cs="Arial"/>
              </w:rPr>
            </w:pPr>
          </w:p>
          <w:p w14:paraId="67A05092" w14:textId="77777777" w:rsidR="001D13F8" w:rsidRPr="001D13F8" w:rsidRDefault="001D13F8" w:rsidP="001D13F8">
            <w:pPr>
              <w:spacing w:before="0" w:after="0"/>
              <w:rPr>
                <w:rFonts w:ascii="Arial" w:hAnsi="Arial" w:cs="Arial"/>
              </w:rPr>
            </w:pPr>
          </w:p>
          <w:p w14:paraId="0C3FE9FA" w14:textId="77777777" w:rsidR="001D13F8" w:rsidRPr="001D13F8" w:rsidRDefault="001D13F8" w:rsidP="001D13F8">
            <w:pPr>
              <w:spacing w:before="0" w:after="0"/>
              <w:rPr>
                <w:rFonts w:ascii="Arial" w:hAnsi="Arial" w:cs="Arial"/>
              </w:rPr>
            </w:pPr>
          </w:p>
          <w:p w14:paraId="0AFFD5BE" w14:textId="77777777" w:rsidR="001D13F8" w:rsidRPr="001D13F8" w:rsidRDefault="001D13F8" w:rsidP="001D13F8">
            <w:pPr>
              <w:spacing w:before="0" w:after="0"/>
              <w:rPr>
                <w:rFonts w:ascii="Arial" w:hAnsi="Arial" w:cs="Arial"/>
              </w:rPr>
            </w:pPr>
          </w:p>
          <w:p w14:paraId="13B79D2A" w14:textId="77777777" w:rsidR="001D13F8" w:rsidRPr="001D13F8" w:rsidRDefault="001D13F8" w:rsidP="001D13F8">
            <w:pPr>
              <w:spacing w:before="0" w:after="0"/>
              <w:rPr>
                <w:rFonts w:ascii="Arial" w:hAnsi="Arial" w:cs="Arial"/>
              </w:rPr>
            </w:pPr>
          </w:p>
          <w:p w14:paraId="711C797A" w14:textId="77777777" w:rsidR="001D13F8" w:rsidRPr="001D13F8" w:rsidRDefault="001D13F8" w:rsidP="001D13F8">
            <w:pPr>
              <w:spacing w:before="0" w:after="0"/>
              <w:rPr>
                <w:rFonts w:ascii="Arial" w:hAnsi="Arial" w:cs="Arial"/>
              </w:rPr>
            </w:pPr>
          </w:p>
          <w:p w14:paraId="6C6D2864" w14:textId="77777777" w:rsidR="001D13F8" w:rsidRPr="001D13F8" w:rsidRDefault="001D13F8" w:rsidP="001D13F8">
            <w:pPr>
              <w:spacing w:before="0" w:after="0"/>
              <w:rPr>
                <w:rFonts w:ascii="Arial" w:hAnsi="Arial" w:cs="Arial"/>
              </w:rPr>
            </w:pPr>
          </w:p>
          <w:p w14:paraId="32B373E6" w14:textId="77777777" w:rsidR="001D13F8" w:rsidRPr="001D13F8" w:rsidRDefault="001D13F8" w:rsidP="001D13F8">
            <w:pPr>
              <w:spacing w:before="0" w:after="0"/>
              <w:rPr>
                <w:rFonts w:ascii="Arial" w:hAnsi="Arial" w:cs="Arial"/>
              </w:rPr>
            </w:pPr>
          </w:p>
          <w:p w14:paraId="297203DD" w14:textId="77777777" w:rsidR="001D13F8" w:rsidRPr="001D13F8" w:rsidRDefault="001D13F8" w:rsidP="001D13F8">
            <w:pPr>
              <w:spacing w:before="0" w:after="0"/>
              <w:rPr>
                <w:rFonts w:ascii="Arial" w:hAnsi="Arial" w:cs="Arial"/>
              </w:rPr>
            </w:pPr>
          </w:p>
          <w:p w14:paraId="160B0FCD" w14:textId="77777777" w:rsidR="001D13F8" w:rsidRPr="001D13F8" w:rsidRDefault="001D13F8" w:rsidP="001D13F8">
            <w:pPr>
              <w:spacing w:before="0" w:after="0"/>
              <w:rPr>
                <w:rFonts w:ascii="Arial" w:hAnsi="Arial" w:cs="Arial"/>
              </w:rPr>
            </w:pPr>
            <w:r w:rsidRPr="001D13F8">
              <w:rPr>
                <w:rFonts w:ascii="Arial" w:hAnsi="Arial" w:cs="Arial"/>
              </w:rPr>
              <w:t>Total Assessment</w:t>
            </w:r>
          </w:p>
          <w:p w14:paraId="4169EF22" w14:textId="77777777" w:rsidR="001D13F8" w:rsidRPr="001D13F8" w:rsidRDefault="001D13F8" w:rsidP="001D13F8">
            <w:pPr>
              <w:spacing w:before="0" w:after="0"/>
              <w:rPr>
                <w:rFonts w:ascii="Arial" w:hAnsi="Arial" w:cs="Arial"/>
              </w:rPr>
            </w:pPr>
          </w:p>
        </w:tc>
        <w:tc>
          <w:tcPr>
            <w:tcW w:w="8309" w:type="dxa"/>
            <w:gridSpan w:val="8"/>
          </w:tcPr>
          <w:p w14:paraId="580CCFC9" w14:textId="40C4CD93" w:rsidR="001D13F8" w:rsidRPr="001D13F8" w:rsidRDefault="001D13F8" w:rsidP="001D13F8">
            <w:pPr>
              <w:autoSpaceDE w:val="0"/>
              <w:autoSpaceDN w:val="0"/>
              <w:adjustRightInd w:val="0"/>
              <w:spacing w:before="0" w:after="220" w:line="221" w:lineRule="atLeast"/>
              <w:rPr>
                <w:rFonts w:ascii="Arial" w:hAnsi="Arial" w:cs="Arial"/>
              </w:rPr>
            </w:pPr>
            <w:r w:rsidRPr="001D13F8">
              <w:rPr>
                <w:rFonts w:ascii="Arial" w:hAnsi="Arial" w:cs="Arial"/>
              </w:rPr>
              <w:t>The table below indicates as a percentage the total assessment of the module which constitutes a;</w:t>
            </w:r>
          </w:p>
          <w:p w14:paraId="7E8C43C2" w14:textId="77777777" w:rsidR="001D13F8" w:rsidRPr="001D13F8" w:rsidRDefault="001D13F8" w:rsidP="001D13F8">
            <w:pPr>
              <w:spacing w:before="0" w:after="0"/>
              <w:ind w:left="34"/>
              <w:rPr>
                <w:rFonts w:ascii="Arial" w:hAnsi="Arial" w:cs="Arial"/>
              </w:rPr>
            </w:pPr>
          </w:p>
          <w:p w14:paraId="66105F56" w14:textId="77777777" w:rsidR="001D13F8" w:rsidRPr="001D13F8" w:rsidRDefault="001D13F8" w:rsidP="001D13F8">
            <w:pPr>
              <w:spacing w:before="0" w:after="0"/>
              <w:ind w:left="34"/>
              <w:rPr>
                <w:rFonts w:ascii="Arial" w:hAnsi="Arial" w:cs="Arial"/>
              </w:rPr>
            </w:pPr>
            <w:r w:rsidRPr="001D13F8">
              <w:rPr>
                <w:rFonts w:ascii="Arial" w:hAnsi="Arial" w:cs="Arial"/>
                <w:b/>
                <w:bCs/>
              </w:rPr>
              <w:t>Written Exam</w:t>
            </w:r>
            <w:r w:rsidRPr="001D13F8">
              <w:rPr>
                <w:rFonts w:ascii="Arial" w:hAnsi="Arial" w:cs="Arial"/>
              </w:rPr>
              <w:t>: Unseen or open-book written exam</w:t>
            </w:r>
          </w:p>
          <w:p w14:paraId="1D265BCF" w14:textId="77777777" w:rsidR="001D13F8" w:rsidRPr="001D13F8" w:rsidRDefault="001D13F8" w:rsidP="001D13F8">
            <w:pPr>
              <w:spacing w:before="0" w:after="0"/>
              <w:ind w:left="34"/>
              <w:rPr>
                <w:rFonts w:ascii="Arial" w:hAnsi="Arial" w:cs="Arial"/>
              </w:rPr>
            </w:pPr>
            <w:r w:rsidRPr="001D13F8">
              <w:rPr>
                <w:rFonts w:ascii="Arial" w:hAnsi="Arial" w:cs="Arial"/>
                <w:b/>
                <w:bCs/>
              </w:rPr>
              <w:t>Coursework</w:t>
            </w:r>
            <w:r w:rsidRPr="001D13F8">
              <w:rPr>
                <w:rFonts w:ascii="Arial" w:hAnsi="Arial" w:cs="Arial"/>
              </w:rPr>
              <w:t xml:space="preserve">: Written assignment or essay, report, dissertation, portfolio, project or in class test </w:t>
            </w:r>
          </w:p>
          <w:p w14:paraId="639CC773" w14:textId="77777777" w:rsidR="001D13F8" w:rsidRPr="001D13F8" w:rsidRDefault="001D13F8" w:rsidP="001D13F8">
            <w:pPr>
              <w:spacing w:before="0" w:after="0"/>
              <w:ind w:left="34"/>
              <w:rPr>
                <w:rFonts w:ascii="Arial" w:hAnsi="Arial" w:cs="Arial"/>
              </w:rPr>
            </w:pPr>
            <w:r w:rsidRPr="001D13F8">
              <w:rPr>
                <w:rFonts w:ascii="Arial" w:hAnsi="Arial" w:cs="Arial"/>
                <w:b/>
                <w:bCs/>
              </w:rPr>
              <w:t>Practical Exam</w:t>
            </w:r>
            <w:r w:rsidRPr="001D13F8">
              <w:rPr>
                <w:rFonts w:ascii="Arial" w:hAnsi="Arial" w:cs="Arial"/>
              </w:rPr>
              <w:t xml:space="preserve">: Oral Assessment and/or presentation, practical skills assessment, practical exam (i.e. an exam determining mastery of a technique) </w:t>
            </w:r>
          </w:p>
          <w:p w14:paraId="109C69E9" w14:textId="77777777" w:rsidR="001D13F8" w:rsidRPr="001D13F8" w:rsidRDefault="001D13F8" w:rsidP="001D13F8">
            <w:pPr>
              <w:spacing w:before="0" w:after="0"/>
              <w:ind w:left="34"/>
              <w:rPr>
                <w:rFonts w:ascii="Arial" w:hAnsi="Arial" w:cs="Arial"/>
              </w:rPr>
            </w:pPr>
          </w:p>
          <w:p w14:paraId="5B97CF08" w14:textId="77777777" w:rsidR="001D13F8" w:rsidRPr="001D13F8" w:rsidRDefault="001D13F8" w:rsidP="001D13F8">
            <w:pPr>
              <w:spacing w:before="0" w:after="0"/>
              <w:ind w:left="34"/>
              <w:jc w:val="center"/>
              <w:rPr>
                <w:rFonts w:ascii="Arial" w:hAnsi="Arial" w:cs="Arial"/>
              </w:rPr>
            </w:pPr>
            <w:r w:rsidRPr="001D13F8">
              <w:rPr>
                <w:rFonts w:ascii="Arial" w:eastAsiaTheme="minorHAnsi" w:hAnsi="Arial" w:cs="Arial"/>
                <w:sz w:val="22"/>
                <w:szCs w:val="22"/>
                <w:lang w:val="en-US" w:eastAsia="en-US"/>
              </w:rPr>
              <w:object w:dxaOrig="5167" w:dyaOrig="1759" w14:anchorId="3C4F3CA5">
                <v:shape id="_x0000_i1035" type="#_x0000_t75" style="width:258.85pt;height:88.5pt" o:ole="">
                  <v:imagedata r:id="rId46" o:title=""/>
                </v:shape>
                <o:OLEObject Type="Embed" ProgID="Excel.Sheet.12" ShapeID="_x0000_i1035" DrawAspect="Content" ObjectID="_1633351257" r:id="rId47"/>
              </w:object>
            </w:r>
          </w:p>
          <w:p w14:paraId="69EE595E" w14:textId="77777777" w:rsidR="001D13F8" w:rsidRPr="001D13F8" w:rsidRDefault="001D13F8" w:rsidP="001D13F8">
            <w:pPr>
              <w:spacing w:before="0" w:after="0"/>
              <w:jc w:val="center"/>
              <w:rPr>
                <w:rFonts w:ascii="Arial" w:hAnsi="Arial" w:cs="Arial"/>
              </w:rPr>
            </w:pPr>
          </w:p>
          <w:p w14:paraId="77E767D3" w14:textId="77777777" w:rsidR="001D13F8" w:rsidRPr="001D13F8" w:rsidRDefault="001D13F8" w:rsidP="001D13F8">
            <w:pPr>
              <w:spacing w:before="0" w:after="0"/>
              <w:jc w:val="center"/>
              <w:rPr>
                <w:rFonts w:ascii="Arial" w:hAnsi="Arial" w:cs="Arial"/>
              </w:rPr>
            </w:pPr>
          </w:p>
        </w:tc>
      </w:tr>
      <w:tr w:rsidR="001D13F8" w:rsidRPr="001D13F8" w14:paraId="7A189E36" w14:textId="77777777" w:rsidTr="001D13F8">
        <w:tc>
          <w:tcPr>
            <w:tcW w:w="1985" w:type="dxa"/>
            <w:shd w:val="clear" w:color="auto" w:fill="D9D9D9"/>
          </w:tcPr>
          <w:p w14:paraId="7001D7C0" w14:textId="77777777" w:rsidR="001D13F8" w:rsidRPr="001D13F8" w:rsidRDefault="001D13F8" w:rsidP="001D13F8">
            <w:pPr>
              <w:spacing w:before="0" w:after="0"/>
              <w:rPr>
                <w:rFonts w:ascii="Arial" w:hAnsi="Arial" w:cs="Arial"/>
              </w:rPr>
            </w:pPr>
            <w:r w:rsidRPr="001D13F8">
              <w:rPr>
                <w:rFonts w:ascii="Arial" w:hAnsi="Arial" w:cs="Arial"/>
              </w:rPr>
              <w:t>Reading List</w:t>
            </w:r>
          </w:p>
          <w:p w14:paraId="11BECAB4" w14:textId="77777777" w:rsidR="001D13F8" w:rsidRPr="001D13F8" w:rsidRDefault="001D13F8" w:rsidP="001D13F8">
            <w:pPr>
              <w:spacing w:before="0" w:after="0"/>
              <w:rPr>
                <w:rFonts w:ascii="Arial" w:hAnsi="Arial" w:cs="Arial"/>
              </w:rPr>
            </w:pPr>
          </w:p>
        </w:tc>
        <w:tc>
          <w:tcPr>
            <w:tcW w:w="8309" w:type="dxa"/>
            <w:gridSpan w:val="8"/>
          </w:tcPr>
          <w:p w14:paraId="5F7308DF" w14:textId="77777777" w:rsidR="001D13F8" w:rsidRPr="001D13F8" w:rsidRDefault="001D13F8" w:rsidP="001D13F8">
            <w:pPr>
              <w:spacing w:before="0" w:after="200"/>
              <w:rPr>
                <w:rFonts w:ascii="Arial" w:hAnsi="Arial" w:cs="Arial"/>
                <w:b/>
              </w:rPr>
            </w:pPr>
            <w:r w:rsidRPr="001D13F8">
              <w:rPr>
                <w:rFonts w:ascii="Arial" w:hAnsi="Arial" w:cs="Arial"/>
                <w:b/>
              </w:rPr>
              <w:t>UCW HE Reading Strategy Statement</w:t>
            </w:r>
          </w:p>
          <w:p w14:paraId="60BB766B" w14:textId="77777777" w:rsidR="001D13F8" w:rsidRPr="001D13F8" w:rsidRDefault="001D13F8" w:rsidP="001D13F8">
            <w:pPr>
              <w:spacing w:before="0" w:after="0"/>
              <w:rPr>
                <w:rFonts w:ascii="Arial" w:hAnsi="Arial" w:cs="Arial"/>
              </w:rPr>
            </w:pPr>
            <w:r w:rsidRPr="001D13F8">
              <w:rPr>
                <w:rFonts w:ascii="Arial" w:hAnsi="Arial" w:cs="Arial"/>
                <w:iCs/>
              </w:rPr>
              <w:t xml:space="preserve">BA (Hons) Uniformed and Public Services </w:t>
            </w:r>
            <w:r w:rsidRPr="001D13F8">
              <w:rPr>
                <w:rFonts w:ascii="Arial" w:eastAsia="Calibri" w:hAnsi="Arial" w:cs="Arial"/>
              </w:rPr>
              <w:t>benefits from a constantly updated reading list. Link below:</w:t>
            </w:r>
          </w:p>
          <w:p w14:paraId="12BAD804" w14:textId="77777777" w:rsidR="001D13F8" w:rsidRPr="001D13F8" w:rsidRDefault="001D13F8" w:rsidP="001D13F8">
            <w:pPr>
              <w:spacing w:before="0" w:after="0"/>
              <w:rPr>
                <w:rFonts w:ascii="Arial" w:eastAsia="Calibri" w:hAnsi="Arial" w:cs="Arial"/>
              </w:rPr>
            </w:pPr>
          </w:p>
          <w:p w14:paraId="24FDCF92" w14:textId="77777777" w:rsidR="001D13F8" w:rsidRPr="001D13F8" w:rsidRDefault="006F499E" w:rsidP="001D13F8">
            <w:pPr>
              <w:spacing w:before="0" w:after="0"/>
              <w:rPr>
                <w:rFonts w:ascii="Arial" w:hAnsi="Arial" w:cs="Arial"/>
              </w:rPr>
            </w:pPr>
            <w:hyperlink r:id="rId48" w:history="1">
              <w:r w:rsidR="001D13F8" w:rsidRPr="001D13F8">
                <w:rPr>
                  <w:rFonts w:ascii="Arial" w:eastAsia="Calibri" w:hAnsi="Arial" w:cs="Arial"/>
                  <w:i/>
                  <w:color w:val="0000FF"/>
                  <w:u w:val="single"/>
                </w:rPr>
                <w:t>https://rl.talis.com/3/uwe/lists/3096ADEA-AEBD-08A0-8F3C-B2CB33A712E3.html?lang=en-GB&amp;login=1</w:t>
              </w:r>
            </w:hyperlink>
          </w:p>
          <w:p w14:paraId="3810DDC5" w14:textId="77777777" w:rsidR="001D13F8" w:rsidRPr="001D13F8" w:rsidRDefault="001D13F8" w:rsidP="001D13F8">
            <w:pPr>
              <w:widowControl w:val="0"/>
              <w:tabs>
                <w:tab w:val="left" w:pos="720"/>
              </w:tabs>
              <w:spacing w:before="0" w:after="0"/>
              <w:rPr>
                <w:rFonts w:ascii="Arial" w:hAnsi="Arial" w:cs="Arial"/>
                <w:color w:val="FF0000"/>
              </w:rPr>
            </w:pPr>
          </w:p>
        </w:tc>
      </w:tr>
    </w:tbl>
    <w:p w14:paraId="72706F17" w14:textId="77777777" w:rsidR="001D13F8" w:rsidRDefault="001D13F8"/>
    <w:p w14:paraId="7BE0E356" w14:textId="4A7A36E2" w:rsidR="001D13F8" w:rsidRDefault="001D13F8"/>
    <w:p w14:paraId="4D985FE8" w14:textId="6F067716" w:rsidR="001D13F8" w:rsidRDefault="001D13F8"/>
    <w:p w14:paraId="66138C96" w14:textId="475C848B" w:rsidR="001D13F8" w:rsidRDefault="001D13F8"/>
    <w:p w14:paraId="43559F7D" w14:textId="4344F30C" w:rsidR="001D13F8" w:rsidRDefault="001D13F8"/>
    <w:p w14:paraId="472CECF9" w14:textId="7975387B" w:rsidR="001D13F8" w:rsidRDefault="001D13F8"/>
    <w:p w14:paraId="2104ACD0" w14:textId="06C5C297" w:rsidR="001D13F8" w:rsidRDefault="001D13F8"/>
    <w:p w14:paraId="6BC6CC75" w14:textId="3B826FB9" w:rsidR="001D13F8" w:rsidRDefault="001D13F8"/>
    <w:p w14:paraId="1604EE97" w14:textId="77777777" w:rsidR="001D13F8" w:rsidRDefault="001D13F8"/>
    <w:p w14:paraId="25126AF8" w14:textId="77777777" w:rsidR="001D13F8" w:rsidRDefault="001D13F8"/>
    <w:tbl>
      <w:tblPr>
        <w:tblStyle w:val="TableGrid8"/>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8A4E6A" w:rsidRPr="008A4E6A" w14:paraId="2BDB9CA3" w14:textId="77777777" w:rsidTr="008A4E6A">
        <w:tc>
          <w:tcPr>
            <w:tcW w:w="10294" w:type="dxa"/>
            <w:gridSpan w:val="9"/>
            <w:shd w:val="clear" w:color="auto" w:fill="D9D9D9"/>
          </w:tcPr>
          <w:p w14:paraId="4DE552FD" w14:textId="77777777" w:rsidR="008A4E6A" w:rsidRPr="008A4E6A" w:rsidRDefault="008A4E6A" w:rsidP="008274CD">
            <w:pPr>
              <w:jc w:val="center"/>
              <w:rPr>
                <w:rFonts w:ascii="Arial" w:hAnsi="Arial" w:cs="Arial"/>
                <w:b/>
              </w:rPr>
            </w:pPr>
            <w:r w:rsidRPr="008A4E6A">
              <w:rPr>
                <w:rFonts w:ascii="Arial" w:hAnsi="Arial" w:cs="Arial"/>
                <w:b/>
                <w:bCs/>
              </w:rPr>
              <w:lastRenderedPageBreak/>
              <w:t>Part 1:  Information</w:t>
            </w:r>
          </w:p>
          <w:p w14:paraId="71AD9936" w14:textId="77777777" w:rsidR="008A4E6A" w:rsidRPr="008A4E6A" w:rsidRDefault="008A4E6A" w:rsidP="008A4E6A">
            <w:pPr>
              <w:spacing w:before="0" w:after="0"/>
              <w:rPr>
                <w:rFonts w:ascii="Arial" w:hAnsi="Arial" w:cs="Arial"/>
              </w:rPr>
            </w:pPr>
          </w:p>
        </w:tc>
      </w:tr>
      <w:tr w:rsidR="008A4E6A" w:rsidRPr="008A4E6A" w14:paraId="700B7CB7" w14:textId="77777777" w:rsidTr="008A4E6A">
        <w:tc>
          <w:tcPr>
            <w:tcW w:w="2263" w:type="dxa"/>
            <w:gridSpan w:val="2"/>
            <w:shd w:val="clear" w:color="auto" w:fill="D9D9D9"/>
          </w:tcPr>
          <w:p w14:paraId="2314E1F9" w14:textId="77777777" w:rsidR="008A4E6A" w:rsidRPr="008A4E6A" w:rsidRDefault="008A4E6A" w:rsidP="008A4E6A">
            <w:pPr>
              <w:spacing w:before="0" w:after="0"/>
              <w:rPr>
                <w:rFonts w:ascii="Arial" w:hAnsi="Arial" w:cs="Arial"/>
              </w:rPr>
            </w:pPr>
            <w:r w:rsidRPr="008A4E6A">
              <w:rPr>
                <w:rFonts w:ascii="Arial" w:hAnsi="Arial" w:cs="Arial"/>
              </w:rPr>
              <w:t>Module Title</w:t>
            </w:r>
          </w:p>
        </w:tc>
        <w:tc>
          <w:tcPr>
            <w:tcW w:w="8031" w:type="dxa"/>
            <w:gridSpan w:val="7"/>
            <w:shd w:val="clear" w:color="auto" w:fill="F2F2F2"/>
          </w:tcPr>
          <w:p w14:paraId="732DCF3E" w14:textId="77777777" w:rsidR="008A4E6A" w:rsidRPr="008A4E6A" w:rsidRDefault="008A4E6A" w:rsidP="008A4E6A">
            <w:pPr>
              <w:spacing w:before="0" w:after="0"/>
              <w:rPr>
                <w:rFonts w:ascii="Arial" w:hAnsi="Arial" w:cs="Calibri"/>
                <w:sz w:val="18"/>
                <w:szCs w:val="18"/>
              </w:rPr>
            </w:pPr>
            <w:r w:rsidRPr="008A4E6A">
              <w:rPr>
                <w:rFonts w:ascii="Arial" w:hAnsi="Arial" w:cs="Calibri"/>
                <w:sz w:val="18"/>
                <w:szCs w:val="18"/>
              </w:rPr>
              <w:t>Crime and Society</w:t>
            </w:r>
          </w:p>
          <w:p w14:paraId="3F7469CC" w14:textId="77777777" w:rsidR="008A4E6A" w:rsidRPr="008A4E6A" w:rsidRDefault="008A4E6A" w:rsidP="008A4E6A">
            <w:pPr>
              <w:spacing w:before="0" w:after="0"/>
              <w:rPr>
                <w:rFonts w:ascii="Arial" w:hAnsi="Arial" w:cs="Arial"/>
              </w:rPr>
            </w:pPr>
          </w:p>
        </w:tc>
      </w:tr>
      <w:tr w:rsidR="008A4E6A" w:rsidRPr="008A4E6A" w14:paraId="01A5A9EE" w14:textId="77777777" w:rsidTr="008A4E6A">
        <w:tc>
          <w:tcPr>
            <w:tcW w:w="2263" w:type="dxa"/>
            <w:gridSpan w:val="2"/>
            <w:shd w:val="clear" w:color="auto" w:fill="D9D9D9"/>
          </w:tcPr>
          <w:p w14:paraId="03BC6EDF" w14:textId="77777777" w:rsidR="008A4E6A" w:rsidRPr="008A4E6A" w:rsidRDefault="008A4E6A" w:rsidP="008A4E6A">
            <w:pPr>
              <w:spacing w:before="0" w:after="0"/>
              <w:rPr>
                <w:rFonts w:ascii="Arial" w:hAnsi="Arial" w:cs="Arial"/>
              </w:rPr>
            </w:pPr>
            <w:r w:rsidRPr="008A4E6A">
              <w:rPr>
                <w:rFonts w:ascii="Arial" w:hAnsi="Arial" w:cs="Arial"/>
              </w:rPr>
              <w:t>Module Code</w:t>
            </w:r>
          </w:p>
        </w:tc>
        <w:tc>
          <w:tcPr>
            <w:tcW w:w="2586" w:type="dxa"/>
            <w:gridSpan w:val="2"/>
          </w:tcPr>
          <w:p w14:paraId="6EF6142F" w14:textId="77777777" w:rsidR="008A4E6A" w:rsidRPr="008A4E6A" w:rsidRDefault="008A4E6A" w:rsidP="008A4E6A">
            <w:pPr>
              <w:spacing w:before="0" w:after="0"/>
              <w:rPr>
                <w:rFonts w:ascii="Arial" w:hAnsi="Arial" w:cs="Arial"/>
                <w:i/>
              </w:rPr>
            </w:pPr>
            <w:r w:rsidRPr="008A4E6A">
              <w:rPr>
                <w:rFonts w:ascii="Arial" w:hAnsi="Arial" w:cs="Arial"/>
                <w:sz w:val="18"/>
                <w:szCs w:val="18"/>
              </w:rPr>
              <w:t>UBGL51-30-2</w:t>
            </w:r>
          </w:p>
        </w:tc>
        <w:tc>
          <w:tcPr>
            <w:tcW w:w="1985" w:type="dxa"/>
            <w:gridSpan w:val="2"/>
            <w:tcBorders>
              <w:bottom w:val="single" w:sz="4" w:space="0" w:color="auto"/>
            </w:tcBorders>
            <w:shd w:val="clear" w:color="auto" w:fill="D9D9D9"/>
          </w:tcPr>
          <w:p w14:paraId="71715199" w14:textId="77777777" w:rsidR="008A4E6A" w:rsidRPr="008A4E6A" w:rsidRDefault="008A4E6A" w:rsidP="008A4E6A">
            <w:pPr>
              <w:spacing w:before="0" w:after="0"/>
              <w:rPr>
                <w:rFonts w:ascii="Arial" w:hAnsi="Arial" w:cs="Arial"/>
              </w:rPr>
            </w:pPr>
            <w:r w:rsidRPr="008A4E6A">
              <w:rPr>
                <w:rFonts w:ascii="Arial" w:hAnsi="Arial" w:cs="Arial"/>
              </w:rPr>
              <w:t>Level</w:t>
            </w:r>
          </w:p>
        </w:tc>
        <w:tc>
          <w:tcPr>
            <w:tcW w:w="3460" w:type="dxa"/>
            <w:gridSpan w:val="3"/>
            <w:tcBorders>
              <w:bottom w:val="single" w:sz="4" w:space="0" w:color="auto"/>
            </w:tcBorders>
          </w:tcPr>
          <w:p w14:paraId="2354449C" w14:textId="77777777" w:rsidR="008A4E6A" w:rsidRPr="008A4E6A" w:rsidRDefault="008A4E6A" w:rsidP="008A4E6A">
            <w:pPr>
              <w:spacing w:before="0" w:after="0"/>
              <w:rPr>
                <w:rFonts w:ascii="Arial" w:hAnsi="Arial" w:cs="Arial"/>
              </w:rPr>
            </w:pPr>
            <w:r w:rsidRPr="008A4E6A">
              <w:rPr>
                <w:rFonts w:ascii="Arial" w:hAnsi="Arial" w:cs="Arial"/>
              </w:rPr>
              <w:t>2</w:t>
            </w:r>
          </w:p>
          <w:p w14:paraId="72D8C90B" w14:textId="77777777" w:rsidR="008A4E6A" w:rsidRPr="008A4E6A" w:rsidRDefault="008A4E6A" w:rsidP="008A4E6A">
            <w:pPr>
              <w:spacing w:before="0" w:after="0"/>
              <w:rPr>
                <w:rFonts w:ascii="Arial" w:hAnsi="Arial" w:cs="Arial"/>
              </w:rPr>
            </w:pPr>
          </w:p>
        </w:tc>
      </w:tr>
      <w:tr w:rsidR="008A4E6A" w:rsidRPr="008A4E6A" w14:paraId="6FADF764" w14:textId="77777777" w:rsidTr="008A4E6A">
        <w:tc>
          <w:tcPr>
            <w:tcW w:w="2263" w:type="dxa"/>
            <w:gridSpan w:val="2"/>
            <w:shd w:val="clear" w:color="auto" w:fill="D9D9D9"/>
          </w:tcPr>
          <w:p w14:paraId="4B74B78C" w14:textId="77777777" w:rsidR="008A4E6A" w:rsidRPr="008A4E6A" w:rsidRDefault="008A4E6A" w:rsidP="008A4E6A">
            <w:pPr>
              <w:spacing w:before="0" w:after="0"/>
              <w:rPr>
                <w:rFonts w:ascii="Arial" w:hAnsi="Arial" w:cs="Arial"/>
              </w:rPr>
            </w:pPr>
            <w:r w:rsidRPr="008A4E6A">
              <w:rPr>
                <w:rFonts w:ascii="Arial" w:hAnsi="Arial" w:cs="Arial"/>
              </w:rPr>
              <w:t>For implementation from</w:t>
            </w:r>
          </w:p>
        </w:tc>
        <w:tc>
          <w:tcPr>
            <w:tcW w:w="8031" w:type="dxa"/>
            <w:gridSpan w:val="7"/>
          </w:tcPr>
          <w:p w14:paraId="57B25684" w14:textId="77777777" w:rsidR="008A4E6A" w:rsidRPr="008A4E6A" w:rsidRDefault="008A4E6A" w:rsidP="008A4E6A">
            <w:pPr>
              <w:spacing w:before="0" w:after="0"/>
              <w:rPr>
                <w:rFonts w:ascii="Arial" w:hAnsi="Arial" w:cs="Arial"/>
              </w:rPr>
            </w:pPr>
            <w:r w:rsidRPr="008A4E6A">
              <w:rPr>
                <w:rFonts w:ascii="Arial" w:hAnsi="Arial" w:cs="Arial"/>
                <w:iCs/>
              </w:rPr>
              <w:t xml:space="preserve">September 2019 </w:t>
            </w:r>
          </w:p>
        </w:tc>
      </w:tr>
      <w:tr w:rsidR="008A4E6A" w:rsidRPr="008A4E6A" w14:paraId="5E8F6B4B" w14:textId="77777777" w:rsidTr="008A4E6A">
        <w:tc>
          <w:tcPr>
            <w:tcW w:w="2263" w:type="dxa"/>
            <w:gridSpan w:val="2"/>
            <w:shd w:val="clear" w:color="auto" w:fill="D9D9D9"/>
          </w:tcPr>
          <w:p w14:paraId="7FF8B7AD" w14:textId="77777777" w:rsidR="008A4E6A" w:rsidRPr="008A4E6A" w:rsidRDefault="008A4E6A" w:rsidP="008A4E6A">
            <w:pPr>
              <w:spacing w:before="0" w:after="0"/>
              <w:rPr>
                <w:rFonts w:ascii="Arial" w:hAnsi="Arial" w:cs="Arial"/>
              </w:rPr>
            </w:pPr>
            <w:r w:rsidRPr="008A4E6A">
              <w:rPr>
                <w:rFonts w:ascii="Arial" w:hAnsi="Arial" w:cs="Arial"/>
              </w:rPr>
              <w:t>UWE Credit Rating</w:t>
            </w:r>
          </w:p>
          <w:p w14:paraId="03AB6DE6" w14:textId="77777777" w:rsidR="008A4E6A" w:rsidRPr="008A4E6A" w:rsidRDefault="008A4E6A" w:rsidP="008A4E6A">
            <w:pPr>
              <w:spacing w:before="0" w:after="0"/>
              <w:rPr>
                <w:rFonts w:ascii="Arial" w:hAnsi="Arial" w:cs="Arial"/>
              </w:rPr>
            </w:pPr>
          </w:p>
        </w:tc>
        <w:tc>
          <w:tcPr>
            <w:tcW w:w="2586" w:type="dxa"/>
            <w:gridSpan w:val="2"/>
          </w:tcPr>
          <w:p w14:paraId="62A3C261" w14:textId="77777777" w:rsidR="008A4E6A" w:rsidRPr="008A4E6A" w:rsidRDefault="008A4E6A" w:rsidP="008A4E6A">
            <w:pPr>
              <w:spacing w:before="0" w:after="0"/>
              <w:rPr>
                <w:rFonts w:ascii="Arial" w:hAnsi="Arial" w:cs="Arial"/>
              </w:rPr>
            </w:pPr>
            <w:r w:rsidRPr="008A4E6A">
              <w:rPr>
                <w:rFonts w:ascii="Arial" w:hAnsi="Arial" w:cs="Arial"/>
              </w:rPr>
              <w:t>30</w:t>
            </w:r>
          </w:p>
        </w:tc>
        <w:tc>
          <w:tcPr>
            <w:tcW w:w="1985" w:type="dxa"/>
            <w:gridSpan w:val="2"/>
            <w:shd w:val="clear" w:color="auto" w:fill="D9D9D9"/>
          </w:tcPr>
          <w:p w14:paraId="3F64FB6C" w14:textId="77777777" w:rsidR="008A4E6A" w:rsidRPr="008A4E6A" w:rsidRDefault="008A4E6A" w:rsidP="008A4E6A">
            <w:pPr>
              <w:spacing w:before="0" w:after="0"/>
              <w:rPr>
                <w:rFonts w:ascii="Arial" w:hAnsi="Arial" w:cs="Arial"/>
              </w:rPr>
            </w:pPr>
            <w:r w:rsidRPr="008A4E6A">
              <w:rPr>
                <w:rFonts w:ascii="Arial" w:hAnsi="Arial" w:cs="Arial"/>
              </w:rPr>
              <w:t>ECTS Credit Rating</w:t>
            </w:r>
          </w:p>
        </w:tc>
        <w:tc>
          <w:tcPr>
            <w:tcW w:w="3460" w:type="dxa"/>
            <w:gridSpan w:val="3"/>
            <w:shd w:val="clear" w:color="auto" w:fill="auto"/>
          </w:tcPr>
          <w:p w14:paraId="200E4590" w14:textId="77777777" w:rsidR="008A4E6A" w:rsidRPr="008A4E6A" w:rsidRDefault="008A4E6A" w:rsidP="008A4E6A">
            <w:pPr>
              <w:spacing w:before="0" w:after="0"/>
              <w:rPr>
                <w:rFonts w:ascii="Arial" w:hAnsi="Arial" w:cs="Arial"/>
              </w:rPr>
            </w:pPr>
            <w:r w:rsidRPr="008A4E6A">
              <w:rPr>
                <w:rFonts w:ascii="Arial" w:hAnsi="Arial" w:cs="Arial"/>
              </w:rPr>
              <w:t>15</w:t>
            </w:r>
          </w:p>
        </w:tc>
      </w:tr>
      <w:tr w:rsidR="008A4E6A" w:rsidRPr="008A4E6A" w14:paraId="2834AF7B" w14:textId="77777777" w:rsidTr="008A4E6A">
        <w:tc>
          <w:tcPr>
            <w:tcW w:w="2263" w:type="dxa"/>
            <w:gridSpan w:val="2"/>
            <w:shd w:val="clear" w:color="auto" w:fill="D9D9D9"/>
          </w:tcPr>
          <w:p w14:paraId="3F140F1D" w14:textId="77777777" w:rsidR="008A4E6A" w:rsidRPr="008A4E6A" w:rsidRDefault="008A4E6A" w:rsidP="008A4E6A">
            <w:pPr>
              <w:spacing w:before="0" w:after="0"/>
              <w:rPr>
                <w:rFonts w:ascii="Arial" w:hAnsi="Arial" w:cs="Arial"/>
              </w:rPr>
            </w:pPr>
            <w:r w:rsidRPr="008A4E6A">
              <w:rPr>
                <w:rFonts w:ascii="Arial" w:hAnsi="Arial" w:cs="Arial"/>
              </w:rPr>
              <w:t>Faculty</w:t>
            </w:r>
          </w:p>
        </w:tc>
        <w:tc>
          <w:tcPr>
            <w:tcW w:w="2586" w:type="dxa"/>
            <w:gridSpan w:val="2"/>
          </w:tcPr>
          <w:p w14:paraId="7F949077" w14:textId="77777777" w:rsidR="008A4E6A" w:rsidRPr="008A4E6A" w:rsidRDefault="008A4E6A" w:rsidP="008A4E6A">
            <w:pPr>
              <w:spacing w:before="0" w:after="0"/>
              <w:rPr>
                <w:rFonts w:ascii="Arial" w:hAnsi="Arial" w:cs="Arial"/>
              </w:rPr>
            </w:pPr>
            <w:r w:rsidRPr="008A4E6A">
              <w:rPr>
                <w:rFonts w:ascii="Arial" w:hAnsi="Arial" w:cs="Arial"/>
              </w:rPr>
              <w:t>FET</w:t>
            </w:r>
          </w:p>
        </w:tc>
        <w:tc>
          <w:tcPr>
            <w:tcW w:w="1985" w:type="dxa"/>
            <w:gridSpan w:val="2"/>
            <w:shd w:val="clear" w:color="auto" w:fill="D9D9D9"/>
          </w:tcPr>
          <w:p w14:paraId="017729A2" w14:textId="77777777" w:rsidR="008A4E6A" w:rsidRPr="008A4E6A" w:rsidRDefault="008A4E6A" w:rsidP="008A4E6A">
            <w:pPr>
              <w:spacing w:before="0" w:after="0"/>
              <w:rPr>
                <w:rFonts w:ascii="Arial" w:hAnsi="Arial" w:cs="Arial"/>
              </w:rPr>
            </w:pPr>
            <w:r w:rsidRPr="008A4E6A">
              <w:rPr>
                <w:rFonts w:ascii="Arial" w:hAnsi="Arial" w:cs="Arial"/>
              </w:rPr>
              <w:t>Field</w:t>
            </w:r>
          </w:p>
          <w:p w14:paraId="5384DDD4" w14:textId="77777777" w:rsidR="008A4E6A" w:rsidRPr="008A4E6A" w:rsidRDefault="008A4E6A" w:rsidP="008A4E6A">
            <w:pPr>
              <w:spacing w:before="0" w:after="0"/>
              <w:rPr>
                <w:rFonts w:ascii="Arial" w:hAnsi="Arial" w:cs="Arial"/>
              </w:rPr>
            </w:pPr>
          </w:p>
        </w:tc>
        <w:tc>
          <w:tcPr>
            <w:tcW w:w="3460" w:type="dxa"/>
            <w:gridSpan w:val="3"/>
          </w:tcPr>
          <w:p w14:paraId="2B3EEDC7" w14:textId="77777777" w:rsidR="008A4E6A" w:rsidRPr="008A4E6A" w:rsidRDefault="008A4E6A" w:rsidP="008A4E6A">
            <w:pPr>
              <w:spacing w:before="0" w:after="0"/>
              <w:rPr>
                <w:rFonts w:ascii="Arial" w:hAnsi="Arial" w:cs="Arial"/>
              </w:rPr>
            </w:pPr>
            <w:r w:rsidRPr="008A4E6A">
              <w:rPr>
                <w:rFonts w:ascii="Arial" w:hAnsi="Arial" w:cs="Arial"/>
              </w:rPr>
              <w:t>Geography and Environmental Management</w:t>
            </w:r>
          </w:p>
        </w:tc>
      </w:tr>
      <w:tr w:rsidR="008A4E6A" w:rsidRPr="008A4E6A" w14:paraId="1866CBD2" w14:textId="77777777" w:rsidTr="008A4E6A">
        <w:tc>
          <w:tcPr>
            <w:tcW w:w="2263" w:type="dxa"/>
            <w:gridSpan w:val="2"/>
            <w:shd w:val="clear" w:color="auto" w:fill="D9D9D9"/>
          </w:tcPr>
          <w:p w14:paraId="083CC067" w14:textId="77777777" w:rsidR="008A4E6A" w:rsidRPr="008A4E6A" w:rsidRDefault="008A4E6A" w:rsidP="008A4E6A">
            <w:pPr>
              <w:spacing w:before="0" w:after="0"/>
              <w:rPr>
                <w:rFonts w:ascii="Arial" w:hAnsi="Arial" w:cs="Arial"/>
              </w:rPr>
            </w:pPr>
            <w:r w:rsidRPr="008A4E6A">
              <w:rPr>
                <w:rFonts w:ascii="Arial" w:hAnsi="Arial" w:cs="Arial"/>
              </w:rPr>
              <w:t>Department</w:t>
            </w:r>
          </w:p>
        </w:tc>
        <w:tc>
          <w:tcPr>
            <w:tcW w:w="8031" w:type="dxa"/>
            <w:gridSpan w:val="7"/>
          </w:tcPr>
          <w:p w14:paraId="1DADE42B" w14:textId="77777777" w:rsidR="008A4E6A" w:rsidRPr="008A4E6A" w:rsidRDefault="008A4E6A" w:rsidP="008A4E6A">
            <w:pPr>
              <w:spacing w:before="0" w:after="0"/>
              <w:rPr>
                <w:rFonts w:ascii="Arial" w:hAnsi="Arial" w:cs="Arial"/>
              </w:rPr>
            </w:pPr>
          </w:p>
          <w:p w14:paraId="33171AAA" w14:textId="77777777" w:rsidR="008A4E6A" w:rsidRPr="008A4E6A" w:rsidRDefault="008A4E6A" w:rsidP="008A4E6A">
            <w:pPr>
              <w:spacing w:before="0" w:after="0"/>
              <w:rPr>
                <w:rFonts w:ascii="Arial" w:hAnsi="Arial" w:cs="Arial"/>
              </w:rPr>
            </w:pPr>
          </w:p>
        </w:tc>
      </w:tr>
      <w:tr w:rsidR="008A4E6A" w:rsidRPr="008A4E6A" w14:paraId="6382033C" w14:textId="77777777" w:rsidTr="008A4E6A">
        <w:tc>
          <w:tcPr>
            <w:tcW w:w="2263" w:type="dxa"/>
            <w:gridSpan w:val="2"/>
            <w:shd w:val="clear" w:color="auto" w:fill="D9D9D9"/>
          </w:tcPr>
          <w:p w14:paraId="3AA5E585" w14:textId="77777777" w:rsidR="008A4E6A" w:rsidRPr="008A4E6A" w:rsidRDefault="008A4E6A" w:rsidP="008A4E6A">
            <w:pPr>
              <w:spacing w:before="0" w:after="0"/>
              <w:rPr>
                <w:rFonts w:ascii="Arial" w:hAnsi="Arial" w:cs="Arial"/>
              </w:rPr>
            </w:pPr>
            <w:r w:rsidRPr="008A4E6A">
              <w:rPr>
                <w:rFonts w:ascii="Arial" w:hAnsi="Arial" w:cs="Arial"/>
              </w:rPr>
              <w:t xml:space="preserve">Contributes towards </w:t>
            </w:r>
          </w:p>
        </w:tc>
        <w:tc>
          <w:tcPr>
            <w:tcW w:w="8031" w:type="dxa"/>
            <w:gridSpan w:val="7"/>
          </w:tcPr>
          <w:p w14:paraId="0962FBEE" w14:textId="77777777" w:rsidR="008A4E6A" w:rsidRPr="008A4E6A" w:rsidRDefault="008A4E6A" w:rsidP="008A4E6A">
            <w:pPr>
              <w:spacing w:before="0" w:after="0"/>
              <w:rPr>
                <w:rFonts w:ascii="Arial" w:hAnsi="Arial" w:cs="Arial"/>
                <w:iCs/>
              </w:rPr>
            </w:pPr>
            <w:r w:rsidRPr="008A4E6A">
              <w:rPr>
                <w:rFonts w:ascii="Arial" w:hAnsi="Arial" w:cs="Arial"/>
                <w:iCs/>
              </w:rPr>
              <w:t xml:space="preserve">BA (Hons) Uniformed and Public Services </w:t>
            </w:r>
          </w:p>
          <w:p w14:paraId="3567A06B" w14:textId="77777777" w:rsidR="008A4E6A" w:rsidRPr="008A4E6A" w:rsidRDefault="008A4E6A" w:rsidP="008A4E6A">
            <w:pPr>
              <w:spacing w:before="0" w:after="0"/>
              <w:rPr>
                <w:rFonts w:ascii="Arial" w:hAnsi="Arial" w:cs="Arial"/>
              </w:rPr>
            </w:pPr>
          </w:p>
        </w:tc>
      </w:tr>
      <w:tr w:rsidR="008A4E6A" w:rsidRPr="008A4E6A" w14:paraId="1CB5A2DF" w14:textId="77777777" w:rsidTr="008A4E6A">
        <w:tc>
          <w:tcPr>
            <w:tcW w:w="2263" w:type="dxa"/>
            <w:gridSpan w:val="2"/>
            <w:shd w:val="clear" w:color="auto" w:fill="D9D9D9"/>
          </w:tcPr>
          <w:p w14:paraId="0DC2F0E3" w14:textId="77777777" w:rsidR="008A4E6A" w:rsidRPr="008A4E6A" w:rsidRDefault="008A4E6A" w:rsidP="008A4E6A">
            <w:pPr>
              <w:spacing w:before="0" w:after="0"/>
              <w:rPr>
                <w:rFonts w:ascii="Arial" w:hAnsi="Arial" w:cs="Arial"/>
              </w:rPr>
            </w:pPr>
            <w:r w:rsidRPr="008A4E6A">
              <w:rPr>
                <w:rFonts w:ascii="Arial" w:hAnsi="Arial" w:cs="Arial"/>
              </w:rPr>
              <w:t xml:space="preserve">Module type: </w:t>
            </w:r>
          </w:p>
          <w:p w14:paraId="0A9FF103" w14:textId="77777777" w:rsidR="008A4E6A" w:rsidRPr="008A4E6A" w:rsidRDefault="008A4E6A" w:rsidP="008A4E6A">
            <w:pPr>
              <w:spacing w:before="0" w:after="0"/>
              <w:rPr>
                <w:rFonts w:ascii="Arial" w:hAnsi="Arial" w:cs="Arial"/>
              </w:rPr>
            </w:pPr>
          </w:p>
        </w:tc>
        <w:tc>
          <w:tcPr>
            <w:tcW w:w="8031" w:type="dxa"/>
            <w:gridSpan w:val="7"/>
          </w:tcPr>
          <w:p w14:paraId="34EDAA93" w14:textId="77777777" w:rsidR="008A4E6A" w:rsidRPr="008A4E6A" w:rsidRDefault="008A4E6A" w:rsidP="008A4E6A">
            <w:pPr>
              <w:spacing w:before="0" w:after="0"/>
              <w:rPr>
                <w:rFonts w:ascii="Arial" w:hAnsi="Arial" w:cs="Arial"/>
                <w:color w:val="FF0000"/>
              </w:rPr>
            </w:pPr>
            <w:r w:rsidRPr="008A4E6A">
              <w:rPr>
                <w:rFonts w:ascii="Arial" w:hAnsi="Arial" w:cs="Arial"/>
                <w:iCs/>
              </w:rPr>
              <w:t>Standard</w:t>
            </w:r>
            <w:r w:rsidRPr="008A4E6A">
              <w:rPr>
                <w:rFonts w:ascii="Arial" w:hAnsi="Arial" w:cs="Arial"/>
              </w:rPr>
              <w:t xml:space="preserve"> </w:t>
            </w:r>
          </w:p>
        </w:tc>
      </w:tr>
      <w:tr w:rsidR="008A4E6A" w:rsidRPr="008A4E6A" w14:paraId="5AE85178" w14:textId="77777777" w:rsidTr="008A4E6A">
        <w:tc>
          <w:tcPr>
            <w:tcW w:w="2865" w:type="dxa"/>
            <w:gridSpan w:val="3"/>
            <w:shd w:val="clear" w:color="auto" w:fill="D9D9D9"/>
          </w:tcPr>
          <w:p w14:paraId="7F35F3D7" w14:textId="77777777" w:rsidR="008A4E6A" w:rsidRPr="008A4E6A" w:rsidRDefault="008A4E6A" w:rsidP="008A4E6A">
            <w:pPr>
              <w:spacing w:before="0" w:after="0"/>
              <w:rPr>
                <w:rFonts w:ascii="Arial" w:hAnsi="Arial" w:cs="Arial"/>
              </w:rPr>
            </w:pPr>
            <w:r w:rsidRPr="008A4E6A">
              <w:rPr>
                <w:rFonts w:ascii="Arial" w:hAnsi="Arial" w:cs="Arial"/>
              </w:rPr>
              <w:t xml:space="preserve">Pre-requisites </w:t>
            </w:r>
          </w:p>
          <w:p w14:paraId="53D86D19" w14:textId="77777777" w:rsidR="008A4E6A" w:rsidRPr="008A4E6A" w:rsidRDefault="008A4E6A" w:rsidP="008A4E6A">
            <w:pPr>
              <w:spacing w:before="0" w:after="0"/>
              <w:rPr>
                <w:rFonts w:ascii="Arial" w:hAnsi="Arial" w:cs="Arial"/>
              </w:rPr>
            </w:pPr>
          </w:p>
        </w:tc>
        <w:tc>
          <w:tcPr>
            <w:tcW w:w="7429" w:type="dxa"/>
            <w:gridSpan w:val="6"/>
            <w:shd w:val="clear" w:color="auto" w:fill="auto"/>
          </w:tcPr>
          <w:p w14:paraId="30DE4ACC" w14:textId="77777777" w:rsidR="008A4E6A" w:rsidRPr="008A4E6A" w:rsidRDefault="008A4E6A" w:rsidP="008A4E6A">
            <w:pPr>
              <w:spacing w:before="0" w:after="0"/>
              <w:rPr>
                <w:rFonts w:ascii="Arial" w:hAnsi="Arial" w:cs="Arial"/>
              </w:rPr>
            </w:pPr>
            <w:r w:rsidRPr="008A4E6A">
              <w:rPr>
                <w:rFonts w:ascii="Arial" w:hAnsi="Arial" w:cs="Arial"/>
              </w:rPr>
              <w:t>None</w:t>
            </w:r>
          </w:p>
        </w:tc>
      </w:tr>
      <w:tr w:rsidR="008A4E6A" w:rsidRPr="008A4E6A" w14:paraId="06C0416E" w14:textId="77777777" w:rsidTr="008A4E6A">
        <w:tc>
          <w:tcPr>
            <w:tcW w:w="2865" w:type="dxa"/>
            <w:gridSpan w:val="3"/>
            <w:tcBorders>
              <w:bottom w:val="single" w:sz="4" w:space="0" w:color="auto"/>
            </w:tcBorders>
            <w:shd w:val="clear" w:color="auto" w:fill="D9D9D9"/>
          </w:tcPr>
          <w:p w14:paraId="1D8A4EE0" w14:textId="77777777" w:rsidR="008A4E6A" w:rsidRPr="008A4E6A" w:rsidRDefault="008A4E6A" w:rsidP="008A4E6A">
            <w:pPr>
              <w:spacing w:before="0" w:after="0"/>
              <w:rPr>
                <w:rFonts w:ascii="Arial" w:hAnsi="Arial" w:cs="Arial"/>
              </w:rPr>
            </w:pPr>
            <w:r w:rsidRPr="008A4E6A">
              <w:rPr>
                <w:rFonts w:ascii="Arial" w:hAnsi="Arial" w:cs="Arial"/>
              </w:rPr>
              <w:t xml:space="preserve">Excluded Combinations </w:t>
            </w:r>
          </w:p>
          <w:p w14:paraId="5E009887" w14:textId="77777777" w:rsidR="008A4E6A" w:rsidRPr="008A4E6A" w:rsidRDefault="008A4E6A" w:rsidP="008A4E6A">
            <w:pPr>
              <w:spacing w:before="0" w:after="0"/>
              <w:rPr>
                <w:rFonts w:ascii="Arial" w:hAnsi="Arial" w:cs="Arial"/>
              </w:rPr>
            </w:pPr>
          </w:p>
        </w:tc>
        <w:tc>
          <w:tcPr>
            <w:tcW w:w="7429" w:type="dxa"/>
            <w:gridSpan w:val="6"/>
            <w:tcBorders>
              <w:bottom w:val="single" w:sz="4" w:space="0" w:color="auto"/>
            </w:tcBorders>
          </w:tcPr>
          <w:p w14:paraId="57E852E0" w14:textId="77777777" w:rsidR="008A4E6A" w:rsidRPr="008A4E6A" w:rsidRDefault="008A4E6A" w:rsidP="008A4E6A">
            <w:pPr>
              <w:spacing w:before="0" w:after="0"/>
              <w:rPr>
                <w:rFonts w:ascii="Arial" w:hAnsi="Arial" w:cs="Arial"/>
                <w:color w:val="FF0000"/>
              </w:rPr>
            </w:pPr>
            <w:r w:rsidRPr="008A4E6A">
              <w:rPr>
                <w:rFonts w:ascii="Arial" w:hAnsi="Arial" w:cs="Arial"/>
                <w:iCs/>
              </w:rPr>
              <w:t xml:space="preserve">N/A </w:t>
            </w:r>
          </w:p>
        </w:tc>
      </w:tr>
      <w:tr w:rsidR="008A4E6A" w:rsidRPr="008A4E6A" w14:paraId="1B7202C0" w14:textId="77777777" w:rsidTr="008A4E6A">
        <w:tc>
          <w:tcPr>
            <w:tcW w:w="2865" w:type="dxa"/>
            <w:gridSpan w:val="3"/>
            <w:tcBorders>
              <w:bottom w:val="single" w:sz="4" w:space="0" w:color="auto"/>
            </w:tcBorders>
            <w:shd w:val="clear" w:color="auto" w:fill="D9D9D9"/>
          </w:tcPr>
          <w:p w14:paraId="189ADB93" w14:textId="77777777" w:rsidR="008A4E6A" w:rsidRPr="008A4E6A" w:rsidRDefault="008A4E6A" w:rsidP="008A4E6A">
            <w:pPr>
              <w:spacing w:before="0" w:after="0"/>
              <w:rPr>
                <w:rFonts w:ascii="Arial" w:hAnsi="Arial" w:cs="Arial"/>
              </w:rPr>
            </w:pPr>
            <w:r w:rsidRPr="008A4E6A">
              <w:rPr>
                <w:rFonts w:ascii="Arial" w:hAnsi="Arial" w:cs="Arial"/>
              </w:rPr>
              <w:t xml:space="preserve">Co- requisites </w:t>
            </w:r>
          </w:p>
          <w:p w14:paraId="07E65C3D" w14:textId="77777777" w:rsidR="008A4E6A" w:rsidRPr="008A4E6A" w:rsidRDefault="008A4E6A" w:rsidP="008A4E6A">
            <w:pPr>
              <w:spacing w:before="0" w:after="0"/>
              <w:rPr>
                <w:rFonts w:ascii="Arial" w:hAnsi="Arial" w:cs="Arial"/>
              </w:rPr>
            </w:pPr>
          </w:p>
        </w:tc>
        <w:tc>
          <w:tcPr>
            <w:tcW w:w="7429" w:type="dxa"/>
            <w:gridSpan w:val="6"/>
            <w:tcBorders>
              <w:bottom w:val="single" w:sz="4" w:space="0" w:color="auto"/>
            </w:tcBorders>
          </w:tcPr>
          <w:p w14:paraId="2B6D4EBA" w14:textId="77777777" w:rsidR="008A4E6A" w:rsidRPr="008A4E6A" w:rsidRDefault="008A4E6A" w:rsidP="008A4E6A">
            <w:pPr>
              <w:spacing w:before="0" w:after="0"/>
              <w:rPr>
                <w:rFonts w:ascii="Arial" w:hAnsi="Arial" w:cs="Arial"/>
                <w:color w:val="FF0000"/>
              </w:rPr>
            </w:pPr>
            <w:r w:rsidRPr="008A4E6A">
              <w:rPr>
                <w:rFonts w:ascii="Arial" w:hAnsi="Arial" w:cs="Arial"/>
              </w:rPr>
              <w:t>None</w:t>
            </w:r>
          </w:p>
        </w:tc>
      </w:tr>
      <w:tr w:rsidR="008A4E6A" w:rsidRPr="008A4E6A" w14:paraId="0617F510" w14:textId="77777777" w:rsidTr="008A4E6A">
        <w:tc>
          <w:tcPr>
            <w:tcW w:w="2865" w:type="dxa"/>
            <w:gridSpan w:val="3"/>
            <w:tcBorders>
              <w:bottom w:val="single" w:sz="4" w:space="0" w:color="auto"/>
            </w:tcBorders>
            <w:shd w:val="clear" w:color="auto" w:fill="D9D9D9"/>
          </w:tcPr>
          <w:p w14:paraId="7FE036AB" w14:textId="77777777" w:rsidR="008A4E6A" w:rsidRPr="008A4E6A" w:rsidRDefault="008A4E6A" w:rsidP="008A4E6A">
            <w:pPr>
              <w:spacing w:before="0" w:after="0"/>
              <w:rPr>
                <w:rFonts w:ascii="Arial" w:hAnsi="Arial" w:cs="Arial"/>
              </w:rPr>
            </w:pPr>
            <w:r w:rsidRPr="008A4E6A">
              <w:rPr>
                <w:rFonts w:ascii="Arial" w:hAnsi="Arial" w:cs="Arial"/>
              </w:rPr>
              <w:t>Module Entry requirements</w:t>
            </w:r>
          </w:p>
          <w:p w14:paraId="579E43CB" w14:textId="77777777" w:rsidR="008A4E6A" w:rsidRPr="008A4E6A" w:rsidRDefault="008A4E6A" w:rsidP="008A4E6A">
            <w:pPr>
              <w:spacing w:before="0" w:after="0"/>
              <w:rPr>
                <w:rFonts w:ascii="Arial" w:hAnsi="Arial" w:cs="Arial"/>
              </w:rPr>
            </w:pPr>
          </w:p>
        </w:tc>
        <w:tc>
          <w:tcPr>
            <w:tcW w:w="7429" w:type="dxa"/>
            <w:gridSpan w:val="6"/>
            <w:tcBorders>
              <w:bottom w:val="single" w:sz="4" w:space="0" w:color="auto"/>
            </w:tcBorders>
          </w:tcPr>
          <w:p w14:paraId="6D9B9E62" w14:textId="77777777" w:rsidR="008A4E6A" w:rsidRPr="008A4E6A" w:rsidRDefault="008A4E6A" w:rsidP="008A4E6A">
            <w:pPr>
              <w:spacing w:before="0" w:after="0"/>
              <w:rPr>
                <w:rFonts w:ascii="Arial" w:hAnsi="Arial" w:cs="Arial"/>
                <w:color w:val="FF0000"/>
              </w:rPr>
            </w:pPr>
            <w:r w:rsidRPr="008A4E6A">
              <w:rPr>
                <w:rFonts w:ascii="Arial" w:hAnsi="Arial" w:cs="Arial"/>
                <w:iCs/>
              </w:rPr>
              <w:t>Not offered as a standalone, programme entry requirements apply.</w:t>
            </w:r>
          </w:p>
        </w:tc>
      </w:tr>
      <w:tr w:rsidR="008A4E6A" w:rsidRPr="008A4E6A" w14:paraId="36917592" w14:textId="77777777" w:rsidTr="008A4E6A">
        <w:tc>
          <w:tcPr>
            <w:tcW w:w="10294" w:type="dxa"/>
            <w:gridSpan w:val="9"/>
            <w:tcBorders>
              <w:bottom w:val="single" w:sz="4" w:space="0" w:color="auto"/>
            </w:tcBorders>
            <w:shd w:val="clear" w:color="auto" w:fill="D9D9D9"/>
          </w:tcPr>
          <w:p w14:paraId="718CFA1B" w14:textId="77777777" w:rsidR="008A4E6A" w:rsidRPr="008A4E6A" w:rsidRDefault="008A4E6A" w:rsidP="008A4E6A">
            <w:pPr>
              <w:spacing w:before="0" w:after="0"/>
              <w:jc w:val="center"/>
              <w:rPr>
                <w:rFonts w:ascii="Arial" w:hAnsi="Arial" w:cs="Arial"/>
                <w:b/>
              </w:rPr>
            </w:pPr>
            <w:r w:rsidRPr="008A4E6A">
              <w:rPr>
                <w:rFonts w:ascii="Arial" w:hAnsi="Arial" w:cs="Arial"/>
                <w:b/>
                <w:bCs/>
              </w:rPr>
              <w:t xml:space="preserve">Part 2: Description </w:t>
            </w:r>
          </w:p>
          <w:p w14:paraId="4863C536" w14:textId="77777777" w:rsidR="008A4E6A" w:rsidRPr="008A4E6A" w:rsidRDefault="008A4E6A" w:rsidP="008A4E6A">
            <w:pPr>
              <w:spacing w:before="0" w:after="0"/>
              <w:rPr>
                <w:rFonts w:ascii="Arial" w:hAnsi="Arial" w:cs="Arial"/>
                <w:b/>
              </w:rPr>
            </w:pPr>
          </w:p>
        </w:tc>
      </w:tr>
      <w:tr w:rsidR="008A4E6A" w:rsidRPr="008A4E6A" w14:paraId="1DE780A9" w14:textId="77777777" w:rsidTr="008A4E6A">
        <w:tc>
          <w:tcPr>
            <w:tcW w:w="10294" w:type="dxa"/>
            <w:gridSpan w:val="9"/>
            <w:shd w:val="clear" w:color="auto" w:fill="F2F2F2"/>
          </w:tcPr>
          <w:p w14:paraId="05582A6C" w14:textId="77777777" w:rsidR="008A4E6A" w:rsidRPr="008A4E6A" w:rsidRDefault="008A4E6A" w:rsidP="008A4E6A">
            <w:pPr>
              <w:spacing w:before="0" w:after="0"/>
              <w:jc w:val="both"/>
              <w:rPr>
                <w:rFonts w:ascii="Arial" w:hAnsi="Arial" w:cs="Arial"/>
              </w:rPr>
            </w:pPr>
          </w:p>
          <w:p w14:paraId="2260368C" w14:textId="77777777" w:rsidR="008A4E6A" w:rsidRPr="008A4E6A" w:rsidRDefault="008A4E6A" w:rsidP="008A4E6A">
            <w:pPr>
              <w:spacing w:before="0" w:after="0"/>
              <w:jc w:val="both"/>
              <w:rPr>
                <w:rFonts w:ascii="Arial" w:hAnsi="Arial" w:cs="Arial"/>
              </w:rPr>
            </w:pPr>
            <w:r w:rsidRPr="008A4E6A">
              <w:rPr>
                <w:rFonts w:ascii="Arial" w:hAnsi="Arial" w:cs="Arial"/>
              </w:rPr>
              <w:t>This module will introduce you to the sociological approaches to, and concepts of, crime and deviance in society.</w:t>
            </w:r>
          </w:p>
          <w:p w14:paraId="60194D02" w14:textId="77777777" w:rsidR="008A4E6A" w:rsidRPr="008A4E6A" w:rsidRDefault="008A4E6A" w:rsidP="008A4E6A">
            <w:pPr>
              <w:spacing w:before="0" w:after="0"/>
              <w:jc w:val="both"/>
              <w:rPr>
                <w:rFonts w:ascii="Arial" w:hAnsi="Arial" w:cs="Arial"/>
              </w:rPr>
            </w:pPr>
            <w:r w:rsidRPr="008A4E6A">
              <w:rPr>
                <w:rFonts w:ascii="Arial" w:hAnsi="Arial" w:cs="Arial"/>
              </w:rPr>
              <w:t xml:space="preserve">The module will explore how cultural norms and values (introduced in year 1) can lead to differing ideas of crime and deviance within society. </w:t>
            </w:r>
          </w:p>
          <w:p w14:paraId="45AC2FC0" w14:textId="77777777" w:rsidR="008A4E6A" w:rsidRPr="008A4E6A" w:rsidRDefault="008A4E6A" w:rsidP="008A4E6A">
            <w:pPr>
              <w:spacing w:before="0" w:after="0"/>
              <w:jc w:val="both"/>
              <w:rPr>
                <w:rFonts w:ascii="Arial" w:hAnsi="Arial" w:cs="Arial"/>
              </w:rPr>
            </w:pPr>
          </w:p>
          <w:p w14:paraId="79B0B369" w14:textId="77777777" w:rsidR="008A4E6A" w:rsidRPr="008A4E6A" w:rsidRDefault="008A4E6A" w:rsidP="008A4E6A">
            <w:pPr>
              <w:spacing w:before="0" w:after="0"/>
              <w:rPr>
                <w:rFonts w:ascii="Arial" w:hAnsi="Arial" w:cs="Arial"/>
              </w:rPr>
            </w:pPr>
            <w:r w:rsidRPr="008A4E6A">
              <w:rPr>
                <w:rFonts w:ascii="Arial" w:hAnsi="Arial" w:cs="Arial"/>
              </w:rPr>
              <w:t xml:space="preserve">Through the study of the sociological theories of crime, you will explore ideas of the social construction of crime and deviance looking at examples of crime and punishment through the examination of cross cultural examples and case studies. You will investigate case studies to illustrate the social constructionist aspect of crime, deviance and social controls. Cross-cultural studies will be used to demonstrate the diversity of approaches to crime and punishment. Examples of this may include: cross cultural approaches to crime, deviance and social control. </w:t>
            </w:r>
          </w:p>
          <w:p w14:paraId="0ADFBB1C" w14:textId="77777777" w:rsidR="008A4E6A" w:rsidRPr="008A4E6A" w:rsidRDefault="008A4E6A" w:rsidP="008A4E6A">
            <w:pPr>
              <w:spacing w:before="0" w:after="0"/>
              <w:rPr>
                <w:rFonts w:ascii="Arial" w:hAnsi="Arial" w:cs="Arial"/>
              </w:rPr>
            </w:pPr>
          </w:p>
          <w:p w14:paraId="41DB98C9" w14:textId="15E0523D" w:rsidR="008A4E6A" w:rsidRPr="008A4E6A" w:rsidRDefault="008A4E6A" w:rsidP="008A4E6A">
            <w:pPr>
              <w:spacing w:before="0" w:after="0"/>
              <w:jc w:val="both"/>
              <w:rPr>
                <w:rFonts w:ascii="Arial" w:hAnsi="Arial" w:cs="Arial"/>
              </w:rPr>
            </w:pPr>
            <w:r w:rsidRPr="008A4E6A">
              <w:rPr>
                <w:rFonts w:ascii="Arial" w:hAnsi="Arial" w:cs="Arial"/>
              </w:rPr>
              <w:t>The influence of social controls will be examined cross culturally and within the UK.</w:t>
            </w:r>
          </w:p>
          <w:p w14:paraId="208132E2" w14:textId="77777777" w:rsidR="008A4E6A" w:rsidRPr="008A4E6A" w:rsidRDefault="008A4E6A" w:rsidP="008A4E6A">
            <w:pPr>
              <w:spacing w:before="0" w:after="0"/>
              <w:jc w:val="center"/>
              <w:rPr>
                <w:rFonts w:ascii="Arial" w:hAnsi="Arial" w:cs="Arial"/>
              </w:rPr>
            </w:pPr>
          </w:p>
          <w:p w14:paraId="1789D61B" w14:textId="77777777" w:rsidR="008A4E6A" w:rsidRPr="008A4E6A" w:rsidRDefault="008A4E6A" w:rsidP="008A4E6A">
            <w:pPr>
              <w:spacing w:before="0" w:after="0"/>
              <w:jc w:val="center"/>
              <w:rPr>
                <w:rFonts w:ascii="Arial" w:hAnsi="Arial" w:cs="Arial"/>
              </w:rPr>
            </w:pPr>
          </w:p>
        </w:tc>
      </w:tr>
      <w:tr w:rsidR="008A4E6A" w:rsidRPr="008A4E6A" w14:paraId="0928CF27" w14:textId="77777777" w:rsidTr="008A4E6A">
        <w:tc>
          <w:tcPr>
            <w:tcW w:w="10294" w:type="dxa"/>
            <w:gridSpan w:val="9"/>
            <w:shd w:val="clear" w:color="auto" w:fill="D9D9D9"/>
          </w:tcPr>
          <w:p w14:paraId="553F855F" w14:textId="77777777" w:rsidR="008A4E6A" w:rsidRPr="008A4E6A" w:rsidRDefault="008A4E6A" w:rsidP="008A4E6A">
            <w:pPr>
              <w:widowControl w:val="0"/>
              <w:tabs>
                <w:tab w:val="left" w:pos="720"/>
              </w:tabs>
              <w:spacing w:before="0" w:after="0"/>
              <w:jc w:val="center"/>
              <w:rPr>
                <w:rFonts w:ascii="Arial" w:hAnsi="Arial"/>
                <w:b/>
              </w:rPr>
            </w:pPr>
            <w:r w:rsidRPr="008A4E6A">
              <w:rPr>
                <w:rFonts w:ascii="Arial" w:hAnsi="Arial"/>
                <w:b/>
                <w:bCs/>
              </w:rPr>
              <w:t xml:space="preserve">Part 3: Assessment </w:t>
            </w:r>
          </w:p>
          <w:p w14:paraId="00EC6D46" w14:textId="77777777" w:rsidR="008A4E6A" w:rsidRPr="008A4E6A" w:rsidRDefault="008A4E6A" w:rsidP="008A4E6A">
            <w:pPr>
              <w:widowControl w:val="0"/>
              <w:tabs>
                <w:tab w:val="left" w:pos="720"/>
              </w:tabs>
              <w:spacing w:before="0" w:after="0"/>
              <w:jc w:val="center"/>
              <w:rPr>
                <w:rFonts w:ascii="Arial" w:hAnsi="Arial"/>
              </w:rPr>
            </w:pPr>
          </w:p>
        </w:tc>
      </w:tr>
      <w:tr w:rsidR="008A4E6A" w:rsidRPr="008A4E6A" w14:paraId="4E47C89E" w14:textId="77777777" w:rsidTr="008274CD">
        <w:tc>
          <w:tcPr>
            <w:tcW w:w="10294" w:type="dxa"/>
            <w:gridSpan w:val="9"/>
            <w:shd w:val="clear" w:color="auto" w:fill="auto"/>
          </w:tcPr>
          <w:p w14:paraId="7D9FD1E6" w14:textId="77777777" w:rsidR="008A4E6A" w:rsidRPr="008A4E6A" w:rsidRDefault="008A4E6A" w:rsidP="008A4E6A">
            <w:pPr>
              <w:spacing w:before="0" w:after="0"/>
              <w:rPr>
                <w:rFonts w:ascii="Arial" w:hAnsi="Arial" w:cs="Arial"/>
              </w:rPr>
            </w:pPr>
            <w:r w:rsidRPr="008A4E6A">
              <w:rPr>
                <w:rFonts w:ascii="Arial" w:hAnsi="Arial" w:cs="Arial"/>
              </w:rPr>
              <w:t>Assessment criteria on this module are aligned to the Learning Outcomes. There will be both formative and summative assessment throughout through class based and independent assessments. This reflects an ‘assessment for learning’ approach which is integral to the Learning and Teaching Strategies of UWE and University Centre Weston (UCW).</w:t>
            </w:r>
          </w:p>
          <w:p w14:paraId="77445BE0" w14:textId="77777777" w:rsidR="008A4E6A" w:rsidRPr="008A4E6A" w:rsidRDefault="008A4E6A" w:rsidP="008A4E6A">
            <w:pPr>
              <w:spacing w:before="0" w:after="0"/>
              <w:rPr>
                <w:rFonts w:ascii="Arial" w:hAnsi="Arial" w:cs="Arial"/>
              </w:rPr>
            </w:pPr>
          </w:p>
          <w:p w14:paraId="14859797" w14:textId="77777777" w:rsidR="008A4E6A" w:rsidRPr="008A4E6A" w:rsidRDefault="008A4E6A" w:rsidP="008A4E6A">
            <w:pPr>
              <w:widowControl w:val="0"/>
              <w:tabs>
                <w:tab w:val="left" w:pos="720"/>
              </w:tabs>
              <w:spacing w:before="0" w:after="120"/>
              <w:rPr>
                <w:rFonts w:ascii="Arial" w:hAnsi="Arial"/>
              </w:rPr>
            </w:pPr>
            <w:r w:rsidRPr="008A4E6A">
              <w:rPr>
                <w:rFonts w:ascii="Arial" w:hAnsi="Arial"/>
              </w:rPr>
              <w:t xml:space="preserve">Formative feedback opportunities are embedded into the module delivery, with self and peer assessment playing a pivotal role. Learners will be engaged in a variety of learning and assessment strategies which will be </w:t>
            </w:r>
            <w:r w:rsidRPr="008A4E6A">
              <w:rPr>
                <w:rFonts w:ascii="Arial" w:hAnsi="Arial"/>
              </w:rPr>
              <w:lastRenderedPageBreak/>
              <w:t>embedded in to sessions, these will include group work, presentations. Learners will be supported in their skills development via the Library plus team at UCW, learners have access to a range of electronic resources, journals, podcasts through the LRC. Additionally learners have use of the UWE academic posters workbook.</w:t>
            </w:r>
            <w:r w:rsidRPr="008A4E6A">
              <w:rPr>
                <w:rFonts w:ascii="Arial" w:hAnsi="Arial"/>
                <w:sz w:val="24"/>
              </w:rPr>
              <w:t xml:space="preserve"> </w:t>
            </w:r>
            <w:hyperlink r:id="rId49" w:history="1">
              <w:r w:rsidRPr="008A4E6A">
                <w:rPr>
                  <w:rFonts w:ascii="Arial" w:hAnsi="Arial"/>
                  <w:color w:val="0000FF"/>
                  <w:u w:val="single"/>
                </w:rPr>
                <w:t>https://academicskills.uwe.ac.uk/general/workbooks/creating-academic-posters</w:t>
              </w:r>
            </w:hyperlink>
            <w:r w:rsidRPr="008A4E6A">
              <w:rPr>
                <w:rFonts w:ascii="Arial" w:hAnsi="Arial"/>
                <w:color w:val="0000FF"/>
                <w:u w:val="single"/>
              </w:rPr>
              <w:t xml:space="preserve"> </w:t>
            </w:r>
            <w:r w:rsidRPr="008A4E6A">
              <w:rPr>
                <w:rFonts w:ascii="Arial" w:hAnsi="Arial"/>
              </w:rPr>
              <w:t xml:space="preserve">to support. </w:t>
            </w:r>
          </w:p>
          <w:p w14:paraId="64152F08" w14:textId="77777777" w:rsidR="008A4E6A" w:rsidRPr="008A4E6A" w:rsidRDefault="008A4E6A" w:rsidP="008A4E6A">
            <w:pPr>
              <w:widowControl w:val="0"/>
              <w:tabs>
                <w:tab w:val="left" w:pos="720"/>
              </w:tabs>
              <w:spacing w:before="0" w:after="120"/>
              <w:rPr>
                <w:rFonts w:ascii="Arial" w:hAnsi="Arial"/>
              </w:rPr>
            </w:pPr>
            <w:r w:rsidRPr="008A4E6A">
              <w:rPr>
                <w:rFonts w:ascii="Arial" w:hAnsi="Arial"/>
              </w:rPr>
              <w:br/>
            </w:r>
            <w:r w:rsidRPr="008A4E6A">
              <w:rPr>
                <w:rFonts w:ascii="Arial" w:hAnsi="Arial"/>
                <w:b/>
              </w:rPr>
              <w:t xml:space="preserve">Component A – </w:t>
            </w:r>
            <w:r w:rsidRPr="008A4E6A">
              <w:rPr>
                <w:rFonts w:ascii="Arial" w:hAnsi="Arial"/>
              </w:rPr>
              <w:t>Poster Defence</w:t>
            </w:r>
            <w:r w:rsidRPr="008A4E6A">
              <w:rPr>
                <w:rFonts w:ascii="Arial" w:hAnsi="Arial"/>
                <w:b/>
              </w:rPr>
              <w:t xml:space="preserve"> </w:t>
            </w:r>
            <w:r w:rsidRPr="008A4E6A">
              <w:rPr>
                <w:rFonts w:ascii="Arial" w:hAnsi="Arial"/>
              </w:rPr>
              <w:t xml:space="preserve">(15 minutes presentation and 10 minutes questioning): Students will present an individual poster defence on the impact of Government Policy on crime and deviance in society. </w:t>
            </w:r>
          </w:p>
          <w:p w14:paraId="4EB9D00D" w14:textId="3D370E6E" w:rsidR="008A4E6A" w:rsidRPr="008A4E6A" w:rsidRDefault="008A4E6A" w:rsidP="008A4E6A">
            <w:pPr>
              <w:widowControl w:val="0"/>
              <w:tabs>
                <w:tab w:val="left" w:pos="720"/>
              </w:tabs>
              <w:spacing w:before="0" w:after="120"/>
              <w:rPr>
                <w:rFonts w:ascii="Arial" w:hAnsi="Arial"/>
                <w:color w:val="FF0000"/>
              </w:rPr>
            </w:pPr>
            <w:r w:rsidRPr="008A4E6A">
              <w:rPr>
                <w:rFonts w:ascii="Arial" w:hAnsi="Arial"/>
                <w:b/>
              </w:rPr>
              <w:t xml:space="preserve">Component B – </w:t>
            </w:r>
            <w:r w:rsidRPr="008A4E6A">
              <w:rPr>
                <w:rFonts w:ascii="Arial" w:hAnsi="Arial"/>
              </w:rPr>
              <w:t>Literature Review (2000 words)</w:t>
            </w:r>
            <w:r w:rsidRPr="008A4E6A">
              <w:rPr>
                <w:rFonts w:ascii="Arial" w:hAnsi="Arial"/>
                <w:b/>
              </w:rPr>
              <w:t xml:space="preserve"> </w:t>
            </w:r>
            <w:r w:rsidRPr="008A4E6A">
              <w:rPr>
                <w:rFonts w:ascii="Arial" w:hAnsi="Arial"/>
              </w:rPr>
              <w:t>this</w:t>
            </w:r>
            <w:r w:rsidRPr="008A4E6A">
              <w:rPr>
                <w:rFonts w:ascii="Arial" w:hAnsi="Arial"/>
                <w:b/>
              </w:rPr>
              <w:t xml:space="preserve"> </w:t>
            </w:r>
            <w:r w:rsidRPr="008A4E6A">
              <w:rPr>
                <w:rFonts w:ascii="Arial" w:hAnsi="Arial"/>
              </w:rPr>
              <w:t>will require students to undertake literature research into an area of their choice within the scope of this module. (Guided by module leader)</w:t>
            </w:r>
          </w:p>
          <w:p w14:paraId="496F4F73" w14:textId="77777777" w:rsidR="008A4E6A" w:rsidRPr="008A4E6A" w:rsidRDefault="008A4E6A" w:rsidP="008A4E6A">
            <w:pPr>
              <w:widowControl w:val="0"/>
              <w:spacing w:before="0" w:after="0"/>
              <w:rPr>
                <w:rFonts w:ascii="Arial" w:hAnsi="Arial"/>
                <w:color w:val="FF0000"/>
              </w:rPr>
            </w:pPr>
          </w:p>
        </w:tc>
      </w:tr>
      <w:tr w:rsidR="008A4E6A" w:rsidRPr="008A4E6A" w14:paraId="45EBFFAD" w14:textId="77777777" w:rsidTr="008A4E6A">
        <w:tc>
          <w:tcPr>
            <w:tcW w:w="5147" w:type="dxa"/>
            <w:gridSpan w:val="5"/>
            <w:shd w:val="clear" w:color="auto" w:fill="D9D9D9"/>
          </w:tcPr>
          <w:p w14:paraId="348996B0" w14:textId="77777777" w:rsidR="008A4E6A" w:rsidRPr="008A4E6A" w:rsidRDefault="008A4E6A" w:rsidP="008A4E6A">
            <w:pPr>
              <w:spacing w:before="120" w:after="0"/>
              <w:rPr>
                <w:rFonts w:ascii="Arial" w:hAnsi="Arial" w:cs="Arial"/>
              </w:rPr>
            </w:pPr>
            <w:r w:rsidRPr="008A4E6A">
              <w:rPr>
                <w:rFonts w:ascii="Arial" w:hAnsi="Arial" w:cs="Arial"/>
              </w:rPr>
              <w:lastRenderedPageBreak/>
              <w:br w:type="page"/>
              <w:t>Identify final timetabled piece of  assessment (component and element)</w:t>
            </w:r>
          </w:p>
        </w:tc>
        <w:tc>
          <w:tcPr>
            <w:tcW w:w="5147" w:type="dxa"/>
            <w:gridSpan w:val="4"/>
            <w:shd w:val="clear" w:color="auto" w:fill="auto"/>
          </w:tcPr>
          <w:p w14:paraId="1D66A9B1" w14:textId="77777777" w:rsidR="008A4E6A" w:rsidRPr="008A4E6A" w:rsidRDefault="008A4E6A" w:rsidP="008A4E6A">
            <w:pPr>
              <w:spacing w:before="0" w:after="0"/>
              <w:jc w:val="center"/>
              <w:rPr>
                <w:rFonts w:ascii="Arial" w:hAnsi="Arial" w:cs="Arial"/>
              </w:rPr>
            </w:pPr>
            <w:r w:rsidRPr="008A4E6A">
              <w:rPr>
                <w:rFonts w:ascii="Arial" w:hAnsi="Arial" w:cs="Arial"/>
                <w:iCs/>
              </w:rPr>
              <w:t>Component B</w:t>
            </w:r>
          </w:p>
          <w:p w14:paraId="0688B748" w14:textId="77777777" w:rsidR="008A4E6A" w:rsidRPr="008A4E6A" w:rsidRDefault="008A4E6A" w:rsidP="008A4E6A">
            <w:pPr>
              <w:spacing w:before="0" w:after="0"/>
              <w:jc w:val="center"/>
              <w:rPr>
                <w:rFonts w:ascii="Arial" w:hAnsi="Arial" w:cs="Arial"/>
                <w:b/>
              </w:rPr>
            </w:pPr>
          </w:p>
        </w:tc>
      </w:tr>
      <w:tr w:rsidR="008A4E6A" w:rsidRPr="008A4E6A" w14:paraId="1910AC30" w14:textId="77777777" w:rsidTr="008A4E6A">
        <w:trPr>
          <w:trHeight w:val="181"/>
        </w:trPr>
        <w:tc>
          <w:tcPr>
            <w:tcW w:w="7939" w:type="dxa"/>
            <w:gridSpan w:val="7"/>
            <w:vMerge w:val="restart"/>
            <w:shd w:val="clear" w:color="auto" w:fill="D9D9D9"/>
          </w:tcPr>
          <w:p w14:paraId="09BC645F" w14:textId="77777777" w:rsidR="008A4E6A" w:rsidRPr="008A4E6A" w:rsidRDefault="008A4E6A" w:rsidP="008A4E6A">
            <w:pPr>
              <w:spacing w:after="0"/>
              <w:rPr>
                <w:rFonts w:ascii="Arial" w:hAnsi="Arial" w:cs="Arial"/>
              </w:rPr>
            </w:pPr>
            <w:r w:rsidRPr="008A4E6A">
              <w:rPr>
                <w:rFonts w:ascii="Arial" w:hAnsi="Arial" w:cs="Arial"/>
                <w:b/>
                <w:bCs/>
              </w:rPr>
              <w:t>% weighting between components A and B</w:t>
            </w:r>
            <w:r w:rsidRPr="008A4E6A">
              <w:rPr>
                <w:rFonts w:ascii="Arial" w:hAnsi="Arial" w:cs="Arial"/>
              </w:rPr>
              <w:t xml:space="preserve"> (Standard modules only)</w:t>
            </w:r>
          </w:p>
          <w:p w14:paraId="1B633FCB" w14:textId="77777777" w:rsidR="008A4E6A" w:rsidRPr="008A4E6A" w:rsidRDefault="008A4E6A" w:rsidP="008A4E6A">
            <w:pPr>
              <w:spacing w:before="0" w:after="0"/>
              <w:jc w:val="center"/>
              <w:rPr>
                <w:rFonts w:ascii="Arial" w:hAnsi="Arial" w:cs="Arial"/>
              </w:rPr>
            </w:pPr>
            <w:r w:rsidRPr="008A4E6A">
              <w:rPr>
                <w:rFonts w:ascii="Arial" w:hAnsi="Arial" w:cs="Arial"/>
                <w:b/>
              </w:rPr>
              <w:t xml:space="preserve">                                                               </w:t>
            </w:r>
          </w:p>
        </w:tc>
        <w:tc>
          <w:tcPr>
            <w:tcW w:w="1276" w:type="dxa"/>
            <w:shd w:val="clear" w:color="auto" w:fill="auto"/>
          </w:tcPr>
          <w:p w14:paraId="499319D3" w14:textId="77777777" w:rsidR="008A4E6A" w:rsidRPr="008A4E6A" w:rsidRDefault="008A4E6A" w:rsidP="008A4E6A">
            <w:pPr>
              <w:spacing w:before="0" w:after="0"/>
              <w:jc w:val="center"/>
              <w:rPr>
                <w:rFonts w:ascii="Arial" w:hAnsi="Arial" w:cs="Arial"/>
              </w:rPr>
            </w:pPr>
            <w:r w:rsidRPr="008A4E6A">
              <w:rPr>
                <w:rFonts w:ascii="Arial" w:hAnsi="Arial" w:cs="Arial"/>
                <w:b/>
                <w:bCs/>
              </w:rPr>
              <w:t>A:</w:t>
            </w:r>
            <w:r w:rsidRPr="008A4E6A">
              <w:rPr>
                <w:rFonts w:ascii="Arial" w:hAnsi="Arial" w:cs="Arial"/>
              </w:rPr>
              <w:t xml:space="preserve">            </w:t>
            </w:r>
          </w:p>
        </w:tc>
        <w:tc>
          <w:tcPr>
            <w:tcW w:w="1079" w:type="dxa"/>
            <w:shd w:val="clear" w:color="auto" w:fill="auto"/>
          </w:tcPr>
          <w:p w14:paraId="2B528DA5" w14:textId="77777777" w:rsidR="008A4E6A" w:rsidRPr="008A4E6A" w:rsidRDefault="008A4E6A" w:rsidP="008A4E6A">
            <w:pPr>
              <w:spacing w:before="0" w:after="0"/>
              <w:jc w:val="center"/>
              <w:rPr>
                <w:rFonts w:ascii="Arial" w:hAnsi="Arial" w:cs="Arial"/>
              </w:rPr>
            </w:pPr>
            <w:r w:rsidRPr="008A4E6A">
              <w:rPr>
                <w:rFonts w:ascii="Arial" w:hAnsi="Arial" w:cs="Arial"/>
                <w:b/>
                <w:bCs/>
              </w:rPr>
              <w:t>B</w:t>
            </w:r>
            <w:r w:rsidRPr="008A4E6A">
              <w:rPr>
                <w:rFonts w:ascii="Arial" w:hAnsi="Arial" w:cs="Arial"/>
              </w:rPr>
              <w:t xml:space="preserve">:           </w:t>
            </w:r>
          </w:p>
        </w:tc>
      </w:tr>
      <w:tr w:rsidR="008A4E6A" w:rsidRPr="008A4E6A" w14:paraId="53220077" w14:textId="77777777" w:rsidTr="008A4E6A">
        <w:trPr>
          <w:trHeight w:val="204"/>
        </w:trPr>
        <w:tc>
          <w:tcPr>
            <w:tcW w:w="7939" w:type="dxa"/>
            <w:gridSpan w:val="7"/>
            <w:vMerge/>
            <w:shd w:val="clear" w:color="auto" w:fill="D9D9D9"/>
          </w:tcPr>
          <w:p w14:paraId="2FAA7E96" w14:textId="77777777" w:rsidR="008A4E6A" w:rsidRPr="008A4E6A" w:rsidRDefault="008A4E6A" w:rsidP="008A4E6A">
            <w:pPr>
              <w:widowControl w:val="0"/>
              <w:tabs>
                <w:tab w:val="left" w:pos="720"/>
              </w:tabs>
              <w:spacing w:before="0" w:after="120"/>
              <w:rPr>
                <w:rFonts w:ascii="Arial" w:hAnsi="Arial"/>
                <w:b/>
              </w:rPr>
            </w:pPr>
          </w:p>
        </w:tc>
        <w:tc>
          <w:tcPr>
            <w:tcW w:w="1276" w:type="dxa"/>
            <w:shd w:val="clear" w:color="auto" w:fill="auto"/>
          </w:tcPr>
          <w:p w14:paraId="3AC70F78" w14:textId="77777777" w:rsidR="008A4E6A" w:rsidRPr="008A4E6A" w:rsidRDefault="008A4E6A" w:rsidP="008A4E6A">
            <w:pPr>
              <w:widowControl w:val="0"/>
              <w:tabs>
                <w:tab w:val="left" w:pos="720"/>
              </w:tabs>
              <w:spacing w:before="0" w:after="120"/>
              <w:jc w:val="center"/>
              <w:rPr>
                <w:rFonts w:ascii="Arial" w:hAnsi="Arial"/>
                <w:b/>
              </w:rPr>
            </w:pPr>
            <w:r w:rsidRPr="008A4E6A">
              <w:rPr>
                <w:rFonts w:ascii="Arial" w:hAnsi="Arial"/>
                <w:b/>
              </w:rPr>
              <w:t>40</w:t>
            </w:r>
          </w:p>
        </w:tc>
        <w:tc>
          <w:tcPr>
            <w:tcW w:w="1079" w:type="dxa"/>
            <w:shd w:val="clear" w:color="auto" w:fill="auto"/>
          </w:tcPr>
          <w:p w14:paraId="01A9334F" w14:textId="77777777" w:rsidR="008A4E6A" w:rsidRPr="008A4E6A" w:rsidRDefault="008A4E6A" w:rsidP="008A4E6A">
            <w:pPr>
              <w:widowControl w:val="0"/>
              <w:tabs>
                <w:tab w:val="left" w:pos="720"/>
              </w:tabs>
              <w:spacing w:before="0" w:after="120"/>
              <w:jc w:val="center"/>
              <w:rPr>
                <w:rFonts w:ascii="Arial" w:hAnsi="Arial"/>
                <w:b/>
              </w:rPr>
            </w:pPr>
            <w:r w:rsidRPr="008A4E6A">
              <w:rPr>
                <w:rFonts w:ascii="Arial" w:hAnsi="Arial"/>
                <w:b/>
              </w:rPr>
              <w:t>60</w:t>
            </w:r>
          </w:p>
        </w:tc>
      </w:tr>
      <w:tr w:rsidR="008A4E6A" w:rsidRPr="008A4E6A" w14:paraId="647F100D" w14:textId="77777777" w:rsidTr="008274CD">
        <w:trPr>
          <w:trHeight w:val="178"/>
        </w:trPr>
        <w:tc>
          <w:tcPr>
            <w:tcW w:w="10294" w:type="dxa"/>
            <w:gridSpan w:val="9"/>
            <w:shd w:val="clear" w:color="auto" w:fill="auto"/>
          </w:tcPr>
          <w:p w14:paraId="5A78B9DC" w14:textId="77777777" w:rsidR="008A4E6A" w:rsidRPr="008A4E6A" w:rsidRDefault="008A4E6A" w:rsidP="008A4E6A">
            <w:pPr>
              <w:widowControl w:val="0"/>
              <w:tabs>
                <w:tab w:val="left" w:pos="720"/>
              </w:tabs>
              <w:spacing w:before="0" w:after="120"/>
              <w:rPr>
                <w:rFonts w:ascii="Arial" w:hAnsi="Arial"/>
                <w:b/>
              </w:rPr>
            </w:pPr>
          </w:p>
        </w:tc>
      </w:tr>
      <w:tr w:rsidR="008A4E6A" w:rsidRPr="008A4E6A" w14:paraId="59A08EA0" w14:textId="77777777" w:rsidTr="008A4E6A">
        <w:tc>
          <w:tcPr>
            <w:tcW w:w="10294" w:type="dxa"/>
            <w:gridSpan w:val="9"/>
            <w:tcBorders>
              <w:bottom w:val="single" w:sz="4" w:space="0" w:color="auto"/>
            </w:tcBorders>
            <w:shd w:val="clear" w:color="auto" w:fill="D9D9D9"/>
          </w:tcPr>
          <w:p w14:paraId="7997A879" w14:textId="77777777" w:rsidR="008A4E6A" w:rsidRPr="008A4E6A" w:rsidRDefault="008A4E6A" w:rsidP="008A4E6A">
            <w:pPr>
              <w:widowControl w:val="0"/>
              <w:tabs>
                <w:tab w:val="left" w:pos="720"/>
              </w:tabs>
              <w:spacing w:before="0" w:after="0"/>
              <w:rPr>
                <w:rFonts w:ascii="Arial" w:hAnsi="Arial"/>
                <w:b/>
              </w:rPr>
            </w:pPr>
            <w:r w:rsidRPr="008A4E6A">
              <w:rPr>
                <w:rFonts w:ascii="Arial" w:hAnsi="Arial"/>
                <w:b/>
                <w:bCs/>
              </w:rPr>
              <w:t>First Sit</w:t>
            </w:r>
          </w:p>
          <w:p w14:paraId="4A271D6C" w14:textId="77777777" w:rsidR="008A4E6A" w:rsidRPr="008A4E6A" w:rsidRDefault="008A4E6A" w:rsidP="008A4E6A">
            <w:pPr>
              <w:widowControl w:val="0"/>
              <w:tabs>
                <w:tab w:val="left" w:pos="720"/>
              </w:tabs>
              <w:spacing w:before="0" w:after="0"/>
              <w:rPr>
                <w:rFonts w:ascii="Arial" w:hAnsi="Arial"/>
                <w:b/>
              </w:rPr>
            </w:pPr>
          </w:p>
        </w:tc>
      </w:tr>
      <w:tr w:rsidR="008A4E6A" w:rsidRPr="008A4E6A" w14:paraId="4A1988CA" w14:textId="77777777" w:rsidTr="008A4E6A">
        <w:trPr>
          <w:trHeight w:val="346"/>
        </w:trPr>
        <w:tc>
          <w:tcPr>
            <w:tcW w:w="7939" w:type="dxa"/>
            <w:gridSpan w:val="7"/>
            <w:shd w:val="clear" w:color="auto" w:fill="D9D9D9"/>
          </w:tcPr>
          <w:p w14:paraId="7F8C7A85" w14:textId="77777777" w:rsidR="008A4E6A" w:rsidRPr="008A4E6A" w:rsidRDefault="008A4E6A" w:rsidP="008A4E6A">
            <w:pPr>
              <w:widowControl w:val="0"/>
              <w:tabs>
                <w:tab w:val="left" w:pos="720"/>
              </w:tabs>
              <w:spacing w:before="0" w:after="0"/>
              <w:rPr>
                <w:rFonts w:ascii="Arial" w:hAnsi="Arial"/>
              </w:rPr>
            </w:pPr>
            <w:r w:rsidRPr="008A4E6A">
              <w:rPr>
                <w:rFonts w:ascii="Arial" w:hAnsi="Arial"/>
                <w:b/>
                <w:bCs/>
              </w:rPr>
              <w:t xml:space="preserve">Component A </w:t>
            </w:r>
            <w:r w:rsidRPr="008A4E6A">
              <w:rPr>
                <w:rFonts w:ascii="Arial" w:hAnsi="Arial"/>
              </w:rPr>
              <w:t>(controlled conditions)</w:t>
            </w:r>
          </w:p>
          <w:p w14:paraId="4B453DD2" w14:textId="77777777" w:rsidR="008A4E6A" w:rsidRPr="008A4E6A" w:rsidRDefault="008A4E6A" w:rsidP="008A4E6A">
            <w:pPr>
              <w:spacing w:before="0" w:after="0"/>
              <w:rPr>
                <w:rFonts w:ascii="Arial" w:hAnsi="Arial" w:cs="Arial"/>
              </w:rPr>
            </w:pPr>
            <w:r w:rsidRPr="008A4E6A">
              <w:rPr>
                <w:rFonts w:ascii="Arial" w:hAnsi="Arial" w:cs="Arial"/>
                <w:b/>
                <w:bCs/>
              </w:rPr>
              <w:t>Description of each element</w:t>
            </w:r>
          </w:p>
        </w:tc>
        <w:tc>
          <w:tcPr>
            <w:tcW w:w="2355" w:type="dxa"/>
            <w:gridSpan w:val="2"/>
            <w:shd w:val="clear" w:color="auto" w:fill="D9D9D9"/>
          </w:tcPr>
          <w:p w14:paraId="3A6184B8" w14:textId="77777777" w:rsidR="008A4E6A" w:rsidRPr="008A4E6A" w:rsidRDefault="008A4E6A" w:rsidP="008A4E6A">
            <w:pPr>
              <w:spacing w:before="0" w:after="0"/>
              <w:jc w:val="center"/>
              <w:rPr>
                <w:rFonts w:ascii="Arial" w:hAnsi="Arial" w:cs="Arial"/>
                <w:b/>
              </w:rPr>
            </w:pPr>
            <w:r w:rsidRPr="008A4E6A">
              <w:rPr>
                <w:rFonts w:ascii="Arial" w:hAnsi="Arial" w:cs="Arial"/>
                <w:b/>
                <w:bCs/>
              </w:rPr>
              <w:t>Element weighting</w:t>
            </w:r>
          </w:p>
          <w:p w14:paraId="4A2D621B" w14:textId="77777777" w:rsidR="008A4E6A" w:rsidRPr="008A4E6A" w:rsidRDefault="008A4E6A" w:rsidP="008A4E6A">
            <w:pPr>
              <w:spacing w:before="0" w:after="0"/>
              <w:jc w:val="center"/>
              <w:rPr>
                <w:rFonts w:ascii="Arial" w:hAnsi="Arial" w:cs="Arial"/>
                <w:b/>
                <w:color w:val="FF0000"/>
                <w:sz w:val="16"/>
                <w:szCs w:val="16"/>
              </w:rPr>
            </w:pPr>
            <w:r w:rsidRPr="008A4E6A">
              <w:rPr>
                <w:rFonts w:ascii="Arial" w:hAnsi="Arial" w:cs="Arial"/>
                <w:b/>
                <w:bCs/>
                <w:color w:val="FF0000"/>
                <w:sz w:val="16"/>
                <w:szCs w:val="16"/>
              </w:rPr>
              <w:t>(as % of component)</w:t>
            </w:r>
          </w:p>
        </w:tc>
      </w:tr>
      <w:tr w:rsidR="008A4E6A" w:rsidRPr="008A4E6A" w14:paraId="4496A294" w14:textId="77777777" w:rsidTr="008274CD">
        <w:tc>
          <w:tcPr>
            <w:tcW w:w="7939" w:type="dxa"/>
            <w:gridSpan w:val="7"/>
            <w:shd w:val="clear" w:color="auto" w:fill="auto"/>
          </w:tcPr>
          <w:p w14:paraId="50A18533" w14:textId="77777777" w:rsidR="008A4E6A" w:rsidRPr="008A4E6A" w:rsidRDefault="008A4E6A" w:rsidP="008A4E6A">
            <w:pPr>
              <w:numPr>
                <w:ilvl w:val="0"/>
                <w:numId w:val="37"/>
              </w:numPr>
              <w:spacing w:before="120" w:after="120"/>
              <w:contextualSpacing/>
              <w:rPr>
                <w:rFonts w:ascii="Arial" w:hAnsi="Arial" w:cs="Arial"/>
              </w:rPr>
            </w:pPr>
            <w:r w:rsidRPr="008A4E6A">
              <w:rPr>
                <w:rFonts w:ascii="Arial" w:hAnsi="Arial" w:cs="Arial"/>
              </w:rPr>
              <w:t>Poster Defence</w:t>
            </w:r>
            <w:r w:rsidRPr="008A4E6A">
              <w:rPr>
                <w:rFonts w:ascii="Arial" w:hAnsi="Arial" w:cs="Arial"/>
                <w:b/>
              </w:rPr>
              <w:t xml:space="preserve"> </w:t>
            </w:r>
            <w:r w:rsidRPr="008A4E6A">
              <w:rPr>
                <w:rFonts w:ascii="Arial" w:hAnsi="Arial" w:cs="Arial"/>
              </w:rPr>
              <w:t>(15 minutes presentation and 10 minutes questioning)</w:t>
            </w:r>
          </w:p>
        </w:tc>
        <w:tc>
          <w:tcPr>
            <w:tcW w:w="2355" w:type="dxa"/>
            <w:gridSpan w:val="2"/>
            <w:shd w:val="clear" w:color="auto" w:fill="auto"/>
          </w:tcPr>
          <w:p w14:paraId="5F7FCADE" w14:textId="77777777" w:rsidR="008A4E6A" w:rsidRPr="008A4E6A" w:rsidRDefault="008A4E6A" w:rsidP="008A4E6A">
            <w:pPr>
              <w:spacing w:before="120" w:after="0"/>
              <w:jc w:val="center"/>
              <w:rPr>
                <w:rFonts w:ascii="Arial" w:hAnsi="Arial" w:cs="Arial"/>
              </w:rPr>
            </w:pPr>
            <w:r w:rsidRPr="008A4E6A">
              <w:rPr>
                <w:rFonts w:ascii="Arial" w:hAnsi="Arial" w:cs="Arial"/>
                <w:iCs/>
              </w:rPr>
              <w:t>100%</w:t>
            </w:r>
          </w:p>
        </w:tc>
      </w:tr>
      <w:tr w:rsidR="008A4E6A" w:rsidRPr="008A4E6A" w14:paraId="22C39F29" w14:textId="77777777" w:rsidTr="008A4E6A">
        <w:tc>
          <w:tcPr>
            <w:tcW w:w="7939" w:type="dxa"/>
            <w:gridSpan w:val="7"/>
            <w:shd w:val="clear" w:color="auto" w:fill="D9D9D9"/>
          </w:tcPr>
          <w:p w14:paraId="61E7F23D" w14:textId="77777777" w:rsidR="008A4E6A" w:rsidRPr="008A4E6A" w:rsidRDefault="008A4E6A" w:rsidP="008A4E6A">
            <w:pPr>
              <w:widowControl w:val="0"/>
              <w:tabs>
                <w:tab w:val="left" w:pos="720"/>
              </w:tabs>
              <w:spacing w:before="0" w:after="0"/>
              <w:rPr>
                <w:rFonts w:ascii="Arial" w:hAnsi="Arial"/>
                <w:b/>
              </w:rPr>
            </w:pPr>
            <w:r w:rsidRPr="008A4E6A">
              <w:rPr>
                <w:rFonts w:ascii="Arial" w:hAnsi="Arial"/>
                <w:b/>
                <w:bCs/>
              </w:rPr>
              <w:t xml:space="preserve">Component B </w:t>
            </w:r>
          </w:p>
          <w:p w14:paraId="1A44EC46" w14:textId="77777777" w:rsidR="008A4E6A" w:rsidRPr="008A4E6A" w:rsidRDefault="008A4E6A" w:rsidP="008A4E6A">
            <w:pPr>
              <w:spacing w:before="0" w:after="0"/>
              <w:rPr>
                <w:rFonts w:ascii="Arial" w:hAnsi="Arial" w:cs="Arial"/>
                <w:b/>
              </w:rPr>
            </w:pPr>
            <w:r w:rsidRPr="008A4E6A">
              <w:rPr>
                <w:rFonts w:ascii="Arial" w:hAnsi="Arial" w:cs="Arial"/>
                <w:b/>
                <w:bCs/>
              </w:rPr>
              <w:t>Description of each element</w:t>
            </w:r>
          </w:p>
        </w:tc>
        <w:tc>
          <w:tcPr>
            <w:tcW w:w="2355" w:type="dxa"/>
            <w:gridSpan w:val="2"/>
            <w:shd w:val="clear" w:color="auto" w:fill="D9D9D9"/>
          </w:tcPr>
          <w:p w14:paraId="6128F24C" w14:textId="77777777" w:rsidR="008A4E6A" w:rsidRPr="008A4E6A" w:rsidRDefault="008A4E6A" w:rsidP="008A4E6A">
            <w:pPr>
              <w:spacing w:before="0" w:after="0"/>
              <w:jc w:val="center"/>
              <w:rPr>
                <w:rFonts w:ascii="Arial" w:hAnsi="Arial" w:cs="Arial"/>
                <w:b/>
              </w:rPr>
            </w:pPr>
            <w:r w:rsidRPr="008A4E6A">
              <w:rPr>
                <w:rFonts w:ascii="Arial" w:hAnsi="Arial" w:cs="Arial"/>
                <w:b/>
                <w:bCs/>
              </w:rPr>
              <w:t>Element weighting</w:t>
            </w:r>
          </w:p>
          <w:p w14:paraId="7AE448A3" w14:textId="77777777" w:rsidR="008A4E6A" w:rsidRPr="008A4E6A" w:rsidRDefault="008A4E6A" w:rsidP="008A4E6A">
            <w:pPr>
              <w:spacing w:before="0" w:after="0"/>
              <w:jc w:val="center"/>
              <w:rPr>
                <w:rFonts w:ascii="Arial" w:hAnsi="Arial" w:cs="Arial"/>
              </w:rPr>
            </w:pPr>
            <w:r w:rsidRPr="008A4E6A">
              <w:rPr>
                <w:rFonts w:ascii="Arial" w:hAnsi="Arial" w:cs="Arial"/>
                <w:b/>
                <w:bCs/>
                <w:color w:val="FF0000"/>
                <w:sz w:val="16"/>
                <w:szCs w:val="16"/>
              </w:rPr>
              <w:t>(as % of component)</w:t>
            </w:r>
          </w:p>
        </w:tc>
      </w:tr>
      <w:tr w:rsidR="008A4E6A" w:rsidRPr="008A4E6A" w14:paraId="16F2E2F1" w14:textId="77777777" w:rsidTr="008274CD">
        <w:tc>
          <w:tcPr>
            <w:tcW w:w="7939" w:type="dxa"/>
            <w:gridSpan w:val="7"/>
            <w:shd w:val="clear" w:color="auto" w:fill="auto"/>
          </w:tcPr>
          <w:p w14:paraId="45BDAACE" w14:textId="77777777" w:rsidR="008A4E6A" w:rsidRPr="008A4E6A" w:rsidRDefault="008A4E6A" w:rsidP="008A4E6A">
            <w:pPr>
              <w:numPr>
                <w:ilvl w:val="0"/>
                <w:numId w:val="38"/>
              </w:numPr>
              <w:spacing w:before="120" w:after="120"/>
              <w:contextualSpacing/>
              <w:rPr>
                <w:rFonts w:ascii="Arial" w:hAnsi="Arial" w:cs="Arial"/>
              </w:rPr>
            </w:pPr>
            <w:r w:rsidRPr="008A4E6A">
              <w:rPr>
                <w:rFonts w:ascii="Arial" w:hAnsi="Arial" w:cs="Arial"/>
              </w:rPr>
              <w:t xml:space="preserve"> Literature Review (2000 words)</w:t>
            </w:r>
          </w:p>
        </w:tc>
        <w:tc>
          <w:tcPr>
            <w:tcW w:w="2355" w:type="dxa"/>
            <w:gridSpan w:val="2"/>
            <w:shd w:val="clear" w:color="auto" w:fill="auto"/>
          </w:tcPr>
          <w:p w14:paraId="184E828C" w14:textId="77777777" w:rsidR="008A4E6A" w:rsidRPr="008A4E6A" w:rsidRDefault="008A4E6A" w:rsidP="008A4E6A">
            <w:pPr>
              <w:spacing w:before="120" w:after="120"/>
              <w:jc w:val="center"/>
              <w:rPr>
                <w:rFonts w:ascii="Arial" w:hAnsi="Arial" w:cs="Arial"/>
              </w:rPr>
            </w:pPr>
            <w:r w:rsidRPr="008A4E6A">
              <w:rPr>
                <w:rFonts w:ascii="Arial" w:hAnsi="Arial" w:cs="Arial"/>
              </w:rPr>
              <w:t>100%</w:t>
            </w:r>
          </w:p>
        </w:tc>
      </w:tr>
      <w:tr w:rsidR="008A4E6A" w:rsidRPr="008A4E6A" w14:paraId="27DA66C2" w14:textId="77777777" w:rsidTr="008A4E6A">
        <w:tc>
          <w:tcPr>
            <w:tcW w:w="10294" w:type="dxa"/>
            <w:gridSpan w:val="9"/>
            <w:tcBorders>
              <w:bottom w:val="single" w:sz="4" w:space="0" w:color="auto"/>
            </w:tcBorders>
            <w:shd w:val="clear" w:color="auto" w:fill="D9D9D9"/>
          </w:tcPr>
          <w:p w14:paraId="7EF90639" w14:textId="77777777" w:rsidR="008A4E6A" w:rsidRPr="008A4E6A" w:rsidRDefault="008A4E6A" w:rsidP="008A4E6A">
            <w:pPr>
              <w:widowControl w:val="0"/>
              <w:tabs>
                <w:tab w:val="left" w:pos="720"/>
              </w:tabs>
              <w:spacing w:before="0" w:after="0"/>
              <w:rPr>
                <w:rFonts w:ascii="Arial" w:hAnsi="Arial"/>
                <w:b/>
              </w:rPr>
            </w:pPr>
            <w:r w:rsidRPr="008A4E6A">
              <w:rPr>
                <w:rFonts w:ascii="Arial" w:hAnsi="Arial"/>
                <w:b/>
                <w:bCs/>
              </w:rPr>
              <w:t>Resit (further attendance at taught classes is not required)</w:t>
            </w:r>
          </w:p>
          <w:p w14:paraId="3270AE45" w14:textId="77777777" w:rsidR="008A4E6A" w:rsidRPr="008A4E6A" w:rsidRDefault="008A4E6A" w:rsidP="008A4E6A">
            <w:pPr>
              <w:widowControl w:val="0"/>
              <w:spacing w:before="0" w:after="0"/>
              <w:ind w:left="720"/>
              <w:jc w:val="center"/>
              <w:rPr>
                <w:rFonts w:ascii="Arial" w:hAnsi="Arial"/>
                <w:b/>
                <w:color w:val="FF0000"/>
              </w:rPr>
            </w:pPr>
          </w:p>
        </w:tc>
      </w:tr>
      <w:tr w:rsidR="008A4E6A" w:rsidRPr="008A4E6A" w14:paraId="70BAE02F" w14:textId="77777777" w:rsidTr="008A4E6A">
        <w:tc>
          <w:tcPr>
            <w:tcW w:w="7939" w:type="dxa"/>
            <w:gridSpan w:val="7"/>
            <w:shd w:val="clear" w:color="auto" w:fill="D9D9D9"/>
          </w:tcPr>
          <w:p w14:paraId="00A4E437" w14:textId="77777777" w:rsidR="008A4E6A" w:rsidRPr="008A4E6A" w:rsidRDefault="008A4E6A" w:rsidP="008A4E6A">
            <w:pPr>
              <w:widowControl w:val="0"/>
              <w:tabs>
                <w:tab w:val="left" w:pos="720"/>
              </w:tabs>
              <w:spacing w:before="0" w:after="0"/>
              <w:rPr>
                <w:rFonts w:ascii="Arial" w:hAnsi="Arial"/>
              </w:rPr>
            </w:pPr>
            <w:r w:rsidRPr="008A4E6A">
              <w:rPr>
                <w:rFonts w:ascii="Arial" w:hAnsi="Arial"/>
                <w:b/>
                <w:bCs/>
              </w:rPr>
              <w:t xml:space="preserve">Component A </w:t>
            </w:r>
            <w:r w:rsidRPr="008A4E6A">
              <w:rPr>
                <w:rFonts w:ascii="Arial" w:hAnsi="Arial"/>
              </w:rPr>
              <w:t>(controlled conditions)</w:t>
            </w:r>
          </w:p>
          <w:p w14:paraId="50D3CD40" w14:textId="77777777" w:rsidR="008A4E6A" w:rsidRPr="008A4E6A" w:rsidRDefault="008A4E6A" w:rsidP="008A4E6A">
            <w:pPr>
              <w:spacing w:before="0" w:after="0"/>
              <w:rPr>
                <w:rFonts w:ascii="Arial" w:hAnsi="Arial" w:cs="Arial"/>
              </w:rPr>
            </w:pPr>
            <w:r w:rsidRPr="008A4E6A">
              <w:rPr>
                <w:rFonts w:ascii="Arial" w:hAnsi="Arial" w:cs="Arial"/>
                <w:b/>
                <w:bCs/>
              </w:rPr>
              <w:t>Description of each element</w:t>
            </w:r>
          </w:p>
        </w:tc>
        <w:tc>
          <w:tcPr>
            <w:tcW w:w="2355" w:type="dxa"/>
            <w:gridSpan w:val="2"/>
            <w:shd w:val="clear" w:color="auto" w:fill="D9D9D9"/>
          </w:tcPr>
          <w:p w14:paraId="6875DDBA" w14:textId="77777777" w:rsidR="008A4E6A" w:rsidRPr="008A4E6A" w:rsidRDefault="008A4E6A" w:rsidP="008A4E6A">
            <w:pPr>
              <w:spacing w:before="0" w:after="0"/>
              <w:jc w:val="center"/>
              <w:rPr>
                <w:rFonts w:ascii="Arial" w:hAnsi="Arial" w:cs="Arial"/>
                <w:b/>
              </w:rPr>
            </w:pPr>
            <w:r w:rsidRPr="008A4E6A">
              <w:rPr>
                <w:rFonts w:ascii="Arial" w:hAnsi="Arial" w:cs="Arial"/>
                <w:b/>
                <w:bCs/>
              </w:rPr>
              <w:t>Element weighting</w:t>
            </w:r>
          </w:p>
          <w:p w14:paraId="0CC806D5" w14:textId="77777777" w:rsidR="008A4E6A" w:rsidRPr="008A4E6A" w:rsidRDefault="008A4E6A" w:rsidP="008A4E6A">
            <w:pPr>
              <w:spacing w:before="0" w:after="0"/>
              <w:jc w:val="center"/>
              <w:rPr>
                <w:rFonts w:ascii="Arial" w:hAnsi="Arial" w:cs="Arial"/>
              </w:rPr>
            </w:pPr>
            <w:r w:rsidRPr="008A4E6A">
              <w:rPr>
                <w:rFonts w:ascii="Arial" w:hAnsi="Arial" w:cs="Arial"/>
                <w:b/>
                <w:bCs/>
                <w:color w:val="FF0000"/>
                <w:sz w:val="16"/>
                <w:szCs w:val="16"/>
              </w:rPr>
              <w:t>(as % of component)</w:t>
            </w:r>
          </w:p>
        </w:tc>
      </w:tr>
      <w:tr w:rsidR="008A4E6A" w:rsidRPr="008A4E6A" w14:paraId="69482830" w14:textId="77777777" w:rsidTr="008274CD">
        <w:tc>
          <w:tcPr>
            <w:tcW w:w="7939" w:type="dxa"/>
            <w:gridSpan w:val="7"/>
            <w:shd w:val="clear" w:color="auto" w:fill="auto"/>
          </w:tcPr>
          <w:p w14:paraId="4C375DDD" w14:textId="77777777" w:rsidR="008A4E6A" w:rsidRPr="008A4E6A" w:rsidRDefault="008A4E6A" w:rsidP="008A4E6A">
            <w:pPr>
              <w:numPr>
                <w:ilvl w:val="0"/>
                <w:numId w:val="40"/>
              </w:numPr>
              <w:spacing w:before="120" w:after="120"/>
              <w:contextualSpacing/>
              <w:rPr>
                <w:rFonts w:ascii="Arial" w:hAnsi="Arial" w:cs="Arial"/>
              </w:rPr>
            </w:pPr>
            <w:r w:rsidRPr="008A4E6A">
              <w:rPr>
                <w:rFonts w:ascii="Arial" w:hAnsi="Arial" w:cs="Arial"/>
              </w:rPr>
              <w:t>Poster Defence</w:t>
            </w:r>
            <w:r w:rsidRPr="008A4E6A">
              <w:rPr>
                <w:rFonts w:ascii="Arial" w:hAnsi="Arial" w:cs="Arial"/>
                <w:b/>
              </w:rPr>
              <w:t xml:space="preserve"> </w:t>
            </w:r>
            <w:r w:rsidRPr="008A4E6A">
              <w:rPr>
                <w:rFonts w:ascii="Arial" w:hAnsi="Arial" w:cs="Arial"/>
              </w:rPr>
              <w:t>(15 minutes and 10 minutes questioning)</w:t>
            </w:r>
          </w:p>
        </w:tc>
        <w:tc>
          <w:tcPr>
            <w:tcW w:w="2355" w:type="dxa"/>
            <w:gridSpan w:val="2"/>
            <w:shd w:val="clear" w:color="auto" w:fill="auto"/>
          </w:tcPr>
          <w:p w14:paraId="0318CB9E" w14:textId="77777777" w:rsidR="008A4E6A" w:rsidRPr="008A4E6A" w:rsidRDefault="008A4E6A" w:rsidP="008A4E6A">
            <w:pPr>
              <w:widowControl w:val="0"/>
              <w:spacing w:before="0" w:after="0"/>
              <w:ind w:left="720"/>
              <w:jc w:val="center"/>
              <w:rPr>
                <w:rFonts w:ascii="Arial" w:hAnsi="Arial"/>
                <w:b/>
                <w:color w:val="FF0000"/>
              </w:rPr>
            </w:pPr>
            <w:r w:rsidRPr="008A4E6A">
              <w:rPr>
                <w:rFonts w:ascii="Arial" w:hAnsi="Arial"/>
                <w:b/>
              </w:rPr>
              <w:t>100%</w:t>
            </w:r>
          </w:p>
        </w:tc>
      </w:tr>
      <w:tr w:rsidR="008A4E6A" w:rsidRPr="008A4E6A" w14:paraId="2FA52852" w14:textId="77777777" w:rsidTr="008A4E6A">
        <w:tc>
          <w:tcPr>
            <w:tcW w:w="7939" w:type="dxa"/>
            <w:gridSpan w:val="7"/>
            <w:shd w:val="clear" w:color="auto" w:fill="D9D9D9"/>
          </w:tcPr>
          <w:p w14:paraId="103AB7B2" w14:textId="77777777" w:rsidR="008A4E6A" w:rsidRPr="008A4E6A" w:rsidRDefault="008A4E6A" w:rsidP="008A4E6A">
            <w:pPr>
              <w:widowControl w:val="0"/>
              <w:tabs>
                <w:tab w:val="left" w:pos="720"/>
              </w:tabs>
              <w:spacing w:before="0" w:after="0"/>
              <w:rPr>
                <w:rFonts w:ascii="Arial" w:hAnsi="Arial"/>
                <w:b/>
              </w:rPr>
            </w:pPr>
            <w:r w:rsidRPr="008A4E6A">
              <w:rPr>
                <w:rFonts w:ascii="Arial" w:hAnsi="Arial"/>
                <w:b/>
                <w:bCs/>
              </w:rPr>
              <w:t xml:space="preserve">Component B </w:t>
            </w:r>
          </w:p>
          <w:p w14:paraId="37A5F49E" w14:textId="77777777" w:rsidR="008A4E6A" w:rsidRPr="008A4E6A" w:rsidRDefault="008A4E6A" w:rsidP="008A4E6A">
            <w:pPr>
              <w:spacing w:before="0" w:after="0"/>
              <w:rPr>
                <w:rFonts w:ascii="Arial" w:hAnsi="Arial" w:cs="Arial"/>
                <w:b/>
              </w:rPr>
            </w:pPr>
            <w:r w:rsidRPr="008A4E6A">
              <w:rPr>
                <w:rFonts w:ascii="Arial" w:hAnsi="Arial" w:cs="Arial"/>
                <w:b/>
                <w:bCs/>
              </w:rPr>
              <w:t>Description of each element</w:t>
            </w:r>
          </w:p>
        </w:tc>
        <w:tc>
          <w:tcPr>
            <w:tcW w:w="2355" w:type="dxa"/>
            <w:gridSpan w:val="2"/>
            <w:shd w:val="clear" w:color="auto" w:fill="D9D9D9"/>
          </w:tcPr>
          <w:p w14:paraId="74A619C7" w14:textId="77777777" w:rsidR="008A4E6A" w:rsidRPr="008A4E6A" w:rsidRDefault="008A4E6A" w:rsidP="008A4E6A">
            <w:pPr>
              <w:spacing w:before="0" w:after="0"/>
              <w:jc w:val="center"/>
              <w:rPr>
                <w:rFonts w:ascii="Arial" w:hAnsi="Arial" w:cs="Arial"/>
                <w:b/>
              </w:rPr>
            </w:pPr>
            <w:r w:rsidRPr="008A4E6A">
              <w:rPr>
                <w:rFonts w:ascii="Arial" w:hAnsi="Arial" w:cs="Arial"/>
                <w:b/>
                <w:bCs/>
              </w:rPr>
              <w:t>Element weighting</w:t>
            </w:r>
          </w:p>
          <w:p w14:paraId="2337D2F8" w14:textId="77777777" w:rsidR="008A4E6A" w:rsidRPr="008A4E6A" w:rsidRDefault="008A4E6A" w:rsidP="008A4E6A">
            <w:pPr>
              <w:spacing w:before="0" w:after="0"/>
              <w:jc w:val="center"/>
              <w:rPr>
                <w:rFonts w:ascii="Arial" w:hAnsi="Arial" w:cs="Arial"/>
              </w:rPr>
            </w:pPr>
            <w:r w:rsidRPr="008A4E6A">
              <w:rPr>
                <w:rFonts w:ascii="Arial" w:hAnsi="Arial" w:cs="Arial"/>
                <w:b/>
                <w:bCs/>
                <w:color w:val="FF0000"/>
                <w:sz w:val="16"/>
                <w:szCs w:val="16"/>
              </w:rPr>
              <w:t>(as % of component)</w:t>
            </w:r>
          </w:p>
        </w:tc>
      </w:tr>
      <w:tr w:rsidR="008A4E6A" w:rsidRPr="008A4E6A" w14:paraId="61A2338D" w14:textId="77777777" w:rsidTr="008274CD">
        <w:tc>
          <w:tcPr>
            <w:tcW w:w="7939" w:type="dxa"/>
            <w:gridSpan w:val="7"/>
            <w:shd w:val="clear" w:color="auto" w:fill="auto"/>
          </w:tcPr>
          <w:p w14:paraId="6E089C6A" w14:textId="77777777" w:rsidR="008A4E6A" w:rsidRPr="008A4E6A" w:rsidRDefault="008A4E6A" w:rsidP="008A4E6A">
            <w:pPr>
              <w:numPr>
                <w:ilvl w:val="0"/>
                <w:numId w:val="39"/>
              </w:numPr>
              <w:spacing w:before="120" w:after="120"/>
              <w:contextualSpacing/>
              <w:rPr>
                <w:rFonts w:ascii="Arial" w:hAnsi="Arial" w:cs="Arial"/>
              </w:rPr>
            </w:pPr>
            <w:r w:rsidRPr="008A4E6A">
              <w:rPr>
                <w:rFonts w:ascii="Arial" w:hAnsi="Arial" w:cs="Arial"/>
              </w:rPr>
              <w:t>Literature Review (2000 words)</w:t>
            </w:r>
          </w:p>
        </w:tc>
        <w:tc>
          <w:tcPr>
            <w:tcW w:w="2355" w:type="dxa"/>
            <w:gridSpan w:val="2"/>
            <w:shd w:val="clear" w:color="auto" w:fill="auto"/>
          </w:tcPr>
          <w:p w14:paraId="5B658B69" w14:textId="77777777" w:rsidR="008A4E6A" w:rsidRPr="008A4E6A" w:rsidRDefault="008A4E6A" w:rsidP="008A4E6A">
            <w:pPr>
              <w:widowControl w:val="0"/>
              <w:spacing w:before="0" w:after="0"/>
              <w:ind w:left="720"/>
              <w:jc w:val="center"/>
              <w:rPr>
                <w:rFonts w:ascii="Arial" w:hAnsi="Arial"/>
                <w:b/>
                <w:color w:val="FF0000"/>
              </w:rPr>
            </w:pPr>
            <w:r w:rsidRPr="008A4E6A">
              <w:rPr>
                <w:rFonts w:ascii="Arial" w:hAnsi="Arial"/>
              </w:rPr>
              <w:t>100%</w:t>
            </w:r>
          </w:p>
        </w:tc>
      </w:tr>
      <w:tr w:rsidR="008A4E6A" w:rsidRPr="008A4E6A" w14:paraId="7BD1D61F" w14:textId="77777777" w:rsidTr="008274CD">
        <w:tc>
          <w:tcPr>
            <w:tcW w:w="10294" w:type="dxa"/>
            <w:gridSpan w:val="9"/>
            <w:tcBorders>
              <w:bottom w:val="single" w:sz="4" w:space="0" w:color="auto"/>
            </w:tcBorders>
            <w:shd w:val="clear" w:color="auto" w:fill="auto"/>
          </w:tcPr>
          <w:p w14:paraId="26A0A475" w14:textId="77777777" w:rsidR="008A4E6A" w:rsidRPr="008A4E6A" w:rsidRDefault="008A4E6A" w:rsidP="008A4E6A">
            <w:pPr>
              <w:widowControl w:val="0"/>
              <w:spacing w:before="0" w:after="0"/>
              <w:jc w:val="both"/>
              <w:rPr>
                <w:rFonts w:ascii="Arial" w:hAnsi="Arial"/>
              </w:rPr>
            </w:pPr>
          </w:p>
        </w:tc>
      </w:tr>
      <w:tr w:rsidR="008A4E6A" w:rsidRPr="008A4E6A" w14:paraId="6A151421" w14:textId="77777777" w:rsidTr="008A4E6A">
        <w:tc>
          <w:tcPr>
            <w:tcW w:w="10294" w:type="dxa"/>
            <w:gridSpan w:val="9"/>
            <w:shd w:val="clear" w:color="auto" w:fill="D9D9D9"/>
          </w:tcPr>
          <w:p w14:paraId="3C105740" w14:textId="77777777" w:rsidR="008A4E6A" w:rsidRPr="008A4E6A" w:rsidRDefault="008A4E6A" w:rsidP="008A4E6A">
            <w:pPr>
              <w:widowControl w:val="0"/>
              <w:spacing w:before="0" w:after="0"/>
              <w:jc w:val="center"/>
              <w:rPr>
                <w:rFonts w:ascii="Arial" w:hAnsi="Arial"/>
                <w:b/>
              </w:rPr>
            </w:pPr>
            <w:r w:rsidRPr="008A4E6A">
              <w:rPr>
                <w:rFonts w:ascii="Arial" w:hAnsi="Arial"/>
                <w:b/>
                <w:bCs/>
              </w:rPr>
              <w:t>Part 4:  Teaching and Learning Methods</w:t>
            </w:r>
          </w:p>
          <w:p w14:paraId="59F012FB" w14:textId="77777777" w:rsidR="008A4E6A" w:rsidRPr="008A4E6A" w:rsidRDefault="008A4E6A" w:rsidP="008A4E6A">
            <w:pPr>
              <w:widowControl w:val="0"/>
              <w:spacing w:before="0" w:after="0"/>
              <w:jc w:val="center"/>
              <w:rPr>
                <w:rFonts w:ascii="Arial" w:hAnsi="Arial"/>
              </w:rPr>
            </w:pPr>
          </w:p>
        </w:tc>
      </w:tr>
      <w:tr w:rsidR="008A4E6A" w:rsidRPr="008A4E6A" w14:paraId="6BD3CE69" w14:textId="77777777" w:rsidTr="008A4E6A">
        <w:trPr>
          <w:trHeight w:val="346"/>
        </w:trPr>
        <w:tc>
          <w:tcPr>
            <w:tcW w:w="1985" w:type="dxa"/>
            <w:shd w:val="clear" w:color="auto" w:fill="D9D9D9"/>
          </w:tcPr>
          <w:p w14:paraId="45B213E0" w14:textId="77777777" w:rsidR="008A4E6A" w:rsidRPr="008A4E6A" w:rsidRDefault="008A4E6A" w:rsidP="008A4E6A">
            <w:pPr>
              <w:spacing w:before="0" w:after="0"/>
              <w:rPr>
                <w:rFonts w:ascii="Arial" w:hAnsi="Arial" w:cs="Arial"/>
              </w:rPr>
            </w:pPr>
            <w:r w:rsidRPr="008A4E6A">
              <w:rPr>
                <w:rFonts w:ascii="Arial" w:hAnsi="Arial" w:cs="Arial"/>
              </w:rPr>
              <w:t>Learning Outcomes</w:t>
            </w:r>
          </w:p>
          <w:p w14:paraId="5BB142B4" w14:textId="77777777" w:rsidR="008A4E6A" w:rsidRPr="008A4E6A" w:rsidRDefault="008A4E6A" w:rsidP="008A4E6A">
            <w:pPr>
              <w:spacing w:before="0" w:after="0"/>
              <w:rPr>
                <w:rFonts w:ascii="Arial" w:hAnsi="Arial" w:cs="Arial"/>
              </w:rPr>
            </w:pPr>
          </w:p>
        </w:tc>
        <w:tc>
          <w:tcPr>
            <w:tcW w:w="8309" w:type="dxa"/>
            <w:gridSpan w:val="8"/>
            <w:shd w:val="clear" w:color="auto" w:fill="F2F2F2"/>
          </w:tcPr>
          <w:p w14:paraId="3A58D46C" w14:textId="77777777" w:rsidR="008A4E6A" w:rsidRPr="008A4E6A" w:rsidRDefault="008A4E6A" w:rsidP="008A4E6A">
            <w:pPr>
              <w:widowControl w:val="0"/>
              <w:tabs>
                <w:tab w:val="left" w:pos="720"/>
              </w:tabs>
              <w:spacing w:before="0" w:after="0"/>
              <w:rPr>
                <w:rFonts w:ascii="Arial" w:hAnsi="Arial"/>
              </w:rPr>
            </w:pPr>
            <w:r w:rsidRPr="008A4E6A">
              <w:rPr>
                <w:rFonts w:ascii="Arial" w:hAnsi="Arial"/>
              </w:rPr>
              <w:t>On successful completion of this module students will be able to:</w:t>
            </w:r>
          </w:p>
          <w:p w14:paraId="7CDA15B0" w14:textId="77777777" w:rsidR="008A4E6A" w:rsidRPr="008A4E6A" w:rsidRDefault="008A4E6A" w:rsidP="008A4E6A">
            <w:pPr>
              <w:widowControl w:val="0"/>
              <w:tabs>
                <w:tab w:val="left" w:pos="720"/>
              </w:tabs>
              <w:spacing w:before="0" w:after="0"/>
              <w:rPr>
                <w:rFonts w:ascii="Arial" w:hAnsi="Arial" w:cs="Arial"/>
              </w:rPr>
            </w:pPr>
          </w:p>
          <w:p w14:paraId="557EF4B3" w14:textId="77777777" w:rsidR="008A4E6A" w:rsidRPr="008A4E6A" w:rsidRDefault="008A4E6A" w:rsidP="008A4E6A">
            <w:pPr>
              <w:widowControl w:val="0"/>
              <w:numPr>
                <w:ilvl w:val="0"/>
                <w:numId w:val="36"/>
              </w:numPr>
              <w:tabs>
                <w:tab w:val="left" w:pos="720"/>
              </w:tabs>
              <w:spacing w:before="0" w:after="0"/>
              <w:rPr>
                <w:rFonts w:ascii="Arial" w:hAnsi="Arial" w:cs="Arial"/>
              </w:rPr>
            </w:pPr>
            <w:r w:rsidRPr="008A4E6A">
              <w:rPr>
                <w:rFonts w:ascii="Arial" w:hAnsi="Arial" w:cs="Arial"/>
              </w:rPr>
              <w:t>Evaluate the role that society and culture can have within the nature of crime and deviance. (B)</w:t>
            </w:r>
          </w:p>
          <w:p w14:paraId="027E694C" w14:textId="77777777" w:rsidR="008A4E6A" w:rsidRPr="008A4E6A" w:rsidRDefault="008A4E6A" w:rsidP="008A4E6A">
            <w:pPr>
              <w:widowControl w:val="0"/>
              <w:numPr>
                <w:ilvl w:val="0"/>
                <w:numId w:val="36"/>
              </w:numPr>
              <w:tabs>
                <w:tab w:val="left" w:pos="720"/>
              </w:tabs>
              <w:spacing w:before="0" w:after="0"/>
              <w:rPr>
                <w:rFonts w:ascii="Arial" w:hAnsi="Arial" w:cs="Arial"/>
              </w:rPr>
            </w:pPr>
            <w:r w:rsidRPr="008A4E6A">
              <w:rPr>
                <w:rFonts w:ascii="Arial" w:hAnsi="Arial" w:cs="Arial"/>
              </w:rPr>
              <w:t>Critically evaluate theoretical concepts about crime and its causes.(B)</w:t>
            </w:r>
          </w:p>
          <w:p w14:paraId="469A3C29" w14:textId="77777777" w:rsidR="008A4E6A" w:rsidRPr="008A4E6A" w:rsidRDefault="008A4E6A" w:rsidP="008A4E6A">
            <w:pPr>
              <w:widowControl w:val="0"/>
              <w:numPr>
                <w:ilvl w:val="0"/>
                <w:numId w:val="36"/>
              </w:numPr>
              <w:tabs>
                <w:tab w:val="left" w:pos="720"/>
              </w:tabs>
              <w:spacing w:before="0" w:after="0"/>
              <w:rPr>
                <w:rFonts w:ascii="Arial" w:hAnsi="Arial" w:cs="Arial"/>
              </w:rPr>
            </w:pPr>
            <w:r w:rsidRPr="008A4E6A">
              <w:rPr>
                <w:rFonts w:ascii="Arial" w:hAnsi="Arial" w:cs="Arial"/>
              </w:rPr>
              <w:t xml:space="preserve">Examine the </w:t>
            </w:r>
            <w:r w:rsidRPr="008A4E6A">
              <w:rPr>
                <w:rFonts w:ascii="Arial" w:hAnsi="Arial"/>
              </w:rPr>
              <w:t>impact of Government Policy on crime and deviance in society</w:t>
            </w:r>
            <w:r w:rsidRPr="008A4E6A">
              <w:rPr>
                <w:rFonts w:ascii="Arial" w:hAnsi="Arial" w:cs="Arial"/>
              </w:rPr>
              <w:t xml:space="preserve"> (A)</w:t>
            </w:r>
          </w:p>
          <w:p w14:paraId="2602C98A" w14:textId="77777777" w:rsidR="008A4E6A" w:rsidRPr="008A4E6A" w:rsidRDefault="008A4E6A" w:rsidP="008A4E6A">
            <w:pPr>
              <w:widowControl w:val="0"/>
              <w:numPr>
                <w:ilvl w:val="0"/>
                <w:numId w:val="36"/>
              </w:numPr>
              <w:tabs>
                <w:tab w:val="left" w:pos="720"/>
              </w:tabs>
              <w:spacing w:before="0" w:after="0"/>
              <w:rPr>
                <w:rFonts w:ascii="Arial" w:hAnsi="Arial" w:cs="Arial"/>
              </w:rPr>
            </w:pPr>
            <w:r w:rsidRPr="008A4E6A">
              <w:rPr>
                <w:rFonts w:ascii="Arial" w:hAnsi="Arial" w:cs="Arial"/>
              </w:rPr>
              <w:t>Critically assess how the judicial system reinforces social norms and values. (B)</w:t>
            </w:r>
          </w:p>
          <w:p w14:paraId="53FA790A" w14:textId="77777777" w:rsidR="008A4E6A" w:rsidRPr="008A4E6A" w:rsidRDefault="008A4E6A" w:rsidP="008A4E6A">
            <w:pPr>
              <w:widowControl w:val="0"/>
              <w:tabs>
                <w:tab w:val="left" w:pos="720"/>
              </w:tabs>
              <w:spacing w:before="0" w:after="0"/>
              <w:rPr>
                <w:rFonts w:ascii="Arial" w:hAnsi="Arial" w:cs="Arial"/>
              </w:rPr>
            </w:pPr>
          </w:p>
          <w:p w14:paraId="4B026087" w14:textId="77777777" w:rsidR="008A4E6A" w:rsidRPr="008A4E6A" w:rsidRDefault="008A4E6A" w:rsidP="008A4E6A">
            <w:pPr>
              <w:widowControl w:val="0"/>
              <w:tabs>
                <w:tab w:val="left" w:pos="720"/>
              </w:tabs>
              <w:spacing w:before="0" w:after="0"/>
              <w:rPr>
                <w:rFonts w:ascii="Arial" w:hAnsi="Arial" w:cs="Arial"/>
              </w:rPr>
            </w:pPr>
          </w:p>
          <w:p w14:paraId="353E0A76" w14:textId="77777777" w:rsidR="008A4E6A" w:rsidRPr="008A4E6A" w:rsidRDefault="008A4E6A" w:rsidP="008A4E6A">
            <w:pPr>
              <w:widowControl w:val="0"/>
              <w:tabs>
                <w:tab w:val="left" w:pos="720"/>
              </w:tabs>
              <w:spacing w:before="0" w:after="0"/>
              <w:rPr>
                <w:rFonts w:ascii="Arial" w:hAnsi="Arial" w:cs="Arial"/>
              </w:rPr>
            </w:pPr>
          </w:p>
          <w:p w14:paraId="28242E88" w14:textId="77777777" w:rsidR="008A4E6A" w:rsidRPr="008A4E6A" w:rsidRDefault="008A4E6A" w:rsidP="008A4E6A">
            <w:pPr>
              <w:widowControl w:val="0"/>
              <w:tabs>
                <w:tab w:val="left" w:pos="720"/>
              </w:tabs>
              <w:spacing w:before="0" w:after="0"/>
              <w:rPr>
                <w:rFonts w:ascii="Arial" w:hAnsi="Arial" w:cs="Arial"/>
              </w:rPr>
            </w:pPr>
          </w:p>
          <w:p w14:paraId="0F19CCD5" w14:textId="77777777" w:rsidR="008A4E6A" w:rsidRPr="008A4E6A" w:rsidRDefault="008A4E6A" w:rsidP="008A4E6A">
            <w:pPr>
              <w:widowControl w:val="0"/>
              <w:tabs>
                <w:tab w:val="left" w:pos="720"/>
              </w:tabs>
              <w:spacing w:before="0" w:after="0"/>
              <w:rPr>
                <w:rFonts w:ascii="Arial" w:hAnsi="Arial" w:cs="Arial"/>
              </w:rPr>
            </w:pPr>
          </w:p>
        </w:tc>
      </w:tr>
      <w:tr w:rsidR="008A4E6A" w:rsidRPr="008A4E6A" w14:paraId="5A361B5B" w14:textId="77777777" w:rsidTr="008A4E6A">
        <w:trPr>
          <w:trHeight w:val="346"/>
        </w:trPr>
        <w:tc>
          <w:tcPr>
            <w:tcW w:w="1985" w:type="dxa"/>
            <w:shd w:val="clear" w:color="auto" w:fill="D9D9D9"/>
          </w:tcPr>
          <w:p w14:paraId="37A2737A" w14:textId="77777777" w:rsidR="008A4E6A" w:rsidRPr="008A4E6A" w:rsidRDefault="008A4E6A" w:rsidP="008A4E6A">
            <w:pPr>
              <w:spacing w:before="0" w:after="0"/>
              <w:rPr>
                <w:rFonts w:ascii="Arial" w:hAnsi="Arial" w:cs="Arial"/>
              </w:rPr>
            </w:pPr>
            <w:r w:rsidRPr="008A4E6A">
              <w:rPr>
                <w:rFonts w:ascii="Arial" w:hAnsi="Arial" w:cs="Arial"/>
              </w:rPr>
              <w:lastRenderedPageBreak/>
              <w:t>Key Information Sets Information (KIS)</w:t>
            </w:r>
          </w:p>
          <w:p w14:paraId="6E34E75C" w14:textId="77777777" w:rsidR="008A4E6A" w:rsidRPr="008A4E6A" w:rsidRDefault="008A4E6A" w:rsidP="008A4E6A">
            <w:pPr>
              <w:spacing w:before="0" w:after="0"/>
              <w:rPr>
                <w:rFonts w:ascii="Arial" w:hAnsi="Arial" w:cs="Arial"/>
              </w:rPr>
            </w:pPr>
          </w:p>
          <w:p w14:paraId="7E9C9EAB" w14:textId="77777777" w:rsidR="008A4E6A" w:rsidRPr="008A4E6A" w:rsidRDefault="008A4E6A" w:rsidP="008A4E6A">
            <w:pPr>
              <w:spacing w:before="0" w:after="0"/>
              <w:rPr>
                <w:rFonts w:ascii="Arial" w:hAnsi="Arial" w:cs="Arial"/>
              </w:rPr>
            </w:pPr>
            <w:r w:rsidRPr="008A4E6A">
              <w:rPr>
                <w:rFonts w:ascii="Arial" w:hAnsi="Arial" w:cs="Arial"/>
              </w:rPr>
              <w:t>Contact Hours</w:t>
            </w:r>
          </w:p>
          <w:p w14:paraId="597FF5D7" w14:textId="77777777" w:rsidR="008A4E6A" w:rsidRPr="008A4E6A" w:rsidRDefault="008A4E6A" w:rsidP="008A4E6A">
            <w:pPr>
              <w:spacing w:before="0" w:after="0"/>
              <w:rPr>
                <w:rFonts w:ascii="Arial" w:hAnsi="Arial" w:cs="Arial"/>
              </w:rPr>
            </w:pPr>
          </w:p>
          <w:p w14:paraId="1D070C5A" w14:textId="77777777" w:rsidR="008A4E6A" w:rsidRPr="008A4E6A" w:rsidRDefault="008A4E6A" w:rsidP="008A4E6A">
            <w:pPr>
              <w:spacing w:before="0" w:after="0"/>
              <w:rPr>
                <w:rFonts w:ascii="Arial" w:hAnsi="Arial" w:cs="Arial"/>
              </w:rPr>
            </w:pPr>
          </w:p>
          <w:p w14:paraId="3271AAF8" w14:textId="77777777" w:rsidR="008A4E6A" w:rsidRPr="008A4E6A" w:rsidRDefault="008A4E6A" w:rsidP="008A4E6A">
            <w:pPr>
              <w:spacing w:before="0" w:after="0"/>
              <w:rPr>
                <w:rFonts w:ascii="Arial" w:hAnsi="Arial" w:cs="Arial"/>
              </w:rPr>
            </w:pPr>
          </w:p>
          <w:p w14:paraId="4DB8B081" w14:textId="77777777" w:rsidR="008A4E6A" w:rsidRPr="008A4E6A" w:rsidRDefault="008A4E6A" w:rsidP="008A4E6A">
            <w:pPr>
              <w:spacing w:before="0" w:after="0"/>
              <w:rPr>
                <w:rFonts w:ascii="Arial" w:hAnsi="Arial" w:cs="Arial"/>
              </w:rPr>
            </w:pPr>
          </w:p>
          <w:p w14:paraId="4158187C" w14:textId="77777777" w:rsidR="008A4E6A" w:rsidRPr="008A4E6A" w:rsidRDefault="008A4E6A" w:rsidP="008A4E6A">
            <w:pPr>
              <w:spacing w:before="0" w:after="0"/>
              <w:rPr>
                <w:rFonts w:ascii="Arial" w:hAnsi="Arial" w:cs="Arial"/>
              </w:rPr>
            </w:pPr>
          </w:p>
          <w:p w14:paraId="6BB01BCB" w14:textId="77777777" w:rsidR="008A4E6A" w:rsidRPr="008A4E6A" w:rsidRDefault="008A4E6A" w:rsidP="008A4E6A">
            <w:pPr>
              <w:spacing w:before="0" w:after="0"/>
              <w:rPr>
                <w:rFonts w:ascii="Arial" w:hAnsi="Arial" w:cs="Arial"/>
              </w:rPr>
            </w:pPr>
          </w:p>
          <w:p w14:paraId="5E273747" w14:textId="77777777" w:rsidR="008A4E6A" w:rsidRPr="008A4E6A" w:rsidRDefault="008A4E6A" w:rsidP="008A4E6A">
            <w:pPr>
              <w:spacing w:before="0" w:after="0"/>
              <w:rPr>
                <w:rFonts w:ascii="Arial" w:hAnsi="Arial" w:cs="Arial"/>
              </w:rPr>
            </w:pPr>
          </w:p>
          <w:p w14:paraId="21807470" w14:textId="77777777" w:rsidR="008A4E6A" w:rsidRPr="008A4E6A" w:rsidRDefault="008A4E6A" w:rsidP="008A4E6A">
            <w:pPr>
              <w:spacing w:before="0" w:after="0"/>
              <w:rPr>
                <w:rFonts w:ascii="Arial" w:hAnsi="Arial" w:cs="Arial"/>
              </w:rPr>
            </w:pPr>
          </w:p>
          <w:p w14:paraId="57FFB7C4" w14:textId="77777777" w:rsidR="008A4E6A" w:rsidRPr="008A4E6A" w:rsidRDefault="008A4E6A" w:rsidP="008A4E6A">
            <w:pPr>
              <w:spacing w:before="0" w:after="0"/>
              <w:rPr>
                <w:rFonts w:ascii="Arial" w:hAnsi="Arial" w:cs="Arial"/>
              </w:rPr>
            </w:pPr>
          </w:p>
          <w:p w14:paraId="0839B432" w14:textId="77777777" w:rsidR="008A4E6A" w:rsidRPr="008A4E6A" w:rsidRDefault="008A4E6A" w:rsidP="008A4E6A">
            <w:pPr>
              <w:spacing w:before="0" w:after="0"/>
              <w:rPr>
                <w:rFonts w:ascii="Arial" w:hAnsi="Arial" w:cs="Arial"/>
              </w:rPr>
            </w:pPr>
          </w:p>
          <w:p w14:paraId="28C29B69" w14:textId="77777777" w:rsidR="008A4E6A" w:rsidRPr="008A4E6A" w:rsidRDefault="008A4E6A" w:rsidP="008A4E6A">
            <w:pPr>
              <w:spacing w:before="0" w:after="0"/>
              <w:rPr>
                <w:rFonts w:ascii="Arial" w:hAnsi="Arial" w:cs="Arial"/>
              </w:rPr>
            </w:pPr>
          </w:p>
          <w:p w14:paraId="4CD0DC4B" w14:textId="77777777" w:rsidR="008A4E6A" w:rsidRPr="008A4E6A" w:rsidRDefault="008A4E6A" w:rsidP="008A4E6A">
            <w:pPr>
              <w:spacing w:before="0" w:after="0"/>
              <w:rPr>
                <w:rFonts w:ascii="Arial" w:hAnsi="Arial" w:cs="Arial"/>
              </w:rPr>
            </w:pPr>
          </w:p>
          <w:p w14:paraId="039FF839" w14:textId="77777777" w:rsidR="008A4E6A" w:rsidRPr="008A4E6A" w:rsidRDefault="008A4E6A" w:rsidP="008A4E6A">
            <w:pPr>
              <w:spacing w:before="0" w:after="0"/>
              <w:rPr>
                <w:rFonts w:ascii="Arial" w:hAnsi="Arial" w:cs="Arial"/>
              </w:rPr>
            </w:pPr>
          </w:p>
          <w:p w14:paraId="2B02676B" w14:textId="77777777" w:rsidR="008A4E6A" w:rsidRPr="008A4E6A" w:rsidRDefault="008A4E6A" w:rsidP="008A4E6A">
            <w:pPr>
              <w:spacing w:before="0" w:after="0"/>
              <w:rPr>
                <w:rFonts w:ascii="Arial" w:hAnsi="Arial" w:cs="Arial"/>
              </w:rPr>
            </w:pPr>
            <w:r w:rsidRPr="008A4E6A">
              <w:rPr>
                <w:rFonts w:ascii="Arial" w:hAnsi="Arial" w:cs="Arial"/>
              </w:rPr>
              <w:t>Total Assessment</w:t>
            </w:r>
          </w:p>
          <w:p w14:paraId="16463D01" w14:textId="77777777" w:rsidR="008A4E6A" w:rsidRPr="008A4E6A" w:rsidRDefault="008A4E6A" w:rsidP="008A4E6A">
            <w:pPr>
              <w:spacing w:before="0" w:after="0"/>
              <w:rPr>
                <w:rFonts w:ascii="Arial" w:hAnsi="Arial" w:cs="Arial"/>
              </w:rPr>
            </w:pPr>
          </w:p>
        </w:tc>
        <w:tc>
          <w:tcPr>
            <w:tcW w:w="8309" w:type="dxa"/>
            <w:gridSpan w:val="8"/>
          </w:tcPr>
          <w:p w14:paraId="1F9F0DA2" w14:textId="77777777" w:rsidR="008A4E6A" w:rsidRPr="008A4E6A" w:rsidRDefault="008A4E6A" w:rsidP="008A4E6A">
            <w:pPr>
              <w:autoSpaceDE w:val="0"/>
              <w:autoSpaceDN w:val="0"/>
              <w:adjustRightInd w:val="0"/>
              <w:spacing w:before="0" w:after="220" w:line="221" w:lineRule="atLeast"/>
              <w:rPr>
                <w:rFonts w:ascii="StoneSans" w:hAnsi="StoneSans"/>
                <w:sz w:val="24"/>
                <w:szCs w:val="24"/>
                <w:highlight w:val="yellow"/>
              </w:rPr>
            </w:pPr>
            <w:r w:rsidRPr="008A4E6A">
              <w:rPr>
                <w:rFonts w:ascii="Arial" w:hAnsi="Arial" w:cs="Arial"/>
              </w:rPr>
              <w:t xml:space="preserve"> </w:t>
            </w:r>
            <w:r w:rsidRPr="008A4E6A">
              <w:rPr>
                <w:rFonts w:ascii="StoneSans" w:eastAsiaTheme="minorHAnsi" w:hAnsi="StoneSans" w:cstheme="minorBidi"/>
                <w:sz w:val="24"/>
                <w:szCs w:val="24"/>
                <w:lang w:val="en-US" w:eastAsia="en-US"/>
              </w:rPr>
              <w:object w:dxaOrig="6669" w:dyaOrig="2933" w14:anchorId="384891F6">
                <v:shape id="_x0000_i1036" type="#_x0000_t75" style="width:330.8pt;height:2in" o:ole="">
                  <v:imagedata r:id="rId50" o:title=""/>
                </v:shape>
                <o:OLEObject Type="Embed" ProgID="Excel.Sheet.12" ShapeID="_x0000_i1036" DrawAspect="Content" ObjectID="_1633351258" r:id="rId51"/>
              </w:object>
            </w:r>
          </w:p>
          <w:p w14:paraId="33DAB128" w14:textId="77777777" w:rsidR="008A4E6A" w:rsidRPr="008A4E6A" w:rsidRDefault="008A4E6A" w:rsidP="008A4E6A">
            <w:pPr>
              <w:spacing w:before="0" w:after="0"/>
              <w:ind w:left="34"/>
              <w:rPr>
                <w:rFonts w:ascii="Arial" w:hAnsi="Arial" w:cs="Arial"/>
              </w:rPr>
            </w:pPr>
            <w:r w:rsidRPr="008A4E6A">
              <w:rPr>
                <w:rFonts w:ascii="Arial" w:hAnsi="Arial" w:cs="Arial"/>
              </w:rPr>
              <w:t>The table below indicates as a percentage the total assessment of the module which constitutes a;</w:t>
            </w:r>
          </w:p>
          <w:p w14:paraId="67CB12F0" w14:textId="77777777" w:rsidR="008A4E6A" w:rsidRPr="008A4E6A" w:rsidRDefault="008A4E6A" w:rsidP="008A4E6A">
            <w:pPr>
              <w:spacing w:before="0" w:after="0"/>
              <w:ind w:left="34"/>
              <w:rPr>
                <w:rFonts w:ascii="Arial" w:hAnsi="Arial" w:cs="Arial"/>
              </w:rPr>
            </w:pPr>
          </w:p>
          <w:p w14:paraId="74A25EFF" w14:textId="77777777" w:rsidR="008A4E6A" w:rsidRPr="008A4E6A" w:rsidRDefault="008A4E6A" w:rsidP="008A4E6A">
            <w:pPr>
              <w:spacing w:before="0" w:after="0"/>
              <w:ind w:left="34"/>
              <w:rPr>
                <w:rFonts w:ascii="Arial" w:hAnsi="Arial" w:cs="Arial"/>
              </w:rPr>
            </w:pPr>
            <w:r w:rsidRPr="008A4E6A">
              <w:rPr>
                <w:rFonts w:ascii="Arial" w:hAnsi="Arial" w:cs="Arial"/>
                <w:b/>
                <w:bCs/>
              </w:rPr>
              <w:t>Written Exam</w:t>
            </w:r>
            <w:r w:rsidRPr="008A4E6A">
              <w:rPr>
                <w:rFonts w:ascii="Arial" w:hAnsi="Arial" w:cs="Arial"/>
              </w:rPr>
              <w:t>: Unseen or open book written exam</w:t>
            </w:r>
          </w:p>
          <w:p w14:paraId="1423465D" w14:textId="77777777" w:rsidR="008A4E6A" w:rsidRPr="008A4E6A" w:rsidRDefault="008A4E6A" w:rsidP="008A4E6A">
            <w:pPr>
              <w:spacing w:before="0" w:after="0"/>
              <w:ind w:left="34"/>
              <w:rPr>
                <w:rFonts w:ascii="Arial" w:hAnsi="Arial" w:cs="Arial"/>
              </w:rPr>
            </w:pPr>
            <w:r w:rsidRPr="008A4E6A">
              <w:rPr>
                <w:rFonts w:ascii="Arial" w:hAnsi="Arial" w:cs="Arial"/>
                <w:b/>
                <w:bCs/>
              </w:rPr>
              <w:t>Coursework</w:t>
            </w:r>
            <w:r w:rsidRPr="008A4E6A">
              <w:rPr>
                <w:rFonts w:ascii="Arial" w:hAnsi="Arial" w:cs="Arial"/>
              </w:rPr>
              <w:t xml:space="preserve">: Written assignment or essay, report, dissertation, portfolio, project or in class test </w:t>
            </w:r>
          </w:p>
          <w:p w14:paraId="284F1CA7" w14:textId="77777777" w:rsidR="008A4E6A" w:rsidRPr="008A4E6A" w:rsidRDefault="008A4E6A" w:rsidP="008A4E6A">
            <w:pPr>
              <w:spacing w:before="0" w:after="0"/>
              <w:ind w:left="34"/>
              <w:rPr>
                <w:rFonts w:ascii="Arial" w:hAnsi="Arial" w:cs="Arial"/>
              </w:rPr>
            </w:pPr>
            <w:r w:rsidRPr="008A4E6A">
              <w:rPr>
                <w:rFonts w:ascii="Arial" w:hAnsi="Arial" w:cs="Arial"/>
                <w:b/>
                <w:bCs/>
              </w:rPr>
              <w:t>Practical Exam</w:t>
            </w:r>
            <w:r w:rsidRPr="008A4E6A">
              <w:rPr>
                <w:rFonts w:ascii="Arial" w:hAnsi="Arial" w:cs="Arial"/>
              </w:rPr>
              <w:t xml:space="preserve">: Oral Assessment and/or presentation, practical skills assessment, practical exam (i.e. an exam determining mastery of a technique) </w:t>
            </w:r>
          </w:p>
          <w:p w14:paraId="7E0AF55A" w14:textId="77777777" w:rsidR="008A4E6A" w:rsidRPr="008A4E6A" w:rsidRDefault="008A4E6A" w:rsidP="008A4E6A">
            <w:pPr>
              <w:spacing w:before="0" w:after="0"/>
              <w:ind w:left="34"/>
              <w:rPr>
                <w:rFonts w:ascii="Arial" w:hAnsi="Arial" w:cs="Arial"/>
              </w:rPr>
            </w:pPr>
          </w:p>
          <w:p w14:paraId="057370DD" w14:textId="77777777" w:rsidR="008A4E6A" w:rsidRPr="008A4E6A" w:rsidRDefault="008A4E6A" w:rsidP="008A4E6A">
            <w:pPr>
              <w:spacing w:before="0" w:after="0"/>
              <w:ind w:left="34"/>
              <w:jc w:val="center"/>
              <w:rPr>
                <w:rFonts w:ascii="Arial" w:hAnsi="Arial" w:cs="Arial"/>
              </w:rPr>
            </w:pPr>
            <w:r w:rsidRPr="008A4E6A">
              <w:rPr>
                <w:rFonts w:ascii="Arial" w:eastAsiaTheme="minorHAnsi" w:hAnsi="Arial" w:cs="Arial"/>
                <w:sz w:val="22"/>
                <w:szCs w:val="22"/>
                <w:lang w:val="en-US" w:eastAsia="en-US"/>
              </w:rPr>
              <w:object w:dxaOrig="5071" w:dyaOrig="1750" w14:anchorId="531453F2">
                <v:shape id="_x0000_i1037" type="#_x0000_t75" style="width:252.05pt;height:86.25pt" o:ole="">
                  <v:imagedata r:id="rId52" o:title=""/>
                </v:shape>
                <o:OLEObject Type="Embed" ProgID="Excel.Sheet.12" ShapeID="_x0000_i1037" DrawAspect="Content" ObjectID="_1633351259" r:id="rId53"/>
              </w:object>
            </w:r>
          </w:p>
          <w:p w14:paraId="38BD88CE" w14:textId="77777777" w:rsidR="008A4E6A" w:rsidRPr="008A4E6A" w:rsidRDefault="008A4E6A" w:rsidP="008A4E6A">
            <w:pPr>
              <w:spacing w:before="0" w:after="0"/>
              <w:jc w:val="center"/>
              <w:rPr>
                <w:rFonts w:ascii="Arial" w:hAnsi="Arial" w:cs="Arial"/>
              </w:rPr>
            </w:pPr>
          </w:p>
        </w:tc>
      </w:tr>
      <w:tr w:rsidR="008A4E6A" w:rsidRPr="008A4E6A" w14:paraId="2414233F" w14:textId="77777777" w:rsidTr="008A4E6A">
        <w:tc>
          <w:tcPr>
            <w:tcW w:w="1985" w:type="dxa"/>
            <w:shd w:val="clear" w:color="auto" w:fill="D9D9D9"/>
          </w:tcPr>
          <w:p w14:paraId="68C447B3" w14:textId="77777777" w:rsidR="008A4E6A" w:rsidRPr="008A4E6A" w:rsidRDefault="008A4E6A" w:rsidP="008A4E6A">
            <w:pPr>
              <w:spacing w:before="0" w:after="0"/>
              <w:rPr>
                <w:rFonts w:ascii="Arial" w:hAnsi="Arial" w:cs="Arial"/>
              </w:rPr>
            </w:pPr>
            <w:r w:rsidRPr="008A4E6A">
              <w:rPr>
                <w:rFonts w:ascii="Arial" w:hAnsi="Arial" w:cs="Arial"/>
              </w:rPr>
              <w:t>Reading List</w:t>
            </w:r>
          </w:p>
          <w:p w14:paraId="4CFF8F78" w14:textId="77777777" w:rsidR="008A4E6A" w:rsidRPr="008A4E6A" w:rsidRDefault="008A4E6A" w:rsidP="008A4E6A">
            <w:pPr>
              <w:spacing w:before="0" w:after="0"/>
              <w:rPr>
                <w:rFonts w:ascii="Arial" w:hAnsi="Arial" w:cs="Arial"/>
              </w:rPr>
            </w:pPr>
          </w:p>
        </w:tc>
        <w:tc>
          <w:tcPr>
            <w:tcW w:w="8309" w:type="dxa"/>
            <w:gridSpan w:val="8"/>
          </w:tcPr>
          <w:p w14:paraId="032FC896" w14:textId="77777777" w:rsidR="008A4E6A" w:rsidRPr="008A4E6A" w:rsidRDefault="008A4E6A" w:rsidP="008A4E6A">
            <w:pPr>
              <w:spacing w:before="0" w:after="200"/>
              <w:rPr>
                <w:rFonts w:ascii="Arial" w:hAnsi="Arial" w:cs="Arial"/>
                <w:b/>
              </w:rPr>
            </w:pPr>
            <w:r w:rsidRPr="008A4E6A">
              <w:rPr>
                <w:rFonts w:ascii="Arial" w:hAnsi="Arial" w:cs="Arial"/>
                <w:b/>
              </w:rPr>
              <w:t>UCW HE Reading Strategy Statement</w:t>
            </w:r>
          </w:p>
          <w:p w14:paraId="21798A04" w14:textId="77777777" w:rsidR="008A4E6A" w:rsidRPr="008A4E6A" w:rsidRDefault="008A4E6A" w:rsidP="008A4E6A">
            <w:pPr>
              <w:spacing w:before="0" w:after="0"/>
              <w:rPr>
                <w:rFonts w:ascii="Arial" w:eastAsia="Calibri" w:hAnsi="Arial" w:cs="Arial"/>
              </w:rPr>
            </w:pPr>
            <w:r w:rsidRPr="008A4E6A">
              <w:rPr>
                <w:rFonts w:ascii="Arial" w:hAnsi="Arial" w:cs="Arial"/>
                <w:iCs/>
              </w:rPr>
              <w:t xml:space="preserve">BA (Hons) Uniformed and Public Services </w:t>
            </w:r>
            <w:r w:rsidRPr="008A4E6A">
              <w:rPr>
                <w:rFonts w:ascii="Arial" w:eastAsia="Calibri" w:hAnsi="Arial" w:cs="Arial"/>
              </w:rPr>
              <w:t>benefits from a constantly updated reading list. Link below:</w:t>
            </w:r>
          </w:p>
          <w:p w14:paraId="4EB079A5" w14:textId="77777777" w:rsidR="008A4E6A" w:rsidRPr="008A4E6A" w:rsidRDefault="008A4E6A" w:rsidP="008A4E6A">
            <w:pPr>
              <w:spacing w:before="0" w:after="0"/>
              <w:rPr>
                <w:rFonts w:ascii="Arial" w:eastAsia="Calibri" w:hAnsi="Arial" w:cs="Arial"/>
              </w:rPr>
            </w:pPr>
          </w:p>
          <w:p w14:paraId="63377FA3" w14:textId="77777777" w:rsidR="008A4E6A" w:rsidRPr="008A4E6A" w:rsidRDefault="006F499E" w:rsidP="008A4E6A">
            <w:pPr>
              <w:spacing w:before="0" w:after="0"/>
              <w:rPr>
                <w:rFonts w:ascii="Arial" w:hAnsi="Arial" w:cs="Arial"/>
              </w:rPr>
            </w:pPr>
            <w:hyperlink r:id="rId54" w:history="1">
              <w:r w:rsidR="008A4E6A" w:rsidRPr="008A4E6A">
                <w:rPr>
                  <w:rFonts w:ascii="Arial" w:eastAsia="Calibri" w:hAnsi="Arial" w:cs="Arial"/>
                  <w:i/>
                  <w:color w:val="0000FF"/>
                  <w:u w:val="single"/>
                </w:rPr>
                <w:t>https://rl.talis.com/3/uwe/lists/6317BA85-E78D-B87C-7507-069520051ABC.html?lang=en-GB&amp;login=1</w:t>
              </w:r>
            </w:hyperlink>
          </w:p>
          <w:p w14:paraId="6328821B" w14:textId="77777777" w:rsidR="008A4E6A" w:rsidRPr="008A4E6A" w:rsidRDefault="008A4E6A" w:rsidP="008A4E6A">
            <w:pPr>
              <w:spacing w:before="0" w:after="0"/>
              <w:rPr>
                <w:rFonts w:ascii="Arial" w:hAnsi="Arial" w:cs="Arial"/>
                <w:color w:val="FF0000"/>
              </w:rPr>
            </w:pPr>
          </w:p>
        </w:tc>
      </w:tr>
    </w:tbl>
    <w:p w14:paraId="46D3BD75" w14:textId="77777777" w:rsidR="008A4E6A" w:rsidRDefault="008A4E6A" w:rsidP="002A07F9">
      <w:pPr>
        <w:rPr>
          <w:sz w:val="20"/>
        </w:rPr>
      </w:pPr>
    </w:p>
    <w:p w14:paraId="5B029B7A" w14:textId="77777777" w:rsidR="002A07F9" w:rsidRDefault="002A07F9" w:rsidP="002A07F9">
      <w:r>
        <w:br w:type="page"/>
      </w:r>
    </w:p>
    <w:p w14:paraId="3B4C36C7" w14:textId="77777777" w:rsidR="008A4E6A" w:rsidRPr="008A4E6A" w:rsidRDefault="008A4E6A" w:rsidP="008A4E6A">
      <w:pPr>
        <w:spacing w:before="0" w:after="0"/>
        <w:rPr>
          <w:rFonts w:ascii="Arial" w:eastAsia="Times New Roman" w:hAnsi="Arial" w:cs="Arial"/>
          <w:i/>
          <w:color w:val="FF0000"/>
          <w:sz w:val="20"/>
          <w:szCs w:val="20"/>
          <w:lang w:val="en-GB" w:eastAsia="en-GB"/>
        </w:rPr>
      </w:pPr>
    </w:p>
    <w:tbl>
      <w:tblPr>
        <w:tblStyle w:val="TableGrid7"/>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8A4E6A" w:rsidRPr="008A4E6A" w14:paraId="5C780B6E" w14:textId="77777777" w:rsidTr="65BCA140">
        <w:tc>
          <w:tcPr>
            <w:tcW w:w="10294" w:type="dxa"/>
            <w:gridSpan w:val="9"/>
            <w:shd w:val="clear" w:color="auto" w:fill="D9D9D9" w:themeFill="background1" w:themeFillShade="D9"/>
          </w:tcPr>
          <w:p w14:paraId="75DE32FA" w14:textId="77777777" w:rsidR="008A4E6A" w:rsidRPr="008A4E6A" w:rsidRDefault="008A4E6A" w:rsidP="008A4E6A">
            <w:pPr>
              <w:spacing w:before="0" w:after="0"/>
              <w:jc w:val="center"/>
              <w:rPr>
                <w:rFonts w:ascii="Arial" w:hAnsi="Arial" w:cs="Arial"/>
                <w:b/>
              </w:rPr>
            </w:pPr>
            <w:r w:rsidRPr="008A4E6A">
              <w:rPr>
                <w:rFonts w:ascii="Arial" w:hAnsi="Arial" w:cs="Arial"/>
                <w:b/>
                <w:bCs/>
              </w:rPr>
              <w:t>Part 1:  Information</w:t>
            </w:r>
          </w:p>
          <w:p w14:paraId="685693FC" w14:textId="77777777" w:rsidR="008A4E6A" w:rsidRPr="008A4E6A" w:rsidRDefault="008A4E6A" w:rsidP="008A4E6A">
            <w:pPr>
              <w:spacing w:before="0" w:after="0"/>
              <w:rPr>
                <w:rFonts w:ascii="Arial" w:hAnsi="Arial" w:cs="Arial"/>
              </w:rPr>
            </w:pPr>
          </w:p>
        </w:tc>
      </w:tr>
      <w:tr w:rsidR="008A4E6A" w:rsidRPr="008A4E6A" w14:paraId="5D02CD35" w14:textId="77777777" w:rsidTr="65BCA140">
        <w:trPr>
          <w:trHeight w:val="850"/>
        </w:trPr>
        <w:tc>
          <w:tcPr>
            <w:tcW w:w="2263" w:type="dxa"/>
            <w:gridSpan w:val="2"/>
            <w:shd w:val="clear" w:color="auto" w:fill="D9D9D9" w:themeFill="background1" w:themeFillShade="D9"/>
          </w:tcPr>
          <w:p w14:paraId="045B4F7C" w14:textId="77777777" w:rsidR="008A4E6A" w:rsidRPr="008A4E6A" w:rsidRDefault="008A4E6A" w:rsidP="008A4E6A">
            <w:pPr>
              <w:spacing w:before="0" w:after="0"/>
              <w:rPr>
                <w:rFonts w:ascii="Arial" w:hAnsi="Arial" w:cs="Arial"/>
              </w:rPr>
            </w:pPr>
            <w:r w:rsidRPr="008A4E6A">
              <w:rPr>
                <w:rFonts w:ascii="Arial" w:hAnsi="Arial" w:cs="Arial"/>
              </w:rPr>
              <w:t>Module Title</w:t>
            </w:r>
          </w:p>
        </w:tc>
        <w:tc>
          <w:tcPr>
            <w:tcW w:w="8031" w:type="dxa"/>
            <w:gridSpan w:val="7"/>
            <w:shd w:val="clear" w:color="auto" w:fill="F2F2F2" w:themeFill="background1" w:themeFillShade="F2"/>
          </w:tcPr>
          <w:p w14:paraId="3E04F754" w14:textId="77777777" w:rsidR="008A4E6A" w:rsidRPr="008A4E6A" w:rsidRDefault="008A4E6A" w:rsidP="008A4E6A">
            <w:pPr>
              <w:spacing w:before="0" w:after="0"/>
              <w:rPr>
                <w:rFonts w:ascii="Arial" w:hAnsi="Arial" w:cs="Arial"/>
              </w:rPr>
            </w:pPr>
            <w:r w:rsidRPr="008A4E6A">
              <w:rPr>
                <w:rFonts w:ascii="Arial" w:hAnsi="Arial" w:cs="Arial"/>
              </w:rPr>
              <w:t>Emergency Planning and Incident Response</w:t>
            </w:r>
          </w:p>
          <w:p w14:paraId="5F911C98" w14:textId="77777777" w:rsidR="008A4E6A" w:rsidRPr="008A4E6A" w:rsidRDefault="008A4E6A" w:rsidP="008A4E6A">
            <w:pPr>
              <w:spacing w:before="0" w:after="0"/>
              <w:rPr>
                <w:rFonts w:ascii="Arial" w:hAnsi="Arial" w:cs="Arial"/>
              </w:rPr>
            </w:pPr>
          </w:p>
        </w:tc>
      </w:tr>
      <w:tr w:rsidR="008A4E6A" w:rsidRPr="008A4E6A" w14:paraId="478955B4" w14:textId="77777777" w:rsidTr="65BCA140">
        <w:tc>
          <w:tcPr>
            <w:tcW w:w="2263" w:type="dxa"/>
            <w:gridSpan w:val="2"/>
            <w:shd w:val="clear" w:color="auto" w:fill="D9D9D9" w:themeFill="background1" w:themeFillShade="D9"/>
          </w:tcPr>
          <w:p w14:paraId="4F8749DD" w14:textId="77777777" w:rsidR="008A4E6A" w:rsidRPr="008A4E6A" w:rsidRDefault="008A4E6A" w:rsidP="008A4E6A">
            <w:pPr>
              <w:spacing w:before="0" w:after="0"/>
              <w:rPr>
                <w:rFonts w:ascii="Arial" w:hAnsi="Arial" w:cs="Arial"/>
              </w:rPr>
            </w:pPr>
            <w:r w:rsidRPr="008A4E6A">
              <w:rPr>
                <w:rFonts w:ascii="Arial" w:hAnsi="Arial" w:cs="Arial"/>
              </w:rPr>
              <w:t>Module Code</w:t>
            </w:r>
          </w:p>
        </w:tc>
        <w:tc>
          <w:tcPr>
            <w:tcW w:w="2586" w:type="dxa"/>
            <w:gridSpan w:val="2"/>
          </w:tcPr>
          <w:p w14:paraId="1429746F" w14:textId="77777777" w:rsidR="008A4E6A" w:rsidRPr="008A4E6A" w:rsidRDefault="008A4E6A" w:rsidP="008A4E6A">
            <w:pPr>
              <w:spacing w:before="0" w:after="0"/>
              <w:rPr>
                <w:rFonts w:ascii="Arial" w:hAnsi="Arial" w:cs="Arial"/>
                <w:i/>
              </w:rPr>
            </w:pPr>
            <w:r w:rsidRPr="008A4E6A">
              <w:rPr>
                <w:rFonts w:ascii="Arial" w:hAnsi="Arial" w:cs="Arial"/>
                <w:b/>
                <w:sz w:val="18"/>
                <w:szCs w:val="18"/>
              </w:rPr>
              <w:t>UBGL71-15-2</w:t>
            </w:r>
          </w:p>
        </w:tc>
        <w:tc>
          <w:tcPr>
            <w:tcW w:w="1985" w:type="dxa"/>
            <w:gridSpan w:val="2"/>
            <w:tcBorders>
              <w:bottom w:val="single" w:sz="4" w:space="0" w:color="auto"/>
            </w:tcBorders>
            <w:shd w:val="clear" w:color="auto" w:fill="D9D9D9" w:themeFill="background1" w:themeFillShade="D9"/>
          </w:tcPr>
          <w:p w14:paraId="1564954D" w14:textId="77777777" w:rsidR="008A4E6A" w:rsidRPr="008A4E6A" w:rsidRDefault="008A4E6A" w:rsidP="008A4E6A">
            <w:pPr>
              <w:spacing w:before="0" w:after="0"/>
              <w:rPr>
                <w:rFonts w:ascii="Arial" w:hAnsi="Arial" w:cs="Arial"/>
              </w:rPr>
            </w:pPr>
            <w:r w:rsidRPr="008A4E6A">
              <w:rPr>
                <w:rFonts w:ascii="Arial" w:hAnsi="Arial" w:cs="Arial"/>
              </w:rPr>
              <w:t>Level</w:t>
            </w:r>
          </w:p>
        </w:tc>
        <w:tc>
          <w:tcPr>
            <w:tcW w:w="3460" w:type="dxa"/>
            <w:gridSpan w:val="3"/>
            <w:tcBorders>
              <w:bottom w:val="single" w:sz="4" w:space="0" w:color="auto"/>
            </w:tcBorders>
          </w:tcPr>
          <w:p w14:paraId="4EC06FAE" w14:textId="77777777" w:rsidR="008A4E6A" w:rsidRPr="008A4E6A" w:rsidRDefault="008A4E6A" w:rsidP="008A4E6A">
            <w:pPr>
              <w:spacing w:before="0" w:after="0"/>
              <w:rPr>
                <w:rFonts w:ascii="Arial" w:hAnsi="Arial" w:cs="Arial"/>
              </w:rPr>
            </w:pPr>
            <w:r w:rsidRPr="008A4E6A">
              <w:rPr>
                <w:rFonts w:ascii="Arial" w:hAnsi="Arial" w:cs="Arial"/>
              </w:rPr>
              <w:t>2</w:t>
            </w:r>
          </w:p>
        </w:tc>
      </w:tr>
      <w:tr w:rsidR="008A4E6A" w:rsidRPr="008A4E6A" w14:paraId="15C32E9B" w14:textId="77777777" w:rsidTr="65BCA140">
        <w:tc>
          <w:tcPr>
            <w:tcW w:w="2263" w:type="dxa"/>
            <w:gridSpan w:val="2"/>
            <w:shd w:val="clear" w:color="auto" w:fill="D9D9D9" w:themeFill="background1" w:themeFillShade="D9"/>
          </w:tcPr>
          <w:p w14:paraId="7AA9BF04" w14:textId="77777777" w:rsidR="008A4E6A" w:rsidRPr="008A4E6A" w:rsidRDefault="008A4E6A" w:rsidP="008A4E6A">
            <w:pPr>
              <w:spacing w:before="0" w:after="0"/>
              <w:rPr>
                <w:rFonts w:ascii="Arial" w:hAnsi="Arial" w:cs="Arial"/>
              </w:rPr>
            </w:pPr>
            <w:r w:rsidRPr="008A4E6A">
              <w:rPr>
                <w:rFonts w:ascii="Arial" w:hAnsi="Arial" w:cs="Arial"/>
              </w:rPr>
              <w:t>For implementation from</w:t>
            </w:r>
          </w:p>
        </w:tc>
        <w:tc>
          <w:tcPr>
            <w:tcW w:w="8031" w:type="dxa"/>
            <w:gridSpan w:val="7"/>
          </w:tcPr>
          <w:p w14:paraId="5D11FA7B" w14:textId="77777777" w:rsidR="008A4E6A" w:rsidRPr="008A4E6A" w:rsidRDefault="008A4E6A" w:rsidP="008A4E6A">
            <w:pPr>
              <w:spacing w:before="0" w:after="0"/>
              <w:rPr>
                <w:rFonts w:ascii="Arial" w:hAnsi="Arial" w:cs="Arial"/>
              </w:rPr>
            </w:pPr>
            <w:r w:rsidRPr="008A4E6A">
              <w:rPr>
                <w:rFonts w:ascii="Arial" w:hAnsi="Arial" w:cs="Arial"/>
                <w:iCs/>
              </w:rPr>
              <w:t xml:space="preserve">September 2019 </w:t>
            </w:r>
          </w:p>
        </w:tc>
      </w:tr>
      <w:tr w:rsidR="008A4E6A" w:rsidRPr="008A4E6A" w14:paraId="3E10F901" w14:textId="77777777" w:rsidTr="65BCA140">
        <w:tc>
          <w:tcPr>
            <w:tcW w:w="2263" w:type="dxa"/>
            <w:gridSpan w:val="2"/>
            <w:shd w:val="clear" w:color="auto" w:fill="D9D9D9" w:themeFill="background1" w:themeFillShade="D9"/>
          </w:tcPr>
          <w:p w14:paraId="7BDFB5B0" w14:textId="77777777" w:rsidR="008A4E6A" w:rsidRPr="008A4E6A" w:rsidRDefault="008A4E6A" w:rsidP="008A4E6A">
            <w:pPr>
              <w:spacing w:before="0" w:after="0"/>
              <w:rPr>
                <w:rFonts w:ascii="Arial" w:hAnsi="Arial" w:cs="Arial"/>
              </w:rPr>
            </w:pPr>
            <w:r w:rsidRPr="008A4E6A">
              <w:rPr>
                <w:rFonts w:ascii="Arial" w:hAnsi="Arial" w:cs="Arial"/>
              </w:rPr>
              <w:t>UWE Credit Rating</w:t>
            </w:r>
          </w:p>
          <w:p w14:paraId="504A28C8" w14:textId="77777777" w:rsidR="008A4E6A" w:rsidRPr="008A4E6A" w:rsidRDefault="008A4E6A" w:rsidP="008A4E6A">
            <w:pPr>
              <w:spacing w:before="0" w:after="0"/>
              <w:rPr>
                <w:rFonts w:ascii="Arial" w:hAnsi="Arial" w:cs="Arial"/>
              </w:rPr>
            </w:pPr>
          </w:p>
        </w:tc>
        <w:tc>
          <w:tcPr>
            <w:tcW w:w="2586" w:type="dxa"/>
            <w:gridSpan w:val="2"/>
          </w:tcPr>
          <w:p w14:paraId="480B66A2" w14:textId="77777777" w:rsidR="008A4E6A" w:rsidRPr="008A4E6A" w:rsidRDefault="008A4E6A" w:rsidP="008A4E6A">
            <w:pPr>
              <w:spacing w:before="0" w:after="0"/>
              <w:rPr>
                <w:rFonts w:ascii="Arial" w:hAnsi="Arial" w:cs="Arial"/>
              </w:rPr>
            </w:pPr>
            <w:r w:rsidRPr="008A4E6A">
              <w:rPr>
                <w:rFonts w:ascii="Arial" w:hAnsi="Arial" w:cs="Arial"/>
              </w:rPr>
              <w:t>15</w:t>
            </w:r>
          </w:p>
        </w:tc>
        <w:tc>
          <w:tcPr>
            <w:tcW w:w="1985" w:type="dxa"/>
            <w:gridSpan w:val="2"/>
            <w:shd w:val="clear" w:color="auto" w:fill="D9D9D9" w:themeFill="background1" w:themeFillShade="D9"/>
          </w:tcPr>
          <w:p w14:paraId="786D36DB" w14:textId="77777777" w:rsidR="008A4E6A" w:rsidRPr="008A4E6A" w:rsidRDefault="008A4E6A" w:rsidP="008A4E6A">
            <w:pPr>
              <w:spacing w:before="0" w:after="0"/>
              <w:rPr>
                <w:rFonts w:ascii="Arial" w:hAnsi="Arial" w:cs="Arial"/>
              </w:rPr>
            </w:pPr>
            <w:r w:rsidRPr="008A4E6A">
              <w:rPr>
                <w:rFonts w:ascii="Arial" w:hAnsi="Arial" w:cs="Arial"/>
              </w:rPr>
              <w:t>ECTS Credit Rating</w:t>
            </w:r>
          </w:p>
        </w:tc>
        <w:tc>
          <w:tcPr>
            <w:tcW w:w="3460" w:type="dxa"/>
            <w:gridSpan w:val="3"/>
            <w:shd w:val="clear" w:color="auto" w:fill="auto"/>
          </w:tcPr>
          <w:p w14:paraId="10DE5FE1" w14:textId="77777777" w:rsidR="008A4E6A" w:rsidRPr="008A4E6A" w:rsidRDefault="008A4E6A" w:rsidP="008A4E6A">
            <w:pPr>
              <w:spacing w:before="0" w:after="0"/>
              <w:rPr>
                <w:rFonts w:ascii="Arial" w:hAnsi="Arial" w:cs="Arial"/>
                <w:color w:val="FF0000"/>
              </w:rPr>
            </w:pPr>
            <w:r w:rsidRPr="008A4E6A">
              <w:rPr>
                <w:rFonts w:ascii="Arial" w:hAnsi="Arial" w:cs="Arial"/>
              </w:rPr>
              <w:t>7.5</w:t>
            </w:r>
          </w:p>
        </w:tc>
      </w:tr>
      <w:tr w:rsidR="008A4E6A" w:rsidRPr="008A4E6A" w14:paraId="4F4611DC" w14:textId="77777777" w:rsidTr="65BCA140">
        <w:tc>
          <w:tcPr>
            <w:tcW w:w="2263" w:type="dxa"/>
            <w:gridSpan w:val="2"/>
            <w:shd w:val="clear" w:color="auto" w:fill="D9D9D9" w:themeFill="background1" w:themeFillShade="D9"/>
          </w:tcPr>
          <w:p w14:paraId="2C2D7308" w14:textId="77777777" w:rsidR="008A4E6A" w:rsidRPr="008A4E6A" w:rsidRDefault="008A4E6A" w:rsidP="008A4E6A">
            <w:pPr>
              <w:spacing w:before="0" w:after="0"/>
              <w:rPr>
                <w:rFonts w:ascii="Arial" w:hAnsi="Arial" w:cs="Arial"/>
              </w:rPr>
            </w:pPr>
            <w:r w:rsidRPr="008A4E6A">
              <w:rPr>
                <w:rFonts w:ascii="Arial" w:hAnsi="Arial" w:cs="Arial"/>
              </w:rPr>
              <w:t>Faculty</w:t>
            </w:r>
          </w:p>
        </w:tc>
        <w:tc>
          <w:tcPr>
            <w:tcW w:w="2586" w:type="dxa"/>
            <w:gridSpan w:val="2"/>
          </w:tcPr>
          <w:p w14:paraId="66A2C150" w14:textId="77777777" w:rsidR="008A4E6A" w:rsidRPr="008A4E6A" w:rsidRDefault="008A4E6A" w:rsidP="008A4E6A">
            <w:pPr>
              <w:spacing w:before="0" w:after="0"/>
              <w:rPr>
                <w:rFonts w:ascii="Arial" w:hAnsi="Arial" w:cs="Arial"/>
              </w:rPr>
            </w:pPr>
            <w:r w:rsidRPr="008A4E6A">
              <w:rPr>
                <w:rFonts w:ascii="Arial" w:hAnsi="Arial" w:cs="Arial"/>
              </w:rPr>
              <w:t>FET</w:t>
            </w:r>
          </w:p>
        </w:tc>
        <w:tc>
          <w:tcPr>
            <w:tcW w:w="1985" w:type="dxa"/>
            <w:gridSpan w:val="2"/>
            <w:shd w:val="clear" w:color="auto" w:fill="D9D9D9" w:themeFill="background1" w:themeFillShade="D9"/>
          </w:tcPr>
          <w:p w14:paraId="0CDEF7E0" w14:textId="77777777" w:rsidR="008A4E6A" w:rsidRPr="008A4E6A" w:rsidRDefault="008A4E6A" w:rsidP="008A4E6A">
            <w:pPr>
              <w:spacing w:before="0" w:after="0"/>
              <w:rPr>
                <w:rFonts w:ascii="Arial" w:hAnsi="Arial" w:cs="Arial"/>
              </w:rPr>
            </w:pPr>
            <w:r w:rsidRPr="008A4E6A">
              <w:rPr>
                <w:rFonts w:ascii="Arial" w:hAnsi="Arial" w:cs="Arial"/>
              </w:rPr>
              <w:t>Field</w:t>
            </w:r>
          </w:p>
          <w:p w14:paraId="60D80FBC" w14:textId="77777777" w:rsidR="008A4E6A" w:rsidRPr="008A4E6A" w:rsidRDefault="008A4E6A" w:rsidP="008A4E6A">
            <w:pPr>
              <w:spacing w:before="0" w:after="0"/>
              <w:rPr>
                <w:rFonts w:ascii="Arial" w:hAnsi="Arial" w:cs="Arial"/>
              </w:rPr>
            </w:pPr>
          </w:p>
        </w:tc>
        <w:tc>
          <w:tcPr>
            <w:tcW w:w="3460" w:type="dxa"/>
            <w:gridSpan w:val="3"/>
          </w:tcPr>
          <w:p w14:paraId="5BE08473" w14:textId="77777777" w:rsidR="008A4E6A" w:rsidRPr="008A4E6A" w:rsidRDefault="008A4E6A" w:rsidP="008A4E6A">
            <w:pPr>
              <w:spacing w:before="0" w:after="0"/>
              <w:rPr>
                <w:rFonts w:ascii="Arial" w:hAnsi="Arial" w:cs="Arial"/>
              </w:rPr>
            </w:pPr>
            <w:r w:rsidRPr="008A4E6A">
              <w:rPr>
                <w:rFonts w:ascii="Arial" w:hAnsi="Arial" w:cs="Arial"/>
              </w:rPr>
              <w:t>Geography and Environmental Management</w:t>
            </w:r>
          </w:p>
        </w:tc>
      </w:tr>
      <w:tr w:rsidR="008A4E6A" w:rsidRPr="008A4E6A" w14:paraId="323D456E" w14:textId="77777777" w:rsidTr="65BCA140">
        <w:tc>
          <w:tcPr>
            <w:tcW w:w="2263" w:type="dxa"/>
            <w:gridSpan w:val="2"/>
            <w:shd w:val="clear" w:color="auto" w:fill="D9D9D9" w:themeFill="background1" w:themeFillShade="D9"/>
          </w:tcPr>
          <w:p w14:paraId="4E27F5D8" w14:textId="77777777" w:rsidR="008A4E6A" w:rsidRPr="008A4E6A" w:rsidRDefault="008A4E6A" w:rsidP="008A4E6A">
            <w:pPr>
              <w:spacing w:before="0" w:after="0"/>
              <w:rPr>
                <w:rFonts w:ascii="Arial" w:hAnsi="Arial" w:cs="Arial"/>
              </w:rPr>
            </w:pPr>
            <w:r w:rsidRPr="008A4E6A">
              <w:rPr>
                <w:rFonts w:ascii="Arial" w:hAnsi="Arial" w:cs="Arial"/>
              </w:rPr>
              <w:t>Department</w:t>
            </w:r>
          </w:p>
        </w:tc>
        <w:tc>
          <w:tcPr>
            <w:tcW w:w="8031" w:type="dxa"/>
            <w:gridSpan w:val="7"/>
          </w:tcPr>
          <w:p w14:paraId="6E0F3FE6" w14:textId="77777777" w:rsidR="008A4E6A" w:rsidRPr="008A4E6A" w:rsidRDefault="008A4E6A" w:rsidP="008A4E6A">
            <w:pPr>
              <w:spacing w:before="0" w:after="0"/>
              <w:rPr>
                <w:rFonts w:ascii="Arial" w:hAnsi="Arial" w:cs="Arial"/>
              </w:rPr>
            </w:pPr>
          </w:p>
          <w:p w14:paraId="5A1351FD" w14:textId="77777777" w:rsidR="008A4E6A" w:rsidRPr="008A4E6A" w:rsidRDefault="008A4E6A" w:rsidP="008A4E6A">
            <w:pPr>
              <w:spacing w:before="0" w:after="0"/>
              <w:rPr>
                <w:rFonts w:ascii="Arial" w:hAnsi="Arial" w:cs="Arial"/>
              </w:rPr>
            </w:pPr>
          </w:p>
        </w:tc>
      </w:tr>
      <w:tr w:rsidR="008A4E6A" w:rsidRPr="008A4E6A" w14:paraId="2ED882B2" w14:textId="77777777" w:rsidTr="65BCA140">
        <w:tc>
          <w:tcPr>
            <w:tcW w:w="2263" w:type="dxa"/>
            <w:gridSpan w:val="2"/>
            <w:shd w:val="clear" w:color="auto" w:fill="D9D9D9" w:themeFill="background1" w:themeFillShade="D9"/>
          </w:tcPr>
          <w:p w14:paraId="739D63BA" w14:textId="77777777" w:rsidR="008A4E6A" w:rsidRPr="008A4E6A" w:rsidRDefault="008A4E6A" w:rsidP="008A4E6A">
            <w:pPr>
              <w:spacing w:before="0" w:after="0"/>
              <w:rPr>
                <w:rFonts w:ascii="Arial" w:hAnsi="Arial" w:cs="Arial"/>
              </w:rPr>
            </w:pPr>
            <w:r w:rsidRPr="008A4E6A">
              <w:rPr>
                <w:rFonts w:ascii="Arial" w:hAnsi="Arial" w:cs="Arial"/>
              </w:rPr>
              <w:t xml:space="preserve">Contributes towards </w:t>
            </w:r>
          </w:p>
        </w:tc>
        <w:tc>
          <w:tcPr>
            <w:tcW w:w="8031" w:type="dxa"/>
            <w:gridSpan w:val="7"/>
          </w:tcPr>
          <w:p w14:paraId="7807BD72" w14:textId="77777777" w:rsidR="008A4E6A" w:rsidRPr="008A4E6A" w:rsidRDefault="008A4E6A" w:rsidP="008A4E6A">
            <w:pPr>
              <w:spacing w:before="0" w:after="0"/>
              <w:rPr>
                <w:rFonts w:ascii="Arial" w:hAnsi="Arial" w:cs="Arial"/>
                <w:iCs/>
              </w:rPr>
            </w:pPr>
            <w:r w:rsidRPr="008A4E6A">
              <w:rPr>
                <w:rFonts w:ascii="Arial" w:hAnsi="Arial" w:cs="Arial"/>
                <w:iCs/>
              </w:rPr>
              <w:t xml:space="preserve">BA (Hons) Uniformed and Public Services </w:t>
            </w:r>
          </w:p>
          <w:p w14:paraId="5BFBA763" w14:textId="77777777" w:rsidR="008A4E6A" w:rsidRPr="008A4E6A" w:rsidRDefault="008A4E6A" w:rsidP="008A4E6A">
            <w:pPr>
              <w:spacing w:before="0" w:after="0"/>
              <w:rPr>
                <w:rFonts w:ascii="Arial" w:hAnsi="Arial" w:cs="Arial"/>
                <w:iCs/>
              </w:rPr>
            </w:pPr>
          </w:p>
          <w:p w14:paraId="60516D3C" w14:textId="77777777" w:rsidR="008A4E6A" w:rsidRPr="008A4E6A" w:rsidRDefault="008A4E6A" w:rsidP="008A4E6A">
            <w:pPr>
              <w:spacing w:before="0" w:after="0"/>
              <w:rPr>
                <w:rFonts w:ascii="Arial" w:hAnsi="Arial" w:cs="Arial"/>
              </w:rPr>
            </w:pPr>
          </w:p>
        </w:tc>
      </w:tr>
      <w:tr w:rsidR="008A4E6A" w:rsidRPr="008A4E6A" w14:paraId="5FA498C6" w14:textId="77777777" w:rsidTr="65BCA140">
        <w:tc>
          <w:tcPr>
            <w:tcW w:w="2263" w:type="dxa"/>
            <w:gridSpan w:val="2"/>
            <w:shd w:val="clear" w:color="auto" w:fill="D9D9D9" w:themeFill="background1" w:themeFillShade="D9"/>
          </w:tcPr>
          <w:p w14:paraId="431AAFB8" w14:textId="77777777" w:rsidR="008A4E6A" w:rsidRPr="008A4E6A" w:rsidRDefault="008A4E6A" w:rsidP="008A4E6A">
            <w:pPr>
              <w:spacing w:before="0" w:after="0"/>
              <w:rPr>
                <w:rFonts w:ascii="Arial" w:hAnsi="Arial" w:cs="Arial"/>
              </w:rPr>
            </w:pPr>
            <w:r w:rsidRPr="008A4E6A">
              <w:rPr>
                <w:rFonts w:ascii="Arial" w:hAnsi="Arial" w:cs="Arial"/>
              </w:rPr>
              <w:t xml:space="preserve">Module type: </w:t>
            </w:r>
          </w:p>
          <w:p w14:paraId="71D40380" w14:textId="77777777" w:rsidR="008A4E6A" w:rsidRPr="008A4E6A" w:rsidRDefault="008A4E6A" w:rsidP="008A4E6A">
            <w:pPr>
              <w:spacing w:before="0" w:after="0"/>
              <w:rPr>
                <w:rFonts w:ascii="Arial" w:hAnsi="Arial" w:cs="Arial"/>
              </w:rPr>
            </w:pPr>
          </w:p>
        </w:tc>
        <w:tc>
          <w:tcPr>
            <w:tcW w:w="8031" w:type="dxa"/>
            <w:gridSpan w:val="7"/>
          </w:tcPr>
          <w:p w14:paraId="6D9747A6" w14:textId="77777777" w:rsidR="008A4E6A" w:rsidRPr="008A4E6A" w:rsidRDefault="008A4E6A" w:rsidP="008A4E6A">
            <w:pPr>
              <w:spacing w:before="0" w:after="0"/>
              <w:rPr>
                <w:rFonts w:ascii="Arial" w:hAnsi="Arial" w:cs="Arial"/>
                <w:color w:val="FF0000"/>
              </w:rPr>
            </w:pPr>
            <w:r w:rsidRPr="008A4E6A">
              <w:rPr>
                <w:rFonts w:ascii="Arial" w:hAnsi="Arial" w:cs="Arial"/>
                <w:iCs/>
              </w:rPr>
              <w:t>Standard</w:t>
            </w:r>
          </w:p>
        </w:tc>
      </w:tr>
      <w:tr w:rsidR="008A4E6A" w:rsidRPr="008A4E6A" w14:paraId="623F9FC8" w14:textId="77777777" w:rsidTr="65BCA140">
        <w:tc>
          <w:tcPr>
            <w:tcW w:w="2865" w:type="dxa"/>
            <w:gridSpan w:val="3"/>
            <w:shd w:val="clear" w:color="auto" w:fill="D9D9D9" w:themeFill="background1" w:themeFillShade="D9"/>
          </w:tcPr>
          <w:p w14:paraId="4885CC4E" w14:textId="77777777" w:rsidR="008A4E6A" w:rsidRPr="008A4E6A" w:rsidRDefault="008A4E6A" w:rsidP="008A4E6A">
            <w:pPr>
              <w:spacing w:before="0" w:after="0"/>
              <w:rPr>
                <w:rFonts w:ascii="Arial" w:hAnsi="Arial" w:cs="Arial"/>
              </w:rPr>
            </w:pPr>
            <w:r w:rsidRPr="008A4E6A">
              <w:rPr>
                <w:rFonts w:ascii="Arial" w:hAnsi="Arial" w:cs="Arial"/>
              </w:rPr>
              <w:t xml:space="preserve">Pre-requisites </w:t>
            </w:r>
          </w:p>
          <w:p w14:paraId="4FFBA726" w14:textId="77777777" w:rsidR="008A4E6A" w:rsidRPr="008A4E6A" w:rsidRDefault="008A4E6A" w:rsidP="008A4E6A">
            <w:pPr>
              <w:spacing w:before="0" w:after="0"/>
              <w:rPr>
                <w:rFonts w:ascii="Arial" w:hAnsi="Arial" w:cs="Arial"/>
              </w:rPr>
            </w:pPr>
          </w:p>
        </w:tc>
        <w:tc>
          <w:tcPr>
            <w:tcW w:w="7429" w:type="dxa"/>
            <w:gridSpan w:val="6"/>
            <w:shd w:val="clear" w:color="auto" w:fill="auto"/>
          </w:tcPr>
          <w:p w14:paraId="04483C58" w14:textId="77777777" w:rsidR="008A4E6A" w:rsidRPr="008A4E6A" w:rsidRDefault="008A4E6A" w:rsidP="008A4E6A">
            <w:pPr>
              <w:spacing w:before="0" w:after="0"/>
              <w:rPr>
                <w:rFonts w:ascii="Arial" w:hAnsi="Arial" w:cs="Arial"/>
                <w:i/>
              </w:rPr>
            </w:pPr>
            <w:r w:rsidRPr="008A4E6A">
              <w:rPr>
                <w:rFonts w:ascii="Arial" w:hAnsi="Arial" w:cs="Arial"/>
                <w:i/>
              </w:rPr>
              <w:t>None</w:t>
            </w:r>
          </w:p>
        </w:tc>
      </w:tr>
      <w:tr w:rsidR="008A4E6A" w:rsidRPr="008A4E6A" w14:paraId="63D994A5" w14:textId="77777777" w:rsidTr="65BCA140">
        <w:tc>
          <w:tcPr>
            <w:tcW w:w="2865" w:type="dxa"/>
            <w:gridSpan w:val="3"/>
            <w:tcBorders>
              <w:bottom w:val="single" w:sz="4" w:space="0" w:color="auto"/>
            </w:tcBorders>
            <w:shd w:val="clear" w:color="auto" w:fill="D9D9D9" w:themeFill="background1" w:themeFillShade="D9"/>
          </w:tcPr>
          <w:p w14:paraId="3DE1B51E" w14:textId="77777777" w:rsidR="008A4E6A" w:rsidRPr="008A4E6A" w:rsidRDefault="008A4E6A" w:rsidP="008A4E6A">
            <w:pPr>
              <w:spacing w:before="0" w:after="0"/>
              <w:rPr>
                <w:rFonts w:ascii="Arial" w:hAnsi="Arial" w:cs="Arial"/>
              </w:rPr>
            </w:pPr>
            <w:r w:rsidRPr="008A4E6A">
              <w:rPr>
                <w:rFonts w:ascii="Arial" w:hAnsi="Arial" w:cs="Arial"/>
              </w:rPr>
              <w:t xml:space="preserve">Excluded Combinations </w:t>
            </w:r>
          </w:p>
          <w:p w14:paraId="16EE043C" w14:textId="77777777" w:rsidR="008A4E6A" w:rsidRPr="008A4E6A" w:rsidRDefault="008A4E6A" w:rsidP="008A4E6A">
            <w:pPr>
              <w:spacing w:before="0" w:after="0"/>
              <w:rPr>
                <w:rFonts w:ascii="Arial" w:hAnsi="Arial" w:cs="Arial"/>
              </w:rPr>
            </w:pPr>
          </w:p>
        </w:tc>
        <w:tc>
          <w:tcPr>
            <w:tcW w:w="7429" w:type="dxa"/>
            <w:gridSpan w:val="6"/>
            <w:tcBorders>
              <w:bottom w:val="single" w:sz="4" w:space="0" w:color="auto"/>
            </w:tcBorders>
          </w:tcPr>
          <w:p w14:paraId="44253E73" w14:textId="77777777" w:rsidR="008A4E6A" w:rsidRPr="008A4E6A" w:rsidRDefault="008A4E6A" w:rsidP="008A4E6A">
            <w:pPr>
              <w:spacing w:before="0" w:after="0"/>
              <w:rPr>
                <w:rFonts w:ascii="Arial" w:hAnsi="Arial" w:cs="Arial"/>
                <w:i/>
                <w:color w:val="FF0000"/>
              </w:rPr>
            </w:pPr>
            <w:r w:rsidRPr="008A4E6A">
              <w:rPr>
                <w:rFonts w:ascii="Arial" w:hAnsi="Arial" w:cs="Arial"/>
                <w:i/>
                <w:iCs/>
              </w:rPr>
              <w:t xml:space="preserve">N/A </w:t>
            </w:r>
          </w:p>
        </w:tc>
      </w:tr>
      <w:tr w:rsidR="008A4E6A" w:rsidRPr="008A4E6A" w14:paraId="5CEAAF5F" w14:textId="77777777" w:rsidTr="65BCA140">
        <w:tc>
          <w:tcPr>
            <w:tcW w:w="2865" w:type="dxa"/>
            <w:gridSpan w:val="3"/>
            <w:tcBorders>
              <w:bottom w:val="single" w:sz="4" w:space="0" w:color="auto"/>
            </w:tcBorders>
            <w:shd w:val="clear" w:color="auto" w:fill="D9D9D9" w:themeFill="background1" w:themeFillShade="D9"/>
          </w:tcPr>
          <w:p w14:paraId="2D287A19" w14:textId="77777777" w:rsidR="008A4E6A" w:rsidRPr="008A4E6A" w:rsidRDefault="008A4E6A" w:rsidP="008A4E6A">
            <w:pPr>
              <w:spacing w:before="0" w:after="0"/>
              <w:rPr>
                <w:rFonts w:ascii="Arial" w:hAnsi="Arial" w:cs="Arial"/>
              </w:rPr>
            </w:pPr>
            <w:r w:rsidRPr="008A4E6A">
              <w:rPr>
                <w:rFonts w:ascii="Arial" w:hAnsi="Arial" w:cs="Arial"/>
              </w:rPr>
              <w:t xml:space="preserve">Co- requisites </w:t>
            </w:r>
          </w:p>
          <w:p w14:paraId="04E0EA1A" w14:textId="77777777" w:rsidR="008A4E6A" w:rsidRPr="008A4E6A" w:rsidRDefault="008A4E6A" w:rsidP="008A4E6A">
            <w:pPr>
              <w:spacing w:before="0" w:after="0"/>
              <w:rPr>
                <w:rFonts w:ascii="Arial" w:hAnsi="Arial" w:cs="Arial"/>
              </w:rPr>
            </w:pPr>
          </w:p>
        </w:tc>
        <w:tc>
          <w:tcPr>
            <w:tcW w:w="7429" w:type="dxa"/>
            <w:gridSpan w:val="6"/>
            <w:tcBorders>
              <w:bottom w:val="single" w:sz="4" w:space="0" w:color="auto"/>
            </w:tcBorders>
          </w:tcPr>
          <w:p w14:paraId="438192D4" w14:textId="77777777" w:rsidR="008A4E6A" w:rsidRPr="008A4E6A" w:rsidRDefault="008A4E6A" w:rsidP="008A4E6A">
            <w:pPr>
              <w:spacing w:before="0" w:after="0"/>
              <w:rPr>
                <w:rFonts w:ascii="Arial" w:hAnsi="Arial" w:cs="Arial"/>
                <w:i/>
                <w:color w:val="FF0000"/>
              </w:rPr>
            </w:pPr>
            <w:r w:rsidRPr="008A4E6A">
              <w:rPr>
                <w:rFonts w:ascii="Arial" w:hAnsi="Arial" w:cs="Arial"/>
              </w:rPr>
              <w:t>None</w:t>
            </w:r>
          </w:p>
        </w:tc>
      </w:tr>
      <w:tr w:rsidR="008A4E6A" w:rsidRPr="008A4E6A" w14:paraId="37617798" w14:textId="77777777" w:rsidTr="65BCA140">
        <w:tc>
          <w:tcPr>
            <w:tcW w:w="2865" w:type="dxa"/>
            <w:gridSpan w:val="3"/>
            <w:tcBorders>
              <w:bottom w:val="single" w:sz="4" w:space="0" w:color="auto"/>
            </w:tcBorders>
            <w:shd w:val="clear" w:color="auto" w:fill="D9D9D9" w:themeFill="background1" w:themeFillShade="D9"/>
          </w:tcPr>
          <w:p w14:paraId="3256BFFB" w14:textId="77777777" w:rsidR="008A4E6A" w:rsidRPr="008A4E6A" w:rsidRDefault="008A4E6A" w:rsidP="008A4E6A">
            <w:pPr>
              <w:spacing w:before="0" w:after="0"/>
              <w:rPr>
                <w:rFonts w:ascii="Arial" w:hAnsi="Arial" w:cs="Arial"/>
              </w:rPr>
            </w:pPr>
            <w:r w:rsidRPr="008A4E6A">
              <w:rPr>
                <w:rFonts w:ascii="Arial" w:hAnsi="Arial" w:cs="Arial"/>
              </w:rPr>
              <w:t>Module Entry requirements</w:t>
            </w:r>
          </w:p>
          <w:p w14:paraId="450FCC50" w14:textId="77777777" w:rsidR="008A4E6A" w:rsidRPr="008A4E6A" w:rsidRDefault="008A4E6A" w:rsidP="008A4E6A">
            <w:pPr>
              <w:spacing w:before="0" w:after="0"/>
              <w:rPr>
                <w:rFonts w:ascii="Arial" w:hAnsi="Arial" w:cs="Arial"/>
              </w:rPr>
            </w:pPr>
          </w:p>
        </w:tc>
        <w:tc>
          <w:tcPr>
            <w:tcW w:w="7429" w:type="dxa"/>
            <w:gridSpan w:val="6"/>
            <w:tcBorders>
              <w:bottom w:val="single" w:sz="4" w:space="0" w:color="auto"/>
            </w:tcBorders>
          </w:tcPr>
          <w:p w14:paraId="0A1DE186" w14:textId="77777777" w:rsidR="008A4E6A" w:rsidRPr="008A4E6A" w:rsidRDefault="008A4E6A" w:rsidP="008A4E6A">
            <w:pPr>
              <w:spacing w:before="0" w:after="0"/>
              <w:rPr>
                <w:rFonts w:ascii="Arial" w:hAnsi="Arial" w:cs="Arial"/>
                <w:i/>
                <w:color w:val="FF0000"/>
              </w:rPr>
            </w:pPr>
            <w:r w:rsidRPr="008A4E6A">
              <w:rPr>
                <w:rFonts w:ascii="Arial" w:hAnsi="Arial" w:cs="Arial"/>
                <w:iCs/>
              </w:rPr>
              <w:t>Not offered as a standalone, programme entry requirements apply.</w:t>
            </w:r>
          </w:p>
        </w:tc>
      </w:tr>
      <w:tr w:rsidR="008A4E6A" w:rsidRPr="008A4E6A" w14:paraId="661F60AE" w14:textId="77777777" w:rsidTr="65BCA140">
        <w:tc>
          <w:tcPr>
            <w:tcW w:w="10294" w:type="dxa"/>
            <w:gridSpan w:val="9"/>
            <w:tcBorders>
              <w:left w:val="nil"/>
              <w:right w:val="nil"/>
            </w:tcBorders>
            <w:shd w:val="clear" w:color="auto" w:fill="auto"/>
          </w:tcPr>
          <w:p w14:paraId="79C3C311" w14:textId="77777777" w:rsidR="008A4E6A" w:rsidRPr="008A4E6A" w:rsidRDefault="008A4E6A" w:rsidP="008A4E6A">
            <w:pPr>
              <w:spacing w:before="0" w:after="0"/>
              <w:jc w:val="center"/>
              <w:rPr>
                <w:rFonts w:ascii="Arial" w:hAnsi="Arial" w:cs="Arial"/>
                <w:b/>
              </w:rPr>
            </w:pPr>
          </w:p>
        </w:tc>
      </w:tr>
      <w:tr w:rsidR="008A4E6A" w:rsidRPr="008A4E6A" w14:paraId="46EC1716" w14:textId="77777777" w:rsidTr="65BCA140">
        <w:tc>
          <w:tcPr>
            <w:tcW w:w="10294" w:type="dxa"/>
            <w:gridSpan w:val="9"/>
            <w:tcBorders>
              <w:bottom w:val="single" w:sz="4" w:space="0" w:color="auto"/>
            </w:tcBorders>
            <w:shd w:val="clear" w:color="auto" w:fill="D9D9D9" w:themeFill="background1" w:themeFillShade="D9"/>
          </w:tcPr>
          <w:p w14:paraId="5CCCD6A4" w14:textId="77777777" w:rsidR="008A4E6A" w:rsidRPr="008A4E6A" w:rsidRDefault="008A4E6A" w:rsidP="008A4E6A">
            <w:pPr>
              <w:spacing w:before="0" w:after="0"/>
              <w:jc w:val="center"/>
              <w:rPr>
                <w:rFonts w:ascii="Arial" w:hAnsi="Arial" w:cs="Arial"/>
                <w:b/>
              </w:rPr>
            </w:pPr>
            <w:r w:rsidRPr="008A4E6A">
              <w:rPr>
                <w:rFonts w:ascii="Arial" w:hAnsi="Arial" w:cs="Arial"/>
                <w:b/>
                <w:bCs/>
              </w:rPr>
              <w:t xml:space="preserve">Part 2: Description </w:t>
            </w:r>
          </w:p>
          <w:p w14:paraId="39532CD7" w14:textId="77777777" w:rsidR="008A4E6A" w:rsidRPr="008A4E6A" w:rsidRDefault="008A4E6A" w:rsidP="008A4E6A">
            <w:pPr>
              <w:spacing w:before="0" w:after="0"/>
              <w:rPr>
                <w:rFonts w:ascii="Arial" w:hAnsi="Arial" w:cs="Arial"/>
                <w:b/>
              </w:rPr>
            </w:pPr>
          </w:p>
        </w:tc>
      </w:tr>
      <w:tr w:rsidR="008A4E6A" w:rsidRPr="008A4E6A" w14:paraId="5E2E69DF" w14:textId="77777777" w:rsidTr="65BCA140">
        <w:tc>
          <w:tcPr>
            <w:tcW w:w="10294" w:type="dxa"/>
            <w:gridSpan w:val="9"/>
            <w:shd w:val="clear" w:color="auto" w:fill="F2F2F2" w:themeFill="background1" w:themeFillShade="F2"/>
          </w:tcPr>
          <w:p w14:paraId="6A3E7ECE" w14:textId="77777777" w:rsidR="008A4E6A" w:rsidRPr="008A4E6A" w:rsidRDefault="008A4E6A" w:rsidP="008A4E6A">
            <w:pPr>
              <w:spacing w:before="0" w:after="0"/>
              <w:jc w:val="both"/>
              <w:rPr>
                <w:rFonts w:ascii="Arial" w:hAnsi="Arial" w:cs="Arial"/>
              </w:rPr>
            </w:pPr>
          </w:p>
          <w:p w14:paraId="7A93A08A" w14:textId="77777777" w:rsidR="008A4E6A" w:rsidRPr="008A4E6A" w:rsidRDefault="008A4E6A" w:rsidP="008A4E6A">
            <w:pPr>
              <w:spacing w:before="0" w:after="0"/>
              <w:rPr>
                <w:rFonts w:ascii="Arial" w:hAnsi="Arial" w:cs="Calibri"/>
              </w:rPr>
            </w:pPr>
            <w:r w:rsidRPr="008A4E6A">
              <w:rPr>
                <w:rFonts w:ascii="Arial" w:hAnsi="Arial" w:cs="Arial"/>
                <w:iCs/>
              </w:rPr>
              <w:t>Within this module students will u</w:t>
            </w:r>
            <w:r w:rsidRPr="008A4E6A">
              <w:rPr>
                <w:rFonts w:ascii="Arial" w:hAnsi="Arial" w:cs="Calibri"/>
              </w:rPr>
              <w:t xml:space="preserve">nderstand the roles and responsibilities of various agencies including Civil Contingency Act, Health and Safety and COSH regulations. The module will also look at how different parts of the uniformed and public services will respond (a multi-agency response), deal and act with a critical incident as well as well as how it impacts on the local communities, evaluating the lessons learnt from the incident. You will explore a number of case studies as well as being exposed to industry experts as well as table top exercises. </w:t>
            </w:r>
          </w:p>
          <w:p w14:paraId="0C82CA11" w14:textId="77777777" w:rsidR="008A4E6A" w:rsidRPr="008A4E6A" w:rsidRDefault="008A4E6A" w:rsidP="008A4E6A">
            <w:pPr>
              <w:spacing w:before="0" w:after="0"/>
              <w:jc w:val="center"/>
              <w:rPr>
                <w:rFonts w:ascii="Arial" w:hAnsi="Arial" w:cs="Arial"/>
              </w:rPr>
            </w:pPr>
          </w:p>
          <w:p w14:paraId="108EB270" w14:textId="77777777" w:rsidR="008A4E6A" w:rsidRPr="008A4E6A" w:rsidRDefault="008A4E6A" w:rsidP="008A4E6A">
            <w:pPr>
              <w:spacing w:before="0" w:after="0"/>
              <w:rPr>
                <w:rFonts w:ascii="Arial" w:hAnsi="Arial" w:cs="Arial"/>
              </w:rPr>
            </w:pPr>
            <w:r w:rsidRPr="008A4E6A">
              <w:rPr>
                <w:rFonts w:ascii="Arial" w:hAnsi="Arial" w:cs="Arial"/>
              </w:rPr>
              <w:t>In particular students will cover:</w:t>
            </w:r>
          </w:p>
          <w:p w14:paraId="4D60385F" w14:textId="77777777" w:rsidR="008A4E6A" w:rsidRPr="008A4E6A" w:rsidRDefault="008A4E6A" w:rsidP="008A4E6A">
            <w:pPr>
              <w:spacing w:before="0" w:after="0"/>
              <w:rPr>
                <w:rFonts w:ascii="Arial" w:hAnsi="Arial" w:cs="Arial"/>
              </w:rPr>
            </w:pPr>
          </w:p>
          <w:p w14:paraId="7F5F6B80" w14:textId="77777777" w:rsidR="008A4E6A" w:rsidRPr="008A4E6A" w:rsidRDefault="008A4E6A" w:rsidP="008A4E6A">
            <w:pPr>
              <w:numPr>
                <w:ilvl w:val="0"/>
                <w:numId w:val="41"/>
              </w:numPr>
              <w:spacing w:before="0" w:after="0"/>
              <w:contextualSpacing/>
              <w:rPr>
                <w:rFonts w:ascii="Arial" w:hAnsi="Arial" w:cs="Arial"/>
              </w:rPr>
            </w:pPr>
            <w:r w:rsidRPr="008A4E6A">
              <w:rPr>
                <w:rFonts w:ascii="Arial" w:hAnsi="Arial" w:cs="Arial"/>
              </w:rPr>
              <w:t>Emergency planning and responsibility of agencies such Police, Fire, Local Authority and Ambulance Services (Responders 1 and 2) under the Civil Contingency Act (2004)</w:t>
            </w:r>
          </w:p>
          <w:p w14:paraId="0AAC0949" w14:textId="77777777" w:rsidR="008A4E6A" w:rsidRPr="008A4E6A" w:rsidRDefault="008A4E6A" w:rsidP="008A4E6A">
            <w:pPr>
              <w:numPr>
                <w:ilvl w:val="0"/>
                <w:numId w:val="41"/>
              </w:numPr>
              <w:spacing w:before="0" w:after="0"/>
              <w:contextualSpacing/>
              <w:rPr>
                <w:rFonts w:ascii="Arial" w:hAnsi="Arial" w:cs="Arial"/>
              </w:rPr>
            </w:pPr>
            <w:r w:rsidRPr="008A4E6A">
              <w:rPr>
                <w:rFonts w:ascii="Arial" w:hAnsi="Arial" w:cs="Arial"/>
              </w:rPr>
              <w:t>Understand and evaluate command, control, co-ordination and communications of responders 1 and 2 at a major incident.</w:t>
            </w:r>
          </w:p>
          <w:p w14:paraId="04ECEBB2" w14:textId="77777777" w:rsidR="008A4E6A" w:rsidRPr="008A4E6A" w:rsidRDefault="008A4E6A" w:rsidP="008A4E6A">
            <w:pPr>
              <w:numPr>
                <w:ilvl w:val="0"/>
                <w:numId w:val="41"/>
              </w:numPr>
              <w:spacing w:before="0" w:after="0"/>
              <w:contextualSpacing/>
              <w:rPr>
                <w:rFonts w:ascii="Arial" w:hAnsi="Arial" w:cs="Arial"/>
              </w:rPr>
            </w:pPr>
            <w:r w:rsidRPr="008A4E6A">
              <w:rPr>
                <w:rFonts w:ascii="Arial" w:hAnsi="Arial" w:cs="Arial"/>
              </w:rPr>
              <w:t>Explore major incidents and their reviews and analyse the impacts that these have had on current policies and procedures.</w:t>
            </w:r>
          </w:p>
          <w:p w14:paraId="101ACBA8" w14:textId="77777777" w:rsidR="008A4E6A" w:rsidRPr="008A4E6A" w:rsidRDefault="008A4E6A" w:rsidP="008A4E6A">
            <w:pPr>
              <w:numPr>
                <w:ilvl w:val="0"/>
                <w:numId w:val="41"/>
              </w:numPr>
              <w:spacing w:before="0" w:after="0"/>
              <w:contextualSpacing/>
              <w:rPr>
                <w:rFonts w:ascii="Arial" w:hAnsi="Arial" w:cs="Arial"/>
              </w:rPr>
            </w:pPr>
            <w:r w:rsidRPr="008A4E6A">
              <w:rPr>
                <w:rFonts w:ascii="Arial" w:hAnsi="Arial" w:cs="Arial"/>
              </w:rPr>
              <w:t>Explore the impact of major incidents on both the community and human behaviour.</w:t>
            </w:r>
          </w:p>
          <w:p w14:paraId="327E55C9" w14:textId="36C09981" w:rsidR="008A4E6A" w:rsidRPr="008A4E6A" w:rsidRDefault="008A4E6A" w:rsidP="008A4E6A">
            <w:pPr>
              <w:spacing w:before="0" w:after="0"/>
              <w:rPr>
                <w:rFonts w:ascii="Arial" w:hAnsi="Arial" w:cs="Arial"/>
              </w:rPr>
            </w:pPr>
          </w:p>
          <w:p w14:paraId="33ADDEA8" w14:textId="77777777" w:rsidR="008A4E6A" w:rsidRPr="008A4E6A" w:rsidRDefault="008A4E6A" w:rsidP="008A4E6A">
            <w:pPr>
              <w:spacing w:before="0" w:after="0"/>
              <w:jc w:val="center"/>
              <w:rPr>
                <w:rFonts w:ascii="Arial" w:hAnsi="Arial" w:cs="Arial"/>
              </w:rPr>
            </w:pPr>
          </w:p>
          <w:p w14:paraId="30439651" w14:textId="77777777" w:rsidR="008A4E6A" w:rsidRPr="008A4E6A" w:rsidRDefault="008A4E6A" w:rsidP="008A4E6A">
            <w:pPr>
              <w:spacing w:before="0" w:after="0"/>
              <w:rPr>
                <w:rFonts w:ascii="Arial" w:hAnsi="Arial" w:cs="Arial"/>
              </w:rPr>
            </w:pPr>
          </w:p>
          <w:p w14:paraId="2BEA7F9D" w14:textId="77777777" w:rsidR="008A4E6A" w:rsidRPr="008A4E6A" w:rsidRDefault="008A4E6A" w:rsidP="008A4E6A">
            <w:pPr>
              <w:spacing w:before="0" w:after="0"/>
              <w:jc w:val="center"/>
              <w:rPr>
                <w:rFonts w:ascii="Arial" w:hAnsi="Arial" w:cs="Arial"/>
              </w:rPr>
            </w:pPr>
          </w:p>
        </w:tc>
      </w:tr>
      <w:tr w:rsidR="008A4E6A" w:rsidRPr="008A4E6A" w14:paraId="3D4C189E" w14:textId="77777777" w:rsidTr="65BCA140">
        <w:tc>
          <w:tcPr>
            <w:tcW w:w="10294" w:type="dxa"/>
            <w:gridSpan w:val="9"/>
            <w:shd w:val="clear" w:color="auto" w:fill="D9D9D9" w:themeFill="background1" w:themeFillShade="D9"/>
          </w:tcPr>
          <w:p w14:paraId="35A086ED" w14:textId="77777777" w:rsidR="008A4E6A" w:rsidRPr="008A4E6A" w:rsidRDefault="008A4E6A" w:rsidP="008A4E6A">
            <w:pPr>
              <w:widowControl w:val="0"/>
              <w:tabs>
                <w:tab w:val="left" w:pos="720"/>
              </w:tabs>
              <w:spacing w:before="0" w:after="0"/>
              <w:jc w:val="center"/>
              <w:rPr>
                <w:rFonts w:ascii="Arial" w:hAnsi="Arial"/>
                <w:b/>
              </w:rPr>
            </w:pPr>
            <w:r w:rsidRPr="008A4E6A">
              <w:rPr>
                <w:rFonts w:ascii="Arial" w:hAnsi="Arial"/>
                <w:b/>
                <w:bCs/>
              </w:rPr>
              <w:t xml:space="preserve">Part 3: Assessment </w:t>
            </w:r>
          </w:p>
          <w:p w14:paraId="6A64EFB0" w14:textId="77777777" w:rsidR="008A4E6A" w:rsidRPr="008A4E6A" w:rsidRDefault="008A4E6A" w:rsidP="008A4E6A">
            <w:pPr>
              <w:widowControl w:val="0"/>
              <w:tabs>
                <w:tab w:val="left" w:pos="720"/>
              </w:tabs>
              <w:spacing w:before="0" w:after="0"/>
              <w:jc w:val="center"/>
              <w:rPr>
                <w:rFonts w:ascii="Arial" w:hAnsi="Arial"/>
              </w:rPr>
            </w:pPr>
          </w:p>
        </w:tc>
      </w:tr>
      <w:tr w:rsidR="008A4E6A" w:rsidRPr="008A4E6A" w14:paraId="0033BA78" w14:textId="77777777" w:rsidTr="65BCA140">
        <w:tc>
          <w:tcPr>
            <w:tcW w:w="10294" w:type="dxa"/>
            <w:gridSpan w:val="9"/>
            <w:shd w:val="clear" w:color="auto" w:fill="auto"/>
          </w:tcPr>
          <w:p w14:paraId="2B592B88" w14:textId="77777777" w:rsidR="008A4E6A" w:rsidRPr="008A4E6A" w:rsidRDefault="008A4E6A" w:rsidP="008A4E6A">
            <w:pPr>
              <w:widowControl w:val="0"/>
              <w:tabs>
                <w:tab w:val="left" w:pos="720"/>
              </w:tabs>
              <w:spacing w:before="0" w:after="120"/>
              <w:rPr>
                <w:rFonts w:ascii="Arial" w:hAnsi="Arial"/>
              </w:rPr>
            </w:pPr>
            <w:r w:rsidRPr="008A4E6A">
              <w:rPr>
                <w:rFonts w:ascii="Arial" w:hAnsi="Arial"/>
              </w:rPr>
              <w:lastRenderedPageBreak/>
              <w:t>The summative assessment for this module has been devised to examine students’ knowledge and application of the subject as well as their ability to critically evaluate the conceptual ideas presented and discussed throughout the module. Formative feedback opportunities are embedded into the module delivery, with self and peer assessment playing a pivotal role.</w:t>
            </w:r>
          </w:p>
          <w:p w14:paraId="16E7DAD9" w14:textId="77777777" w:rsidR="008A4E6A" w:rsidRPr="008A4E6A" w:rsidRDefault="008A4E6A" w:rsidP="008A4E6A">
            <w:pPr>
              <w:widowControl w:val="0"/>
              <w:tabs>
                <w:tab w:val="left" w:pos="720"/>
              </w:tabs>
              <w:spacing w:before="0" w:after="120"/>
              <w:rPr>
                <w:rFonts w:ascii="Arial" w:hAnsi="Arial"/>
                <w:color w:val="FF0000"/>
              </w:rPr>
            </w:pPr>
            <w:r w:rsidRPr="008A4E6A">
              <w:rPr>
                <w:rFonts w:ascii="Arial" w:hAnsi="Arial"/>
              </w:rPr>
              <w:br/>
            </w:r>
            <w:r w:rsidRPr="008A4E6A">
              <w:rPr>
                <w:rFonts w:ascii="Arial" w:hAnsi="Arial"/>
                <w:b/>
              </w:rPr>
              <w:t>Component A – Assessed Debrief (15 minutes presentation and 10 minutes questioning)</w:t>
            </w:r>
            <w:r w:rsidRPr="008A4E6A">
              <w:rPr>
                <w:rFonts w:ascii="Arial" w:hAnsi="Arial"/>
              </w:rPr>
              <w:t xml:space="preserve"> Students will deliver an individual 15-minute debrief on a major incident, to include: how all the agencies responded to the incident, underpinning legislation,  command and control, how it impacted on individuals and the community and how it has informed current thinking. </w:t>
            </w:r>
          </w:p>
          <w:p w14:paraId="57C37386" w14:textId="77777777" w:rsidR="008A4E6A" w:rsidRPr="008A4E6A" w:rsidRDefault="008A4E6A" w:rsidP="008A4E6A">
            <w:pPr>
              <w:widowControl w:val="0"/>
              <w:spacing w:before="0" w:after="0"/>
              <w:rPr>
                <w:rFonts w:ascii="Arial" w:hAnsi="Arial"/>
                <w:color w:val="FF0000"/>
              </w:rPr>
            </w:pPr>
          </w:p>
        </w:tc>
      </w:tr>
      <w:tr w:rsidR="008A4E6A" w:rsidRPr="008A4E6A" w14:paraId="330D633B" w14:textId="77777777" w:rsidTr="65BCA140">
        <w:tc>
          <w:tcPr>
            <w:tcW w:w="5147" w:type="dxa"/>
            <w:gridSpan w:val="5"/>
            <w:shd w:val="clear" w:color="auto" w:fill="D9D9D9" w:themeFill="background1" w:themeFillShade="D9"/>
          </w:tcPr>
          <w:p w14:paraId="6F4B6AF7" w14:textId="77777777" w:rsidR="008A4E6A" w:rsidRPr="008A4E6A" w:rsidRDefault="008A4E6A" w:rsidP="008A4E6A">
            <w:pPr>
              <w:spacing w:before="120" w:after="0"/>
              <w:rPr>
                <w:rFonts w:ascii="Arial" w:hAnsi="Arial" w:cs="Arial"/>
              </w:rPr>
            </w:pPr>
            <w:r w:rsidRPr="008A4E6A">
              <w:rPr>
                <w:rFonts w:ascii="Arial" w:hAnsi="Arial" w:cs="Arial"/>
              </w:rPr>
              <w:br w:type="page"/>
              <w:t>Identify final timetabled piece of  assessment (component and element)</w:t>
            </w:r>
          </w:p>
        </w:tc>
        <w:tc>
          <w:tcPr>
            <w:tcW w:w="5147" w:type="dxa"/>
            <w:gridSpan w:val="4"/>
            <w:shd w:val="clear" w:color="auto" w:fill="auto"/>
          </w:tcPr>
          <w:p w14:paraId="3B5370CE" w14:textId="77777777" w:rsidR="008A4E6A" w:rsidRPr="008A4E6A" w:rsidRDefault="008A4E6A" w:rsidP="008A4E6A">
            <w:pPr>
              <w:spacing w:before="0" w:after="0"/>
              <w:jc w:val="center"/>
              <w:rPr>
                <w:rFonts w:ascii="Arial" w:hAnsi="Arial" w:cs="Arial"/>
              </w:rPr>
            </w:pPr>
            <w:r w:rsidRPr="008A4E6A">
              <w:rPr>
                <w:rFonts w:ascii="Arial" w:hAnsi="Arial" w:cs="Arial"/>
                <w:iCs/>
              </w:rPr>
              <w:t>Component  A</w:t>
            </w:r>
          </w:p>
          <w:p w14:paraId="0B1B580B" w14:textId="77777777" w:rsidR="008A4E6A" w:rsidRPr="008A4E6A" w:rsidRDefault="008A4E6A" w:rsidP="008A4E6A">
            <w:pPr>
              <w:spacing w:before="0" w:after="0"/>
              <w:jc w:val="center"/>
              <w:rPr>
                <w:rFonts w:ascii="Arial" w:hAnsi="Arial" w:cs="Arial"/>
                <w:b/>
              </w:rPr>
            </w:pPr>
          </w:p>
        </w:tc>
      </w:tr>
      <w:tr w:rsidR="008A4E6A" w:rsidRPr="008A4E6A" w14:paraId="08720EBA" w14:textId="77777777" w:rsidTr="65BCA140">
        <w:trPr>
          <w:trHeight w:val="181"/>
        </w:trPr>
        <w:tc>
          <w:tcPr>
            <w:tcW w:w="7939" w:type="dxa"/>
            <w:gridSpan w:val="7"/>
            <w:vMerge w:val="restart"/>
            <w:shd w:val="clear" w:color="auto" w:fill="D9D9D9" w:themeFill="background1" w:themeFillShade="D9"/>
          </w:tcPr>
          <w:p w14:paraId="23A4A1FB" w14:textId="77777777" w:rsidR="008A4E6A" w:rsidRPr="008A4E6A" w:rsidRDefault="008A4E6A" w:rsidP="008A4E6A">
            <w:pPr>
              <w:spacing w:after="0"/>
              <w:rPr>
                <w:rFonts w:ascii="Arial" w:hAnsi="Arial" w:cs="Arial"/>
              </w:rPr>
            </w:pPr>
            <w:r w:rsidRPr="008A4E6A">
              <w:rPr>
                <w:rFonts w:ascii="Arial" w:hAnsi="Arial" w:cs="Arial"/>
                <w:b/>
                <w:bCs/>
              </w:rPr>
              <w:t>% weighting between components A and B</w:t>
            </w:r>
            <w:r w:rsidRPr="008A4E6A">
              <w:rPr>
                <w:rFonts w:ascii="Arial" w:hAnsi="Arial" w:cs="Arial"/>
              </w:rPr>
              <w:t xml:space="preserve"> (Standard modules only)</w:t>
            </w:r>
          </w:p>
          <w:p w14:paraId="7DE6E1F6" w14:textId="77777777" w:rsidR="008A4E6A" w:rsidRPr="008A4E6A" w:rsidRDefault="008A4E6A" w:rsidP="008A4E6A">
            <w:pPr>
              <w:spacing w:before="0" w:after="0"/>
              <w:jc w:val="center"/>
              <w:rPr>
                <w:rFonts w:ascii="Arial" w:hAnsi="Arial" w:cs="Arial"/>
              </w:rPr>
            </w:pPr>
            <w:r w:rsidRPr="008A4E6A">
              <w:rPr>
                <w:rFonts w:ascii="Arial" w:hAnsi="Arial" w:cs="Arial"/>
                <w:b/>
              </w:rPr>
              <w:t xml:space="preserve">                                                               </w:t>
            </w:r>
          </w:p>
        </w:tc>
        <w:tc>
          <w:tcPr>
            <w:tcW w:w="1276" w:type="dxa"/>
            <w:shd w:val="clear" w:color="auto" w:fill="auto"/>
          </w:tcPr>
          <w:p w14:paraId="1D779B06" w14:textId="77777777" w:rsidR="008A4E6A" w:rsidRPr="008A4E6A" w:rsidRDefault="008A4E6A" w:rsidP="008A4E6A">
            <w:pPr>
              <w:spacing w:before="0" w:after="0"/>
              <w:jc w:val="center"/>
              <w:rPr>
                <w:rFonts w:ascii="Arial" w:hAnsi="Arial" w:cs="Arial"/>
              </w:rPr>
            </w:pPr>
            <w:r w:rsidRPr="008A4E6A">
              <w:rPr>
                <w:rFonts w:ascii="Arial" w:hAnsi="Arial" w:cs="Arial"/>
                <w:b/>
                <w:bCs/>
              </w:rPr>
              <w:t>A:</w:t>
            </w:r>
            <w:r w:rsidRPr="008A4E6A">
              <w:rPr>
                <w:rFonts w:ascii="Arial" w:hAnsi="Arial" w:cs="Arial"/>
              </w:rPr>
              <w:t xml:space="preserve">            </w:t>
            </w:r>
          </w:p>
        </w:tc>
        <w:tc>
          <w:tcPr>
            <w:tcW w:w="1079" w:type="dxa"/>
            <w:shd w:val="clear" w:color="auto" w:fill="auto"/>
          </w:tcPr>
          <w:p w14:paraId="1082E403" w14:textId="77777777" w:rsidR="008A4E6A" w:rsidRPr="008A4E6A" w:rsidRDefault="008A4E6A" w:rsidP="008A4E6A">
            <w:pPr>
              <w:spacing w:before="0" w:after="0"/>
              <w:jc w:val="center"/>
              <w:rPr>
                <w:rFonts w:ascii="Arial" w:hAnsi="Arial" w:cs="Arial"/>
              </w:rPr>
            </w:pPr>
            <w:r w:rsidRPr="008A4E6A">
              <w:rPr>
                <w:rFonts w:ascii="Arial" w:hAnsi="Arial" w:cs="Arial"/>
                <w:b/>
                <w:bCs/>
              </w:rPr>
              <w:t>B</w:t>
            </w:r>
            <w:r w:rsidRPr="008A4E6A">
              <w:rPr>
                <w:rFonts w:ascii="Arial" w:hAnsi="Arial" w:cs="Arial"/>
              </w:rPr>
              <w:t xml:space="preserve">:           </w:t>
            </w:r>
          </w:p>
        </w:tc>
      </w:tr>
      <w:tr w:rsidR="008A4E6A" w:rsidRPr="008A4E6A" w14:paraId="0AD48457" w14:textId="77777777" w:rsidTr="65BCA140">
        <w:trPr>
          <w:trHeight w:val="204"/>
        </w:trPr>
        <w:tc>
          <w:tcPr>
            <w:tcW w:w="7939" w:type="dxa"/>
            <w:gridSpan w:val="7"/>
            <w:vMerge/>
          </w:tcPr>
          <w:p w14:paraId="1AAB9B90" w14:textId="77777777" w:rsidR="008A4E6A" w:rsidRPr="008A4E6A" w:rsidRDefault="008A4E6A" w:rsidP="008A4E6A">
            <w:pPr>
              <w:widowControl w:val="0"/>
              <w:tabs>
                <w:tab w:val="left" w:pos="720"/>
              </w:tabs>
              <w:spacing w:before="0" w:after="120"/>
              <w:rPr>
                <w:rFonts w:ascii="Arial" w:hAnsi="Arial"/>
                <w:b/>
              </w:rPr>
            </w:pPr>
          </w:p>
        </w:tc>
        <w:tc>
          <w:tcPr>
            <w:tcW w:w="1276" w:type="dxa"/>
            <w:shd w:val="clear" w:color="auto" w:fill="auto"/>
          </w:tcPr>
          <w:p w14:paraId="447B9A4F" w14:textId="77777777" w:rsidR="008A4E6A" w:rsidRPr="008A4E6A" w:rsidRDefault="008A4E6A" w:rsidP="008A4E6A">
            <w:pPr>
              <w:widowControl w:val="0"/>
              <w:tabs>
                <w:tab w:val="left" w:pos="720"/>
              </w:tabs>
              <w:spacing w:before="0" w:after="120"/>
              <w:rPr>
                <w:rFonts w:ascii="Arial" w:hAnsi="Arial"/>
                <w:b/>
              </w:rPr>
            </w:pPr>
            <w:r w:rsidRPr="008A4E6A">
              <w:rPr>
                <w:rFonts w:ascii="Arial" w:hAnsi="Arial"/>
                <w:b/>
              </w:rPr>
              <w:t>100%</w:t>
            </w:r>
          </w:p>
        </w:tc>
        <w:tc>
          <w:tcPr>
            <w:tcW w:w="1079" w:type="dxa"/>
            <w:shd w:val="clear" w:color="auto" w:fill="auto"/>
          </w:tcPr>
          <w:p w14:paraId="54DBAEFA" w14:textId="77777777" w:rsidR="008A4E6A" w:rsidRPr="008A4E6A" w:rsidRDefault="008A4E6A" w:rsidP="008A4E6A">
            <w:pPr>
              <w:widowControl w:val="0"/>
              <w:tabs>
                <w:tab w:val="left" w:pos="720"/>
              </w:tabs>
              <w:spacing w:before="0" w:after="120"/>
              <w:rPr>
                <w:rFonts w:ascii="Arial" w:hAnsi="Arial"/>
                <w:b/>
              </w:rPr>
            </w:pPr>
          </w:p>
        </w:tc>
      </w:tr>
      <w:tr w:rsidR="008A4E6A" w:rsidRPr="008A4E6A" w14:paraId="28AD39F5" w14:textId="77777777" w:rsidTr="65BCA140">
        <w:trPr>
          <w:trHeight w:val="178"/>
        </w:trPr>
        <w:tc>
          <w:tcPr>
            <w:tcW w:w="10294" w:type="dxa"/>
            <w:gridSpan w:val="9"/>
            <w:shd w:val="clear" w:color="auto" w:fill="auto"/>
          </w:tcPr>
          <w:p w14:paraId="15E5B714" w14:textId="77777777" w:rsidR="008A4E6A" w:rsidRPr="008A4E6A" w:rsidRDefault="008A4E6A" w:rsidP="008A4E6A">
            <w:pPr>
              <w:widowControl w:val="0"/>
              <w:tabs>
                <w:tab w:val="left" w:pos="720"/>
              </w:tabs>
              <w:spacing w:before="0" w:after="120"/>
              <w:rPr>
                <w:rFonts w:ascii="Arial" w:hAnsi="Arial"/>
                <w:b/>
              </w:rPr>
            </w:pPr>
          </w:p>
        </w:tc>
      </w:tr>
      <w:tr w:rsidR="008A4E6A" w:rsidRPr="008A4E6A" w14:paraId="227CA15D" w14:textId="77777777" w:rsidTr="65BCA140">
        <w:tc>
          <w:tcPr>
            <w:tcW w:w="10294" w:type="dxa"/>
            <w:gridSpan w:val="9"/>
            <w:tcBorders>
              <w:bottom w:val="single" w:sz="4" w:space="0" w:color="auto"/>
            </w:tcBorders>
            <w:shd w:val="clear" w:color="auto" w:fill="D9D9D9" w:themeFill="background1" w:themeFillShade="D9"/>
          </w:tcPr>
          <w:p w14:paraId="18952E9E" w14:textId="77777777" w:rsidR="008A4E6A" w:rsidRPr="008A4E6A" w:rsidRDefault="008A4E6A" w:rsidP="008A4E6A">
            <w:pPr>
              <w:widowControl w:val="0"/>
              <w:tabs>
                <w:tab w:val="left" w:pos="720"/>
              </w:tabs>
              <w:spacing w:before="0" w:after="0"/>
              <w:rPr>
                <w:rFonts w:ascii="Arial" w:hAnsi="Arial"/>
                <w:b/>
              </w:rPr>
            </w:pPr>
            <w:r w:rsidRPr="008A4E6A">
              <w:rPr>
                <w:rFonts w:ascii="Arial" w:hAnsi="Arial"/>
                <w:b/>
                <w:bCs/>
              </w:rPr>
              <w:t>First Sit</w:t>
            </w:r>
          </w:p>
          <w:p w14:paraId="2E2A293C" w14:textId="77777777" w:rsidR="008A4E6A" w:rsidRPr="008A4E6A" w:rsidRDefault="008A4E6A" w:rsidP="008A4E6A">
            <w:pPr>
              <w:widowControl w:val="0"/>
              <w:tabs>
                <w:tab w:val="left" w:pos="720"/>
              </w:tabs>
              <w:spacing w:before="0" w:after="0"/>
              <w:rPr>
                <w:rFonts w:ascii="Arial" w:hAnsi="Arial"/>
                <w:b/>
              </w:rPr>
            </w:pPr>
          </w:p>
        </w:tc>
      </w:tr>
      <w:tr w:rsidR="008A4E6A" w:rsidRPr="008A4E6A" w14:paraId="0DC129F7" w14:textId="77777777" w:rsidTr="65BCA140">
        <w:trPr>
          <w:trHeight w:val="346"/>
        </w:trPr>
        <w:tc>
          <w:tcPr>
            <w:tcW w:w="7939" w:type="dxa"/>
            <w:gridSpan w:val="7"/>
            <w:shd w:val="clear" w:color="auto" w:fill="D9D9D9" w:themeFill="background1" w:themeFillShade="D9"/>
          </w:tcPr>
          <w:p w14:paraId="224739F7" w14:textId="77777777" w:rsidR="008A4E6A" w:rsidRPr="008A4E6A" w:rsidRDefault="008A4E6A" w:rsidP="008A4E6A">
            <w:pPr>
              <w:widowControl w:val="0"/>
              <w:tabs>
                <w:tab w:val="left" w:pos="720"/>
              </w:tabs>
              <w:spacing w:before="0" w:after="0"/>
              <w:rPr>
                <w:rFonts w:ascii="Arial" w:hAnsi="Arial"/>
              </w:rPr>
            </w:pPr>
            <w:r w:rsidRPr="008A4E6A">
              <w:rPr>
                <w:rFonts w:ascii="Arial" w:hAnsi="Arial"/>
                <w:b/>
                <w:bCs/>
              </w:rPr>
              <w:t xml:space="preserve">Component A </w:t>
            </w:r>
            <w:r w:rsidRPr="008A4E6A">
              <w:rPr>
                <w:rFonts w:ascii="Arial" w:hAnsi="Arial"/>
              </w:rPr>
              <w:t>(controlled conditions)</w:t>
            </w:r>
          </w:p>
          <w:p w14:paraId="21876FA8" w14:textId="77777777" w:rsidR="008A4E6A" w:rsidRPr="008A4E6A" w:rsidRDefault="008A4E6A" w:rsidP="008A4E6A">
            <w:pPr>
              <w:spacing w:before="0" w:after="0"/>
              <w:rPr>
                <w:rFonts w:ascii="Arial" w:hAnsi="Arial" w:cs="Arial"/>
              </w:rPr>
            </w:pPr>
            <w:r w:rsidRPr="008A4E6A">
              <w:rPr>
                <w:rFonts w:ascii="Arial" w:hAnsi="Arial" w:cs="Arial"/>
                <w:b/>
                <w:bCs/>
              </w:rPr>
              <w:t>Description of each element</w:t>
            </w:r>
          </w:p>
        </w:tc>
        <w:tc>
          <w:tcPr>
            <w:tcW w:w="2355" w:type="dxa"/>
            <w:gridSpan w:val="2"/>
            <w:shd w:val="clear" w:color="auto" w:fill="D9D9D9" w:themeFill="background1" w:themeFillShade="D9"/>
          </w:tcPr>
          <w:p w14:paraId="63D338FA" w14:textId="77777777" w:rsidR="008A4E6A" w:rsidRPr="008A4E6A" w:rsidRDefault="008A4E6A" w:rsidP="008A4E6A">
            <w:pPr>
              <w:spacing w:before="0" w:after="0"/>
              <w:jc w:val="center"/>
              <w:rPr>
                <w:rFonts w:ascii="Arial" w:hAnsi="Arial" w:cs="Arial"/>
                <w:b/>
              </w:rPr>
            </w:pPr>
            <w:r w:rsidRPr="008A4E6A">
              <w:rPr>
                <w:rFonts w:ascii="Arial" w:hAnsi="Arial" w:cs="Arial"/>
                <w:b/>
                <w:bCs/>
              </w:rPr>
              <w:t>Element weighting</w:t>
            </w:r>
          </w:p>
          <w:p w14:paraId="393DAA75" w14:textId="77777777" w:rsidR="008A4E6A" w:rsidRPr="008A4E6A" w:rsidRDefault="008A4E6A" w:rsidP="008A4E6A">
            <w:pPr>
              <w:spacing w:before="0" w:after="0"/>
              <w:jc w:val="center"/>
              <w:rPr>
                <w:rFonts w:ascii="Arial" w:hAnsi="Arial" w:cs="Arial"/>
                <w:b/>
                <w:color w:val="FF0000"/>
                <w:sz w:val="16"/>
                <w:szCs w:val="16"/>
              </w:rPr>
            </w:pPr>
            <w:r w:rsidRPr="008A4E6A">
              <w:rPr>
                <w:rFonts w:ascii="Arial" w:hAnsi="Arial" w:cs="Arial"/>
                <w:b/>
                <w:bCs/>
                <w:color w:val="FF0000"/>
                <w:sz w:val="16"/>
                <w:szCs w:val="16"/>
              </w:rPr>
              <w:t>(as % of component)</w:t>
            </w:r>
          </w:p>
        </w:tc>
      </w:tr>
      <w:tr w:rsidR="008A4E6A" w:rsidRPr="008A4E6A" w14:paraId="0B3B3088" w14:textId="77777777" w:rsidTr="65BCA140">
        <w:tc>
          <w:tcPr>
            <w:tcW w:w="7939" w:type="dxa"/>
            <w:gridSpan w:val="7"/>
            <w:shd w:val="clear" w:color="auto" w:fill="auto"/>
          </w:tcPr>
          <w:p w14:paraId="4673ABF1" w14:textId="77777777" w:rsidR="008A4E6A" w:rsidRPr="008A4E6A" w:rsidRDefault="008A4E6A" w:rsidP="008A4E6A">
            <w:pPr>
              <w:numPr>
                <w:ilvl w:val="0"/>
                <w:numId w:val="43"/>
              </w:numPr>
              <w:spacing w:before="120" w:after="120"/>
              <w:contextualSpacing/>
              <w:rPr>
                <w:rFonts w:ascii="Arial" w:hAnsi="Arial" w:cs="Arial"/>
              </w:rPr>
            </w:pPr>
            <w:r w:rsidRPr="008A4E6A">
              <w:rPr>
                <w:rFonts w:ascii="Arial" w:hAnsi="Arial" w:cs="Arial"/>
              </w:rPr>
              <w:t>Presentation (15 minutes presentation and 10 minutes questioning)</w:t>
            </w:r>
          </w:p>
        </w:tc>
        <w:tc>
          <w:tcPr>
            <w:tcW w:w="2355" w:type="dxa"/>
            <w:gridSpan w:val="2"/>
            <w:shd w:val="clear" w:color="auto" w:fill="auto"/>
          </w:tcPr>
          <w:p w14:paraId="5E9813C4" w14:textId="77777777" w:rsidR="008A4E6A" w:rsidRPr="008A4E6A" w:rsidRDefault="008A4E6A" w:rsidP="008A4E6A">
            <w:pPr>
              <w:spacing w:before="120" w:after="0"/>
              <w:jc w:val="center"/>
              <w:rPr>
                <w:rFonts w:ascii="Arial" w:hAnsi="Arial" w:cs="Arial"/>
              </w:rPr>
            </w:pPr>
            <w:r w:rsidRPr="008A4E6A">
              <w:rPr>
                <w:rFonts w:ascii="Arial" w:hAnsi="Arial" w:cs="Arial"/>
                <w:iCs/>
              </w:rPr>
              <w:t>100%</w:t>
            </w:r>
          </w:p>
        </w:tc>
      </w:tr>
      <w:tr w:rsidR="008A4E6A" w:rsidRPr="008A4E6A" w14:paraId="02036081" w14:textId="77777777" w:rsidTr="65BCA140">
        <w:tc>
          <w:tcPr>
            <w:tcW w:w="10294" w:type="dxa"/>
            <w:gridSpan w:val="9"/>
            <w:tcBorders>
              <w:bottom w:val="single" w:sz="4" w:space="0" w:color="auto"/>
            </w:tcBorders>
            <w:shd w:val="clear" w:color="auto" w:fill="D9D9D9" w:themeFill="background1" w:themeFillShade="D9"/>
          </w:tcPr>
          <w:p w14:paraId="78C17B37" w14:textId="77777777" w:rsidR="008A4E6A" w:rsidRPr="008A4E6A" w:rsidRDefault="008A4E6A" w:rsidP="008A4E6A">
            <w:pPr>
              <w:widowControl w:val="0"/>
              <w:tabs>
                <w:tab w:val="left" w:pos="720"/>
              </w:tabs>
              <w:spacing w:before="0" w:after="0"/>
              <w:rPr>
                <w:rFonts w:ascii="Arial" w:hAnsi="Arial"/>
                <w:b/>
              </w:rPr>
            </w:pPr>
            <w:r w:rsidRPr="008A4E6A">
              <w:rPr>
                <w:rFonts w:ascii="Arial" w:hAnsi="Arial"/>
                <w:b/>
                <w:bCs/>
              </w:rPr>
              <w:t>Resit (further attendance at taught classes is not required)</w:t>
            </w:r>
          </w:p>
          <w:p w14:paraId="31A0D475" w14:textId="77777777" w:rsidR="008A4E6A" w:rsidRPr="008A4E6A" w:rsidRDefault="008A4E6A" w:rsidP="008A4E6A">
            <w:pPr>
              <w:widowControl w:val="0"/>
              <w:spacing w:before="0" w:after="0"/>
              <w:ind w:left="720"/>
              <w:jc w:val="center"/>
              <w:rPr>
                <w:rFonts w:ascii="Arial" w:hAnsi="Arial"/>
                <w:b/>
                <w:color w:val="FF0000"/>
              </w:rPr>
            </w:pPr>
          </w:p>
        </w:tc>
      </w:tr>
      <w:tr w:rsidR="008A4E6A" w:rsidRPr="008A4E6A" w14:paraId="50C2EE34" w14:textId="77777777" w:rsidTr="65BCA140">
        <w:tc>
          <w:tcPr>
            <w:tcW w:w="7939" w:type="dxa"/>
            <w:gridSpan w:val="7"/>
            <w:shd w:val="clear" w:color="auto" w:fill="D9D9D9" w:themeFill="background1" w:themeFillShade="D9"/>
          </w:tcPr>
          <w:p w14:paraId="5699D9BA" w14:textId="77777777" w:rsidR="008A4E6A" w:rsidRPr="008A4E6A" w:rsidRDefault="008A4E6A" w:rsidP="008A4E6A">
            <w:pPr>
              <w:widowControl w:val="0"/>
              <w:tabs>
                <w:tab w:val="left" w:pos="720"/>
              </w:tabs>
              <w:spacing w:before="0" w:after="0"/>
              <w:rPr>
                <w:rFonts w:ascii="Arial" w:hAnsi="Arial"/>
              </w:rPr>
            </w:pPr>
            <w:r w:rsidRPr="008A4E6A">
              <w:rPr>
                <w:rFonts w:ascii="Arial" w:hAnsi="Arial"/>
                <w:b/>
                <w:bCs/>
              </w:rPr>
              <w:t xml:space="preserve">Component A </w:t>
            </w:r>
            <w:r w:rsidRPr="008A4E6A">
              <w:rPr>
                <w:rFonts w:ascii="Arial" w:hAnsi="Arial"/>
              </w:rPr>
              <w:t>(controlled conditions)</w:t>
            </w:r>
          </w:p>
          <w:p w14:paraId="67429C7F" w14:textId="77777777" w:rsidR="008A4E6A" w:rsidRPr="008A4E6A" w:rsidRDefault="008A4E6A" w:rsidP="008A4E6A">
            <w:pPr>
              <w:spacing w:before="0" w:after="0"/>
              <w:rPr>
                <w:rFonts w:ascii="Arial" w:hAnsi="Arial" w:cs="Arial"/>
              </w:rPr>
            </w:pPr>
            <w:r w:rsidRPr="008A4E6A">
              <w:rPr>
                <w:rFonts w:ascii="Arial" w:hAnsi="Arial" w:cs="Arial"/>
                <w:b/>
                <w:bCs/>
              </w:rPr>
              <w:t>Description of each element</w:t>
            </w:r>
          </w:p>
        </w:tc>
        <w:tc>
          <w:tcPr>
            <w:tcW w:w="2355" w:type="dxa"/>
            <w:gridSpan w:val="2"/>
            <w:shd w:val="clear" w:color="auto" w:fill="D9D9D9" w:themeFill="background1" w:themeFillShade="D9"/>
          </w:tcPr>
          <w:p w14:paraId="017AA283" w14:textId="77777777" w:rsidR="008A4E6A" w:rsidRPr="008A4E6A" w:rsidRDefault="008A4E6A" w:rsidP="008A4E6A">
            <w:pPr>
              <w:spacing w:before="0" w:after="0"/>
              <w:jc w:val="center"/>
              <w:rPr>
                <w:rFonts w:ascii="Arial" w:hAnsi="Arial" w:cs="Arial"/>
                <w:b/>
              </w:rPr>
            </w:pPr>
            <w:r w:rsidRPr="008A4E6A">
              <w:rPr>
                <w:rFonts w:ascii="Arial" w:hAnsi="Arial" w:cs="Arial"/>
                <w:b/>
                <w:bCs/>
              </w:rPr>
              <w:t>Element weighting</w:t>
            </w:r>
          </w:p>
          <w:p w14:paraId="58B91E0E" w14:textId="77777777" w:rsidR="008A4E6A" w:rsidRPr="008A4E6A" w:rsidRDefault="008A4E6A" w:rsidP="008A4E6A">
            <w:pPr>
              <w:spacing w:before="0" w:after="0"/>
              <w:jc w:val="center"/>
              <w:rPr>
                <w:rFonts w:ascii="Arial" w:hAnsi="Arial" w:cs="Arial"/>
              </w:rPr>
            </w:pPr>
            <w:r w:rsidRPr="008A4E6A">
              <w:rPr>
                <w:rFonts w:ascii="Arial" w:hAnsi="Arial" w:cs="Arial"/>
                <w:b/>
                <w:bCs/>
                <w:color w:val="FF0000"/>
                <w:sz w:val="16"/>
                <w:szCs w:val="16"/>
              </w:rPr>
              <w:t>(as % of component)</w:t>
            </w:r>
          </w:p>
        </w:tc>
      </w:tr>
      <w:tr w:rsidR="008A4E6A" w:rsidRPr="008A4E6A" w14:paraId="1B89E317" w14:textId="77777777" w:rsidTr="65BCA140">
        <w:tc>
          <w:tcPr>
            <w:tcW w:w="7939" w:type="dxa"/>
            <w:gridSpan w:val="7"/>
            <w:shd w:val="clear" w:color="auto" w:fill="auto"/>
          </w:tcPr>
          <w:p w14:paraId="61393481" w14:textId="77777777" w:rsidR="008A4E6A" w:rsidRPr="008A4E6A" w:rsidRDefault="008A4E6A" w:rsidP="008A4E6A">
            <w:pPr>
              <w:numPr>
                <w:ilvl w:val="0"/>
                <w:numId w:val="44"/>
              </w:numPr>
              <w:spacing w:before="120" w:after="120"/>
              <w:contextualSpacing/>
              <w:rPr>
                <w:rFonts w:ascii="Arial" w:hAnsi="Arial" w:cs="Arial"/>
              </w:rPr>
            </w:pPr>
            <w:r w:rsidRPr="008A4E6A">
              <w:rPr>
                <w:rFonts w:ascii="Arial" w:hAnsi="Arial" w:cs="Arial"/>
              </w:rPr>
              <w:t>Presentation (15 minutes presentation and 10 minutes questioning)</w:t>
            </w:r>
          </w:p>
        </w:tc>
        <w:tc>
          <w:tcPr>
            <w:tcW w:w="2355" w:type="dxa"/>
            <w:gridSpan w:val="2"/>
            <w:shd w:val="clear" w:color="auto" w:fill="auto"/>
          </w:tcPr>
          <w:p w14:paraId="6AA01D1D" w14:textId="77777777" w:rsidR="008A4E6A" w:rsidRPr="008A4E6A" w:rsidRDefault="008A4E6A" w:rsidP="008A4E6A">
            <w:pPr>
              <w:widowControl w:val="0"/>
              <w:spacing w:before="0" w:after="0"/>
              <w:ind w:left="720"/>
              <w:rPr>
                <w:rFonts w:ascii="Arial" w:hAnsi="Arial"/>
                <w:b/>
                <w:color w:val="FF0000"/>
              </w:rPr>
            </w:pPr>
            <w:r w:rsidRPr="008A4E6A">
              <w:rPr>
                <w:rFonts w:ascii="Arial" w:hAnsi="Arial"/>
                <w:b/>
              </w:rPr>
              <w:t>100%</w:t>
            </w:r>
          </w:p>
        </w:tc>
      </w:tr>
      <w:tr w:rsidR="008A4E6A" w:rsidRPr="008A4E6A" w14:paraId="3E5EEFF1" w14:textId="77777777" w:rsidTr="65BCA140">
        <w:tc>
          <w:tcPr>
            <w:tcW w:w="7939" w:type="dxa"/>
            <w:gridSpan w:val="7"/>
            <w:shd w:val="clear" w:color="auto" w:fill="auto"/>
          </w:tcPr>
          <w:p w14:paraId="13D99F02" w14:textId="77777777" w:rsidR="008A4E6A" w:rsidRPr="008A4E6A" w:rsidRDefault="008A4E6A" w:rsidP="008A4E6A">
            <w:pPr>
              <w:spacing w:before="120" w:after="120"/>
              <w:rPr>
                <w:rFonts w:ascii="Arial" w:hAnsi="Arial" w:cs="Arial"/>
              </w:rPr>
            </w:pPr>
          </w:p>
        </w:tc>
        <w:tc>
          <w:tcPr>
            <w:tcW w:w="2355" w:type="dxa"/>
            <w:gridSpan w:val="2"/>
            <w:shd w:val="clear" w:color="auto" w:fill="auto"/>
          </w:tcPr>
          <w:p w14:paraId="1EB5C54D" w14:textId="77777777" w:rsidR="008A4E6A" w:rsidRPr="008A4E6A" w:rsidRDefault="008A4E6A" w:rsidP="008A4E6A">
            <w:pPr>
              <w:widowControl w:val="0"/>
              <w:spacing w:before="0" w:after="0"/>
              <w:ind w:left="720"/>
              <w:jc w:val="center"/>
              <w:rPr>
                <w:rFonts w:ascii="Arial" w:hAnsi="Arial"/>
                <w:b/>
                <w:color w:val="FF0000"/>
              </w:rPr>
            </w:pPr>
          </w:p>
        </w:tc>
      </w:tr>
      <w:tr w:rsidR="008A4E6A" w:rsidRPr="008A4E6A" w14:paraId="206F714C" w14:textId="77777777" w:rsidTr="65BCA140">
        <w:tc>
          <w:tcPr>
            <w:tcW w:w="10294" w:type="dxa"/>
            <w:gridSpan w:val="9"/>
            <w:tcBorders>
              <w:bottom w:val="single" w:sz="4" w:space="0" w:color="auto"/>
            </w:tcBorders>
            <w:shd w:val="clear" w:color="auto" w:fill="auto"/>
          </w:tcPr>
          <w:p w14:paraId="5B27C9A4" w14:textId="77777777" w:rsidR="008A4E6A" w:rsidRPr="008A4E6A" w:rsidRDefault="008A4E6A" w:rsidP="008A4E6A">
            <w:pPr>
              <w:widowControl w:val="0"/>
              <w:spacing w:before="0" w:after="0"/>
              <w:jc w:val="both"/>
              <w:rPr>
                <w:rFonts w:ascii="Arial" w:hAnsi="Arial"/>
              </w:rPr>
            </w:pPr>
          </w:p>
        </w:tc>
      </w:tr>
      <w:tr w:rsidR="008A4E6A" w:rsidRPr="008A4E6A" w14:paraId="2A765CCD" w14:textId="77777777" w:rsidTr="65BCA140">
        <w:tc>
          <w:tcPr>
            <w:tcW w:w="10294" w:type="dxa"/>
            <w:gridSpan w:val="9"/>
            <w:shd w:val="clear" w:color="auto" w:fill="D9D9D9" w:themeFill="background1" w:themeFillShade="D9"/>
          </w:tcPr>
          <w:p w14:paraId="6E5A267B" w14:textId="77777777" w:rsidR="008A4E6A" w:rsidRPr="008A4E6A" w:rsidRDefault="008A4E6A" w:rsidP="008A4E6A">
            <w:pPr>
              <w:widowControl w:val="0"/>
              <w:spacing w:before="0" w:after="0"/>
              <w:jc w:val="center"/>
              <w:rPr>
                <w:rFonts w:ascii="Arial" w:hAnsi="Arial"/>
                <w:b/>
              </w:rPr>
            </w:pPr>
            <w:r w:rsidRPr="008A4E6A">
              <w:rPr>
                <w:rFonts w:ascii="Arial" w:hAnsi="Arial"/>
                <w:b/>
                <w:bCs/>
              </w:rPr>
              <w:t>Part 4:  Teaching and Learning Methods</w:t>
            </w:r>
          </w:p>
          <w:p w14:paraId="13832D87" w14:textId="77777777" w:rsidR="008A4E6A" w:rsidRPr="008A4E6A" w:rsidRDefault="008A4E6A" w:rsidP="008A4E6A">
            <w:pPr>
              <w:widowControl w:val="0"/>
              <w:spacing w:before="0" w:after="0"/>
              <w:jc w:val="center"/>
              <w:rPr>
                <w:rFonts w:ascii="Arial" w:hAnsi="Arial"/>
              </w:rPr>
            </w:pPr>
          </w:p>
        </w:tc>
      </w:tr>
      <w:tr w:rsidR="008A4E6A" w:rsidRPr="008A4E6A" w14:paraId="13F89D49" w14:textId="77777777" w:rsidTr="65BCA140">
        <w:trPr>
          <w:trHeight w:val="346"/>
        </w:trPr>
        <w:tc>
          <w:tcPr>
            <w:tcW w:w="1985" w:type="dxa"/>
            <w:shd w:val="clear" w:color="auto" w:fill="D9D9D9" w:themeFill="background1" w:themeFillShade="D9"/>
          </w:tcPr>
          <w:p w14:paraId="19D2E643" w14:textId="77777777" w:rsidR="008A4E6A" w:rsidRPr="008A4E6A" w:rsidRDefault="008A4E6A" w:rsidP="008A4E6A">
            <w:pPr>
              <w:spacing w:before="0" w:after="0"/>
              <w:rPr>
                <w:rFonts w:ascii="Arial" w:hAnsi="Arial" w:cs="Arial"/>
              </w:rPr>
            </w:pPr>
            <w:r w:rsidRPr="008A4E6A">
              <w:rPr>
                <w:rFonts w:ascii="Arial" w:hAnsi="Arial" w:cs="Arial"/>
              </w:rPr>
              <w:t>Learning Outcomes</w:t>
            </w:r>
          </w:p>
          <w:p w14:paraId="4AD85E3F" w14:textId="77777777" w:rsidR="008A4E6A" w:rsidRPr="008A4E6A" w:rsidRDefault="008A4E6A" w:rsidP="008A4E6A">
            <w:pPr>
              <w:spacing w:before="0" w:after="0"/>
              <w:rPr>
                <w:rFonts w:ascii="Arial" w:hAnsi="Arial" w:cs="Arial"/>
              </w:rPr>
            </w:pPr>
          </w:p>
        </w:tc>
        <w:tc>
          <w:tcPr>
            <w:tcW w:w="8309" w:type="dxa"/>
            <w:gridSpan w:val="8"/>
            <w:shd w:val="clear" w:color="auto" w:fill="F2F2F2" w:themeFill="background1" w:themeFillShade="F2"/>
          </w:tcPr>
          <w:p w14:paraId="69A482C8" w14:textId="77777777" w:rsidR="008A4E6A" w:rsidRPr="008A4E6A" w:rsidRDefault="008A4E6A" w:rsidP="008A4E6A">
            <w:pPr>
              <w:widowControl w:val="0"/>
              <w:tabs>
                <w:tab w:val="left" w:pos="720"/>
              </w:tabs>
              <w:spacing w:before="0" w:after="0"/>
              <w:rPr>
                <w:rFonts w:ascii="Arial" w:hAnsi="Arial"/>
              </w:rPr>
            </w:pPr>
            <w:r w:rsidRPr="008A4E6A">
              <w:rPr>
                <w:rFonts w:ascii="Arial" w:hAnsi="Arial"/>
              </w:rPr>
              <w:t>On successful completion of this module students will be able to:</w:t>
            </w:r>
          </w:p>
          <w:p w14:paraId="673A2213" w14:textId="77777777" w:rsidR="008A4E6A" w:rsidRPr="008A4E6A" w:rsidRDefault="008A4E6A" w:rsidP="008A4E6A">
            <w:pPr>
              <w:widowControl w:val="0"/>
              <w:tabs>
                <w:tab w:val="left" w:pos="720"/>
              </w:tabs>
              <w:spacing w:before="0" w:after="0"/>
              <w:rPr>
                <w:rFonts w:ascii="Arial" w:hAnsi="Arial"/>
                <w:color w:val="FF0000"/>
              </w:rPr>
            </w:pPr>
          </w:p>
          <w:p w14:paraId="3C3A1090" w14:textId="77777777" w:rsidR="008A4E6A" w:rsidRPr="008A4E6A" w:rsidRDefault="008A4E6A" w:rsidP="008A4E6A">
            <w:pPr>
              <w:widowControl w:val="0"/>
              <w:numPr>
                <w:ilvl w:val="0"/>
                <w:numId w:val="42"/>
              </w:numPr>
              <w:tabs>
                <w:tab w:val="left" w:pos="720"/>
              </w:tabs>
              <w:spacing w:before="0" w:after="0"/>
              <w:rPr>
                <w:rFonts w:ascii="Arial" w:hAnsi="Arial" w:cs="Arial"/>
              </w:rPr>
            </w:pPr>
            <w:r w:rsidRPr="008A4E6A">
              <w:rPr>
                <w:rFonts w:ascii="Arial" w:hAnsi="Arial" w:cs="Arial"/>
              </w:rPr>
              <w:t>Evaluate the roles and responsibilities of organisations involved in a multi-agency incident response. (A)</w:t>
            </w:r>
          </w:p>
          <w:p w14:paraId="1A9A401A" w14:textId="77777777" w:rsidR="008A4E6A" w:rsidRPr="008A4E6A" w:rsidRDefault="008A4E6A" w:rsidP="008A4E6A">
            <w:pPr>
              <w:widowControl w:val="0"/>
              <w:numPr>
                <w:ilvl w:val="0"/>
                <w:numId w:val="42"/>
              </w:numPr>
              <w:tabs>
                <w:tab w:val="left" w:pos="720"/>
              </w:tabs>
              <w:spacing w:before="0" w:after="0"/>
              <w:rPr>
                <w:rFonts w:ascii="Arial" w:hAnsi="Arial" w:cs="Arial"/>
              </w:rPr>
            </w:pPr>
            <w:r w:rsidRPr="008A4E6A">
              <w:rPr>
                <w:rFonts w:ascii="Arial" w:hAnsi="Arial" w:cs="Arial"/>
              </w:rPr>
              <w:t>Critically evaluate and analyse multi-disciplinary collaborations and their effectiveness in responding to an emergency. (A)</w:t>
            </w:r>
          </w:p>
          <w:p w14:paraId="2A99EC7B" w14:textId="77777777" w:rsidR="008A4E6A" w:rsidRPr="008A4E6A" w:rsidRDefault="008A4E6A" w:rsidP="008A4E6A">
            <w:pPr>
              <w:numPr>
                <w:ilvl w:val="0"/>
                <w:numId w:val="41"/>
              </w:numPr>
              <w:spacing w:before="0" w:after="0"/>
              <w:contextualSpacing/>
              <w:rPr>
                <w:rFonts w:ascii="Arial" w:hAnsi="Arial" w:cs="Arial"/>
              </w:rPr>
            </w:pPr>
            <w:r w:rsidRPr="008A4E6A">
              <w:rPr>
                <w:rFonts w:ascii="Arial" w:hAnsi="Arial" w:cs="Arial"/>
                <w:color w:val="000000"/>
              </w:rPr>
              <w:t xml:space="preserve">Discuss the impacts of critical incidents have </w:t>
            </w:r>
            <w:r w:rsidRPr="008A4E6A">
              <w:rPr>
                <w:rFonts w:ascii="Arial" w:hAnsi="Arial" w:cs="Arial"/>
              </w:rPr>
              <w:t xml:space="preserve">on both communities and human behaviour. </w:t>
            </w:r>
            <w:r w:rsidRPr="008A4E6A">
              <w:rPr>
                <w:rFonts w:ascii="Arial" w:hAnsi="Arial" w:cs="Arial"/>
                <w:color w:val="000000"/>
              </w:rPr>
              <w:t>(A)</w:t>
            </w:r>
          </w:p>
          <w:p w14:paraId="6E11E5A6" w14:textId="77777777" w:rsidR="008A4E6A" w:rsidRPr="008A4E6A" w:rsidRDefault="008A4E6A" w:rsidP="008A4E6A">
            <w:pPr>
              <w:widowControl w:val="0"/>
              <w:tabs>
                <w:tab w:val="left" w:pos="720"/>
              </w:tabs>
              <w:spacing w:before="0" w:after="0"/>
              <w:rPr>
                <w:rFonts w:ascii="Arial" w:hAnsi="Arial" w:cs="Arial"/>
              </w:rPr>
            </w:pPr>
          </w:p>
          <w:p w14:paraId="3FA40FA2" w14:textId="77777777" w:rsidR="008A4E6A" w:rsidRPr="008A4E6A" w:rsidRDefault="008A4E6A" w:rsidP="008A4E6A">
            <w:pPr>
              <w:widowControl w:val="0"/>
              <w:tabs>
                <w:tab w:val="left" w:pos="720"/>
              </w:tabs>
              <w:spacing w:before="0" w:after="0"/>
              <w:rPr>
                <w:rFonts w:ascii="Arial" w:hAnsi="Arial" w:cs="Arial"/>
              </w:rPr>
            </w:pPr>
          </w:p>
        </w:tc>
      </w:tr>
      <w:tr w:rsidR="008A4E6A" w:rsidRPr="008A4E6A" w14:paraId="052772FD" w14:textId="77777777" w:rsidTr="65BCA140">
        <w:trPr>
          <w:trHeight w:val="346"/>
        </w:trPr>
        <w:tc>
          <w:tcPr>
            <w:tcW w:w="1985" w:type="dxa"/>
            <w:shd w:val="clear" w:color="auto" w:fill="D9D9D9" w:themeFill="background1" w:themeFillShade="D9"/>
          </w:tcPr>
          <w:p w14:paraId="43B6AE6B" w14:textId="77777777" w:rsidR="008A4E6A" w:rsidRPr="008A4E6A" w:rsidRDefault="008A4E6A" w:rsidP="008A4E6A">
            <w:pPr>
              <w:spacing w:before="0" w:after="0"/>
              <w:rPr>
                <w:rFonts w:ascii="Arial" w:hAnsi="Arial" w:cs="Arial"/>
              </w:rPr>
            </w:pPr>
            <w:r w:rsidRPr="008A4E6A">
              <w:rPr>
                <w:rFonts w:ascii="Arial" w:hAnsi="Arial" w:cs="Arial"/>
              </w:rPr>
              <w:lastRenderedPageBreak/>
              <w:t>Key Information Sets Information (KIS)</w:t>
            </w:r>
          </w:p>
          <w:p w14:paraId="524E21DA" w14:textId="77777777" w:rsidR="008A4E6A" w:rsidRPr="008A4E6A" w:rsidRDefault="008A4E6A" w:rsidP="008A4E6A">
            <w:pPr>
              <w:spacing w:before="0" w:after="0"/>
              <w:rPr>
                <w:rFonts w:ascii="Arial" w:hAnsi="Arial" w:cs="Arial"/>
              </w:rPr>
            </w:pPr>
          </w:p>
          <w:p w14:paraId="1A758004" w14:textId="77777777" w:rsidR="008A4E6A" w:rsidRPr="008A4E6A" w:rsidRDefault="008A4E6A" w:rsidP="008A4E6A">
            <w:pPr>
              <w:spacing w:before="0" w:after="0"/>
              <w:rPr>
                <w:rFonts w:ascii="Arial" w:hAnsi="Arial" w:cs="Arial"/>
              </w:rPr>
            </w:pPr>
            <w:r w:rsidRPr="008A4E6A">
              <w:rPr>
                <w:rFonts w:ascii="Arial" w:hAnsi="Arial" w:cs="Arial"/>
              </w:rPr>
              <w:t>Contact Hours</w:t>
            </w:r>
          </w:p>
          <w:p w14:paraId="28BCC86F" w14:textId="77777777" w:rsidR="008A4E6A" w:rsidRPr="008A4E6A" w:rsidRDefault="008A4E6A" w:rsidP="008A4E6A">
            <w:pPr>
              <w:spacing w:before="0" w:after="0"/>
              <w:rPr>
                <w:rFonts w:ascii="Arial" w:hAnsi="Arial" w:cs="Arial"/>
              </w:rPr>
            </w:pPr>
          </w:p>
          <w:p w14:paraId="6D621FE4" w14:textId="77777777" w:rsidR="008A4E6A" w:rsidRPr="008A4E6A" w:rsidRDefault="008A4E6A" w:rsidP="008A4E6A">
            <w:pPr>
              <w:spacing w:before="0" w:after="0"/>
              <w:rPr>
                <w:rFonts w:ascii="Arial" w:hAnsi="Arial" w:cs="Arial"/>
              </w:rPr>
            </w:pPr>
          </w:p>
          <w:p w14:paraId="686E584D" w14:textId="77777777" w:rsidR="008A4E6A" w:rsidRPr="008A4E6A" w:rsidRDefault="008A4E6A" w:rsidP="008A4E6A">
            <w:pPr>
              <w:spacing w:before="0" w:after="0"/>
              <w:rPr>
                <w:rFonts w:ascii="Arial" w:hAnsi="Arial" w:cs="Arial"/>
              </w:rPr>
            </w:pPr>
          </w:p>
          <w:p w14:paraId="6C3E6028" w14:textId="77777777" w:rsidR="008A4E6A" w:rsidRPr="008A4E6A" w:rsidRDefault="008A4E6A" w:rsidP="008A4E6A">
            <w:pPr>
              <w:spacing w:before="0" w:after="0"/>
              <w:rPr>
                <w:rFonts w:ascii="Arial" w:hAnsi="Arial" w:cs="Arial"/>
              </w:rPr>
            </w:pPr>
          </w:p>
          <w:p w14:paraId="2FFBC4BC" w14:textId="77777777" w:rsidR="008A4E6A" w:rsidRPr="008A4E6A" w:rsidRDefault="008A4E6A" w:rsidP="008A4E6A">
            <w:pPr>
              <w:spacing w:before="0" w:after="0"/>
              <w:rPr>
                <w:rFonts w:ascii="Arial" w:hAnsi="Arial" w:cs="Arial"/>
              </w:rPr>
            </w:pPr>
          </w:p>
          <w:p w14:paraId="68B730D8" w14:textId="77777777" w:rsidR="008A4E6A" w:rsidRPr="008A4E6A" w:rsidRDefault="008A4E6A" w:rsidP="008A4E6A">
            <w:pPr>
              <w:spacing w:before="0" w:after="0"/>
              <w:rPr>
                <w:rFonts w:ascii="Arial" w:hAnsi="Arial" w:cs="Arial"/>
              </w:rPr>
            </w:pPr>
          </w:p>
          <w:p w14:paraId="56D9B26C" w14:textId="77777777" w:rsidR="008A4E6A" w:rsidRPr="008A4E6A" w:rsidRDefault="008A4E6A" w:rsidP="008A4E6A">
            <w:pPr>
              <w:spacing w:before="0" w:after="0"/>
              <w:rPr>
                <w:rFonts w:ascii="Arial" w:hAnsi="Arial" w:cs="Arial"/>
              </w:rPr>
            </w:pPr>
          </w:p>
          <w:p w14:paraId="789EBEE9" w14:textId="77777777" w:rsidR="008A4E6A" w:rsidRPr="008A4E6A" w:rsidRDefault="008A4E6A" w:rsidP="008A4E6A">
            <w:pPr>
              <w:spacing w:before="0" w:after="0"/>
              <w:rPr>
                <w:rFonts w:ascii="Arial" w:hAnsi="Arial" w:cs="Arial"/>
              </w:rPr>
            </w:pPr>
          </w:p>
          <w:p w14:paraId="7D0EDD23" w14:textId="77777777" w:rsidR="008A4E6A" w:rsidRPr="008A4E6A" w:rsidRDefault="008A4E6A" w:rsidP="008A4E6A">
            <w:pPr>
              <w:spacing w:before="0" w:after="0"/>
              <w:rPr>
                <w:rFonts w:ascii="Arial" w:hAnsi="Arial" w:cs="Arial"/>
              </w:rPr>
            </w:pPr>
          </w:p>
          <w:p w14:paraId="3E468884" w14:textId="77777777" w:rsidR="008A4E6A" w:rsidRPr="008A4E6A" w:rsidRDefault="008A4E6A" w:rsidP="008A4E6A">
            <w:pPr>
              <w:spacing w:before="0" w:after="0"/>
              <w:rPr>
                <w:rFonts w:ascii="Arial" w:hAnsi="Arial" w:cs="Arial"/>
              </w:rPr>
            </w:pPr>
          </w:p>
          <w:p w14:paraId="32F01316" w14:textId="77777777" w:rsidR="008A4E6A" w:rsidRPr="008A4E6A" w:rsidRDefault="008A4E6A" w:rsidP="008A4E6A">
            <w:pPr>
              <w:spacing w:before="0" w:after="0"/>
              <w:rPr>
                <w:rFonts w:ascii="Arial" w:hAnsi="Arial" w:cs="Arial"/>
              </w:rPr>
            </w:pPr>
          </w:p>
          <w:p w14:paraId="3F18F262" w14:textId="77777777" w:rsidR="008A4E6A" w:rsidRPr="008A4E6A" w:rsidRDefault="008A4E6A" w:rsidP="008A4E6A">
            <w:pPr>
              <w:spacing w:before="0" w:after="0"/>
              <w:rPr>
                <w:rFonts w:ascii="Arial" w:hAnsi="Arial" w:cs="Arial"/>
              </w:rPr>
            </w:pPr>
          </w:p>
          <w:p w14:paraId="3B1766B4" w14:textId="77777777" w:rsidR="008A4E6A" w:rsidRPr="008A4E6A" w:rsidRDefault="008A4E6A" w:rsidP="008A4E6A">
            <w:pPr>
              <w:spacing w:before="0" w:after="0"/>
              <w:rPr>
                <w:rFonts w:ascii="Arial" w:hAnsi="Arial" w:cs="Arial"/>
              </w:rPr>
            </w:pPr>
          </w:p>
          <w:p w14:paraId="0BCBDDB6" w14:textId="77777777" w:rsidR="008A4E6A" w:rsidRPr="008A4E6A" w:rsidRDefault="008A4E6A" w:rsidP="008A4E6A">
            <w:pPr>
              <w:spacing w:before="0" w:after="0"/>
              <w:rPr>
                <w:rFonts w:ascii="Arial" w:hAnsi="Arial" w:cs="Arial"/>
              </w:rPr>
            </w:pPr>
            <w:r w:rsidRPr="008A4E6A">
              <w:rPr>
                <w:rFonts w:ascii="Arial" w:hAnsi="Arial" w:cs="Arial"/>
              </w:rPr>
              <w:t>Total Assessment</w:t>
            </w:r>
          </w:p>
          <w:p w14:paraId="27054C30" w14:textId="77777777" w:rsidR="008A4E6A" w:rsidRPr="008A4E6A" w:rsidRDefault="008A4E6A" w:rsidP="008A4E6A">
            <w:pPr>
              <w:spacing w:before="0" w:after="0"/>
              <w:rPr>
                <w:rFonts w:ascii="Arial" w:hAnsi="Arial" w:cs="Arial"/>
              </w:rPr>
            </w:pPr>
          </w:p>
        </w:tc>
        <w:tc>
          <w:tcPr>
            <w:tcW w:w="8309" w:type="dxa"/>
            <w:gridSpan w:val="8"/>
          </w:tcPr>
          <w:p w14:paraId="25BD0039" w14:textId="282AADC9" w:rsidR="008A4E6A" w:rsidRPr="008A4E6A" w:rsidRDefault="008A4E6A" w:rsidP="008A4E6A">
            <w:pPr>
              <w:autoSpaceDE w:val="0"/>
              <w:autoSpaceDN w:val="0"/>
              <w:adjustRightInd w:val="0"/>
              <w:spacing w:before="0" w:after="220" w:line="221" w:lineRule="atLeast"/>
              <w:rPr>
                <w:rFonts w:ascii="Arial" w:hAnsi="Arial" w:cs="Arial"/>
              </w:rPr>
            </w:pPr>
            <w:r w:rsidRPr="008A4E6A">
              <w:rPr>
                <w:rFonts w:ascii="Arial" w:hAnsi="Arial" w:cs="Arial"/>
              </w:rPr>
              <w:t xml:space="preserve"> </w:t>
            </w:r>
            <w:r w:rsidRPr="008A4E6A">
              <w:rPr>
                <w:rFonts w:ascii="Arial" w:eastAsiaTheme="minorHAnsi" w:hAnsi="Arial" w:cs="Arial"/>
                <w:sz w:val="22"/>
                <w:szCs w:val="22"/>
                <w:lang w:val="en-US" w:eastAsia="en-US"/>
              </w:rPr>
              <w:object w:dxaOrig="6669" w:dyaOrig="2933" w14:anchorId="6CC3290E">
                <v:shape id="_x0000_i1038" type="#_x0000_t75" style="width:333.1pt;height:146.2pt" o:ole="">
                  <v:imagedata r:id="rId55" o:title=""/>
                </v:shape>
                <o:OLEObject Type="Embed" ProgID="Excel.Sheet.12" ShapeID="_x0000_i1038" DrawAspect="Content" ObjectID="_1633351260" r:id="rId56"/>
              </w:object>
            </w:r>
          </w:p>
          <w:p w14:paraId="5EBE6285" w14:textId="77777777" w:rsidR="008A4E6A" w:rsidRPr="008A4E6A" w:rsidRDefault="008A4E6A" w:rsidP="008A4E6A">
            <w:pPr>
              <w:spacing w:before="0" w:after="0"/>
              <w:jc w:val="center"/>
              <w:rPr>
                <w:rFonts w:ascii="Arial" w:hAnsi="Arial" w:cs="Arial"/>
              </w:rPr>
            </w:pPr>
          </w:p>
          <w:p w14:paraId="48D68406" w14:textId="77777777" w:rsidR="008A4E6A" w:rsidRPr="008A4E6A" w:rsidRDefault="008A4E6A" w:rsidP="008A4E6A">
            <w:pPr>
              <w:spacing w:before="0" w:after="0"/>
              <w:ind w:left="34"/>
              <w:rPr>
                <w:rFonts w:ascii="Arial" w:hAnsi="Arial" w:cs="Arial"/>
              </w:rPr>
            </w:pPr>
            <w:r w:rsidRPr="008A4E6A">
              <w:rPr>
                <w:rFonts w:ascii="Arial" w:hAnsi="Arial" w:cs="Arial"/>
              </w:rPr>
              <w:t>The table below indicates as a percentage the total assessment of the module which constitutes a;</w:t>
            </w:r>
          </w:p>
          <w:p w14:paraId="6893AFBF" w14:textId="77777777" w:rsidR="008A4E6A" w:rsidRPr="008A4E6A" w:rsidRDefault="008A4E6A" w:rsidP="008A4E6A">
            <w:pPr>
              <w:spacing w:before="0" w:after="0"/>
              <w:ind w:left="34"/>
              <w:rPr>
                <w:rFonts w:ascii="Arial" w:hAnsi="Arial" w:cs="Arial"/>
              </w:rPr>
            </w:pPr>
          </w:p>
          <w:p w14:paraId="04CA1CDD" w14:textId="77777777" w:rsidR="008A4E6A" w:rsidRPr="008A4E6A" w:rsidRDefault="008A4E6A" w:rsidP="008A4E6A">
            <w:pPr>
              <w:spacing w:before="0" w:after="0"/>
              <w:ind w:left="34"/>
              <w:rPr>
                <w:rFonts w:ascii="Arial" w:hAnsi="Arial" w:cs="Arial"/>
              </w:rPr>
            </w:pPr>
            <w:r w:rsidRPr="008A4E6A">
              <w:rPr>
                <w:rFonts w:ascii="Arial" w:hAnsi="Arial" w:cs="Arial"/>
                <w:b/>
                <w:bCs/>
              </w:rPr>
              <w:t>Written Exam</w:t>
            </w:r>
            <w:r w:rsidRPr="008A4E6A">
              <w:rPr>
                <w:rFonts w:ascii="Arial" w:hAnsi="Arial" w:cs="Arial"/>
              </w:rPr>
              <w:t>: Unseen or open-book written exam</w:t>
            </w:r>
          </w:p>
          <w:p w14:paraId="58C20208" w14:textId="77777777" w:rsidR="008A4E6A" w:rsidRPr="008A4E6A" w:rsidRDefault="008A4E6A" w:rsidP="008A4E6A">
            <w:pPr>
              <w:spacing w:before="0" w:after="0"/>
              <w:ind w:left="34"/>
              <w:rPr>
                <w:rFonts w:ascii="Arial" w:hAnsi="Arial" w:cs="Arial"/>
              </w:rPr>
            </w:pPr>
            <w:r w:rsidRPr="008A4E6A">
              <w:rPr>
                <w:rFonts w:ascii="Arial" w:hAnsi="Arial" w:cs="Arial"/>
                <w:b/>
                <w:bCs/>
              </w:rPr>
              <w:t>Coursework</w:t>
            </w:r>
            <w:r w:rsidRPr="008A4E6A">
              <w:rPr>
                <w:rFonts w:ascii="Arial" w:hAnsi="Arial" w:cs="Arial"/>
              </w:rPr>
              <w:t xml:space="preserve">: Written assignment or essay, report, dissertation, portfolio, project or in class test </w:t>
            </w:r>
          </w:p>
          <w:p w14:paraId="25D4CC24" w14:textId="77777777" w:rsidR="008A4E6A" w:rsidRPr="008A4E6A" w:rsidRDefault="008A4E6A" w:rsidP="008A4E6A">
            <w:pPr>
              <w:spacing w:before="0" w:after="0"/>
              <w:ind w:left="34"/>
              <w:rPr>
                <w:rFonts w:ascii="Arial" w:hAnsi="Arial" w:cs="Arial"/>
              </w:rPr>
            </w:pPr>
            <w:r w:rsidRPr="008A4E6A">
              <w:rPr>
                <w:rFonts w:ascii="Arial" w:hAnsi="Arial" w:cs="Arial"/>
                <w:b/>
                <w:bCs/>
              </w:rPr>
              <w:t>Practical Exam</w:t>
            </w:r>
            <w:r w:rsidRPr="008A4E6A">
              <w:rPr>
                <w:rFonts w:ascii="Arial" w:hAnsi="Arial" w:cs="Arial"/>
              </w:rPr>
              <w:t xml:space="preserve">: Oral Assessment and/or presentation, practical skills assessment, practical exam (i.e. an exam determining mastery of a technique) </w:t>
            </w:r>
          </w:p>
          <w:p w14:paraId="6FA855BF" w14:textId="77777777" w:rsidR="008A4E6A" w:rsidRPr="008A4E6A" w:rsidRDefault="008A4E6A" w:rsidP="008A4E6A">
            <w:pPr>
              <w:spacing w:before="0" w:after="0"/>
              <w:ind w:left="34"/>
              <w:rPr>
                <w:rFonts w:ascii="Arial" w:hAnsi="Arial" w:cs="Arial"/>
              </w:rPr>
            </w:pPr>
          </w:p>
          <w:p w14:paraId="27EE63F8" w14:textId="77777777" w:rsidR="008A4E6A" w:rsidRPr="008A4E6A" w:rsidRDefault="008A4E6A" w:rsidP="008A4E6A">
            <w:pPr>
              <w:spacing w:before="0" w:after="0"/>
              <w:ind w:left="34"/>
              <w:jc w:val="center"/>
              <w:rPr>
                <w:rFonts w:ascii="Arial" w:hAnsi="Arial" w:cs="Arial"/>
              </w:rPr>
            </w:pPr>
            <w:r w:rsidRPr="008A4E6A">
              <w:rPr>
                <w:rFonts w:ascii="Arial" w:eastAsiaTheme="minorHAnsi" w:hAnsi="Arial" w:cs="Arial"/>
                <w:sz w:val="22"/>
                <w:szCs w:val="22"/>
                <w:lang w:val="en-US" w:eastAsia="en-US"/>
              </w:rPr>
              <w:object w:dxaOrig="5047" w:dyaOrig="1750" w14:anchorId="160AE6FD">
                <v:shape id="_x0000_i1039" type="#_x0000_t75" style="width:253.6pt;height:87.75pt" o:ole="">
                  <v:imagedata r:id="rId57" o:title=""/>
                </v:shape>
                <o:OLEObject Type="Embed" ProgID="Excel.Sheet.12" ShapeID="_x0000_i1039" DrawAspect="Content" ObjectID="_1633351261" r:id="rId58"/>
              </w:object>
            </w:r>
          </w:p>
          <w:p w14:paraId="7F7DE400" w14:textId="77777777" w:rsidR="008A4E6A" w:rsidRPr="008A4E6A" w:rsidRDefault="008A4E6A" w:rsidP="008A4E6A">
            <w:pPr>
              <w:spacing w:before="0" w:after="0"/>
              <w:jc w:val="center"/>
              <w:rPr>
                <w:rFonts w:ascii="Arial" w:hAnsi="Arial" w:cs="Arial"/>
              </w:rPr>
            </w:pPr>
          </w:p>
          <w:p w14:paraId="1BA0DC13" w14:textId="77777777" w:rsidR="008A4E6A" w:rsidRPr="008A4E6A" w:rsidRDefault="008A4E6A" w:rsidP="008A4E6A">
            <w:pPr>
              <w:spacing w:before="0" w:after="0"/>
              <w:jc w:val="center"/>
              <w:rPr>
                <w:rFonts w:ascii="Arial" w:hAnsi="Arial" w:cs="Arial"/>
              </w:rPr>
            </w:pPr>
          </w:p>
        </w:tc>
      </w:tr>
      <w:tr w:rsidR="008A4E6A" w:rsidRPr="008A4E6A" w14:paraId="6FB97D86" w14:textId="77777777" w:rsidTr="65BCA140">
        <w:tc>
          <w:tcPr>
            <w:tcW w:w="1985" w:type="dxa"/>
            <w:shd w:val="clear" w:color="auto" w:fill="D9D9D9" w:themeFill="background1" w:themeFillShade="D9"/>
          </w:tcPr>
          <w:p w14:paraId="5572FC38" w14:textId="77777777" w:rsidR="008A4E6A" w:rsidRPr="008A4E6A" w:rsidRDefault="008A4E6A" w:rsidP="008A4E6A">
            <w:pPr>
              <w:spacing w:before="0" w:after="0"/>
              <w:rPr>
                <w:rFonts w:ascii="Arial" w:hAnsi="Arial" w:cs="Arial"/>
              </w:rPr>
            </w:pPr>
            <w:r w:rsidRPr="008A4E6A">
              <w:rPr>
                <w:rFonts w:ascii="Arial" w:hAnsi="Arial" w:cs="Arial"/>
              </w:rPr>
              <w:t>Reading List</w:t>
            </w:r>
          </w:p>
          <w:p w14:paraId="3742E5E8" w14:textId="77777777" w:rsidR="008A4E6A" w:rsidRPr="008A4E6A" w:rsidRDefault="008A4E6A" w:rsidP="008A4E6A">
            <w:pPr>
              <w:spacing w:before="0" w:after="0"/>
              <w:rPr>
                <w:rFonts w:ascii="Arial" w:hAnsi="Arial" w:cs="Arial"/>
              </w:rPr>
            </w:pPr>
          </w:p>
        </w:tc>
        <w:tc>
          <w:tcPr>
            <w:tcW w:w="8309" w:type="dxa"/>
            <w:gridSpan w:val="8"/>
          </w:tcPr>
          <w:p w14:paraId="1C7ACEE6" w14:textId="77777777" w:rsidR="008A4E6A" w:rsidRPr="008A4E6A" w:rsidRDefault="008A4E6A" w:rsidP="008A4E6A">
            <w:pPr>
              <w:spacing w:before="0" w:after="200"/>
              <w:rPr>
                <w:rFonts w:ascii="Arial" w:hAnsi="Arial" w:cs="Arial"/>
                <w:b/>
              </w:rPr>
            </w:pPr>
            <w:r w:rsidRPr="008A4E6A">
              <w:rPr>
                <w:rFonts w:ascii="Arial" w:hAnsi="Arial" w:cs="Arial"/>
                <w:b/>
              </w:rPr>
              <w:t>UCW HE Reading Strategy Statement</w:t>
            </w:r>
          </w:p>
          <w:p w14:paraId="3807AFFC" w14:textId="77777777" w:rsidR="008A4E6A" w:rsidRPr="008A4E6A" w:rsidRDefault="008A4E6A" w:rsidP="008A4E6A">
            <w:pPr>
              <w:spacing w:before="0" w:after="0"/>
              <w:rPr>
                <w:rFonts w:ascii="Arial" w:eastAsia="Calibri" w:hAnsi="Arial" w:cs="Arial"/>
              </w:rPr>
            </w:pPr>
            <w:r w:rsidRPr="008A4E6A">
              <w:rPr>
                <w:rFonts w:ascii="Arial" w:hAnsi="Arial" w:cs="Arial"/>
                <w:iCs/>
              </w:rPr>
              <w:t xml:space="preserve">BA (Hons) Uniformed and Public Services </w:t>
            </w:r>
            <w:r w:rsidRPr="008A4E6A">
              <w:rPr>
                <w:rFonts w:ascii="Arial" w:eastAsia="Calibri" w:hAnsi="Arial" w:cs="Arial"/>
              </w:rPr>
              <w:t>benefits from a constantly updated reading list. Link below:</w:t>
            </w:r>
          </w:p>
          <w:p w14:paraId="19F731D0" w14:textId="77777777" w:rsidR="008A4E6A" w:rsidRPr="008A4E6A" w:rsidRDefault="008A4E6A" w:rsidP="008A4E6A">
            <w:pPr>
              <w:spacing w:before="0" w:after="0"/>
              <w:rPr>
                <w:rFonts w:ascii="Arial" w:eastAsia="Calibri" w:hAnsi="Arial" w:cs="Arial"/>
              </w:rPr>
            </w:pPr>
          </w:p>
          <w:p w14:paraId="3B3EB52E" w14:textId="77777777" w:rsidR="008A4E6A" w:rsidRPr="008A4E6A" w:rsidRDefault="006F499E" w:rsidP="008A4E6A">
            <w:pPr>
              <w:spacing w:before="0" w:after="0"/>
              <w:rPr>
                <w:rFonts w:ascii="Arial" w:hAnsi="Arial" w:cs="Arial"/>
                <w:color w:val="FF0000"/>
              </w:rPr>
            </w:pPr>
            <w:hyperlink r:id="rId59" w:history="1">
              <w:r w:rsidR="008A4E6A" w:rsidRPr="008A4E6A">
                <w:rPr>
                  <w:rFonts w:ascii="Arial" w:eastAsia="Calibri" w:hAnsi="Arial" w:cs="Arial"/>
                  <w:i/>
                  <w:color w:val="0000FF"/>
                  <w:u w:val="single"/>
                </w:rPr>
                <w:t>https://rl.talis.com/3/uwe/lists/8DE0EE3C-772F-D002-1580-86B1E0B14B87.html?lang=en-GB&amp;login=1</w:t>
              </w:r>
            </w:hyperlink>
          </w:p>
        </w:tc>
      </w:tr>
    </w:tbl>
    <w:p w14:paraId="0473F259" w14:textId="77777777" w:rsidR="006D7535" w:rsidRDefault="006D7535" w:rsidP="003B6D39">
      <w:pPr>
        <w:rPr>
          <w:sz w:val="20"/>
        </w:rPr>
      </w:pPr>
    </w:p>
    <w:p w14:paraId="6DEB7A7F" w14:textId="77777777" w:rsidR="003B6D39" w:rsidRDefault="003B6D39" w:rsidP="003B6D39"/>
    <w:p w14:paraId="2BFCAB19" w14:textId="77777777" w:rsidR="00A76D00" w:rsidRDefault="00A76D00" w:rsidP="00476202">
      <w:pPr>
        <w:rPr>
          <w:rFonts w:cs="Arial"/>
          <w:sz w:val="20"/>
          <w:szCs w:val="20"/>
          <w:lang w:val="en-GB"/>
        </w:rPr>
      </w:pPr>
    </w:p>
    <w:p w14:paraId="7B3E89B7" w14:textId="77777777" w:rsidR="008E08B2" w:rsidRDefault="008E08B2" w:rsidP="00476202">
      <w:pPr>
        <w:rPr>
          <w:rFonts w:cs="Arial"/>
          <w:sz w:val="20"/>
          <w:szCs w:val="20"/>
          <w:lang w:val="en-GB"/>
        </w:rPr>
      </w:pPr>
    </w:p>
    <w:p w14:paraId="1B70E28A" w14:textId="77777777" w:rsidR="008E08B2" w:rsidRDefault="008E08B2" w:rsidP="00476202">
      <w:pPr>
        <w:rPr>
          <w:rFonts w:cs="Arial"/>
          <w:sz w:val="20"/>
          <w:szCs w:val="20"/>
          <w:lang w:val="en-GB"/>
        </w:rPr>
      </w:pPr>
    </w:p>
    <w:p w14:paraId="6BCF79B6" w14:textId="77777777" w:rsidR="008E08B2" w:rsidRDefault="008E08B2" w:rsidP="00476202">
      <w:pPr>
        <w:rPr>
          <w:rFonts w:cs="Arial"/>
          <w:sz w:val="20"/>
          <w:szCs w:val="20"/>
          <w:lang w:val="en-GB"/>
        </w:rPr>
      </w:pPr>
    </w:p>
    <w:tbl>
      <w:tblPr>
        <w:tblStyle w:val="TableGrid9"/>
        <w:tblW w:w="10236" w:type="dxa"/>
        <w:tblInd w:w="-176" w:type="dxa"/>
        <w:tblLook w:val="04A0" w:firstRow="1" w:lastRow="0" w:firstColumn="1" w:lastColumn="0" w:noHBand="0" w:noVBand="1"/>
      </w:tblPr>
      <w:tblGrid>
        <w:gridCol w:w="1751"/>
        <w:gridCol w:w="376"/>
        <w:gridCol w:w="425"/>
        <w:gridCol w:w="1063"/>
        <w:gridCol w:w="1064"/>
        <w:gridCol w:w="425"/>
        <w:gridCol w:w="1560"/>
        <w:gridCol w:w="708"/>
        <w:gridCol w:w="381"/>
        <w:gridCol w:w="399"/>
        <w:gridCol w:w="354"/>
        <w:gridCol w:w="283"/>
        <w:gridCol w:w="1447"/>
      </w:tblGrid>
      <w:tr w:rsidR="008274CD" w:rsidRPr="008274CD" w14:paraId="138CF73B" w14:textId="77777777" w:rsidTr="001D13F8">
        <w:tc>
          <w:tcPr>
            <w:tcW w:w="10236" w:type="dxa"/>
            <w:gridSpan w:val="13"/>
            <w:shd w:val="clear" w:color="auto" w:fill="D9D9D9"/>
          </w:tcPr>
          <w:p w14:paraId="3C035537" w14:textId="77777777" w:rsidR="008274CD" w:rsidRPr="008274CD" w:rsidRDefault="008274CD" w:rsidP="008274CD">
            <w:pPr>
              <w:spacing w:before="0" w:after="0"/>
              <w:jc w:val="center"/>
              <w:rPr>
                <w:rFonts w:ascii="Arial" w:hAnsi="Arial" w:cs="Arial"/>
                <w:b/>
              </w:rPr>
            </w:pPr>
            <w:r w:rsidRPr="008274CD">
              <w:rPr>
                <w:rFonts w:ascii="Arial" w:hAnsi="Arial" w:cs="Arial"/>
                <w:b/>
              </w:rPr>
              <w:lastRenderedPageBreak/>
              <w:t>Part 1:  Basic Data</w:t>
            </w:r>
          </w:p>
          <w:p w14:paraId="66E8FF09" w14:textId="77777777" w:rsidR="008274CD" w:rsidRPr="008274CD" w:rsidRDefault="008274CD" w:rsidP="008274CD">
            <w:pPr>
              <w:spacing w:before="0" w:after="0"/>
              <w:rPr>
                <w:rFonts w:ascii="Arial" w:hAnsi="Arial" w:cs="Arial"/>
              </w:rPr>
            </w:pPr>
          </w:p>
        </w:tc>
      </w:tr>
      <w:tr w:rsidR="008274CD" w:rsidRPr="008274CD" w14:paraId="23A838A8" w14:textId="77777777" w:rsidTr="001D13F8">
        <w:tc>
          <w:tcPr>
            <w:tcW w:w="2127" w:type="dxa"/>
            <w:gridSpan w:val="2"/>
            <w:shd w:val="clear" w:color="auto" w:fill="D9D9D9"/>
          </w:tcPr>
          <w:p w14:paraId="21F548AF" w14:textId="77777777" w:rsidR="008274CD" w:rsidRPr="008274CD" w:rsidRDefault="008274CD" w:rsidP="008274CD">
            <w:pPr>
              <w:spacing w:before="0" w:after="0"/>
              <w:rPr>
                <w:rFonts w:ascii="Arial" w:hAnsi="Arial" w:cs="Arial"/>
              </w:rPr>
            </w:pPr>
            <w:r w:rsidRPr="008274CD">
              <w:rPr>
                <w:rFonts w:ascii="Arial" w:hAnsi="Arial" w:cs="Arial"/>
              </w:rPr>
              <w:t>Module Title</w:t>
            </w:r>
          </w:p>
        </w:tc>
        <w:tc>
          <w:tcPr>
            <w:tcW w:w="8109" w:type="dxa"/>
            <w:gridSpan w:val="11"/>
          </w:tcPr>
          <w:p w14:paraId="59F22888" w14:textId="77777777" w:rsidR="008274CD" w:rsidRPr="008274CD" w:rsidRDefault="008274CD" w:rsidP="008274CD">
            <w:pPr>
              <w:spacing w:before="0" w:after="0"/>
              <w:rPr>
                <w:rFonts w:ascii="Arial" w:hAnsi="Arial" w:cs="Arial"/>
              </w:rPr>
            </w:pPr>
            <w:r w:rsidRPr="008274CD">
              <w:rPr>
                <w:rFonts w:ascii="Arial" w:hAnsi="Arial" w:cs="Arial"/>
              </w:rPr>
              <w:t>Financial Management</w:t>
            </w:r>
          </w:p>
          <w:p w14:paraId="3A09C3C5" w14:textId="77777777" w:rsidR="008274CD" w:rsidRPr="008274CD" w:rsidRDefault="008274CD" w:rsidP="008274CD">
            <w:pPr>
              <w:spacing w:before="0" w:after="0"/>
              <w:rPr>
                <w:rFonts w:ascii="Arial" w:hAnsi="Arial" w:cs="Arial"/>
              </w:rPr>
            </w:pPr>
          </w:p>
        </w:tc>
      </w:tr>
      <w:tr w:rsidR="008274CD" w:rsidRPr="008274CD" w14:paraId="25C7A9C4" w14:textId="77777777" w:rsidTr="001D13F8">
        <w:tc>
          <w:tcPr>
            <w:tcW w:w="2127" w:type="dxa"/>
            <w:gridSpan w:val="2"/>
            <w:shd w:val="clear" w:color="auto" w:fill="D9D9D9"/>
          </w:tcPr>
          <w:p w14:paraId="07924194" w14:textId="77777777" w:rsidR="008274CD" w:rsidRPr="008274CD" w:rsidRDefault="008274CD" w:rsidP="008274CD">
            <w:pPr>
              <w:spacing w:before="0" w:after="0"/>
              <w:rPr>
                <w:rFonts w:ascii="Arial" w:hAnsi="Arial" w:cs="Arial"/>
              </w:rPr>
            </w:pPr>
            <w:r w:rsidRPr="008274CD">
              <w:rPr>
                <w:rFonts w:ascii="Arial" w:hAnsi="Arial" w:cs="Arial"/>
              </w:rPr>
              <w:t>Module Code</w:t>
            </w:r>
          </w:p>
        </w:tc>
        <w:tc>
          <w:tcPr>
            <w:tcW w:w="2977" w:type="dxa"/>
            <w:gridSpan w:val="4"/>
          </w:tcPr>
          <w:p w14:paraId="10EA7541" w14:textId="77777777" w:rsidR="008274CD" w:rsidRPr="008274CD" w:rsidRDefault="008274CD" w:rsidP="008274CD">
            <w:pPr>
              <w:spacing w:before="0" w:after="0"/>
              <w:rPr>
                <w:rFonts w:ascii="Arial" w:hAnsi="Arial" w:cs="Arial"/>
              </w:rPr>
            </w:pPr>
            <w:r w:rsidRPr="008274CD">
              <w:rPr>
                <w:rFonts w:ascii="Arial" w:hAnsi="Arial" w:cs="Arial"/>
              </w:rPr>
              <w:t>UMADKY-15-2</w:t>
            </w:r>
          </w:p>
          <w:p w14:paraId="0DA0F1B8" w14:textId="77777777" w:rsidR="008274CD" w:rsidRPr="008274CD" w:rsidRDefault="008274CD" w:rsidP="008274CD">
            <w:pPr>
              <w:spacing w:before="0" w:after="0"/>
              <w:rPr>
                <w:rFonts w:ascii="Arial" w:hAnsi="Arial" w:cs="Arial"/>
                <w:i/>
              </w:rPr>
            </w:pPr>
          </w:p>
        </w:tc>
        <w:tc>
          <w:tcPr>
            <w:tcW w:w="1560" w:type="dxa"/>
            <w:shd w:val="clear" w:color="auto" w:fill="D9D9D9"/>
          </w:tcPr>
          <w:p w14:paraId="7265CEAC" w14:textId="77777777" w:rsidR="008274CD" w:rsidRPr="008274CD" w:rsidRDefault="008274CD" w:rsidP="008274CD">
            <w:pPr>
              <w:spacing w:before="0" w:after="0"/>
              <w:rPr>
                <w:rFonts w:ascii="Arial" w:hAnsi="Arial" w:cs="Arial"/>
              </w:rPr>
            </w:pPr>
            <w:r w:rsidRPr="008274CD">
              <w:rPr>
                <w:rFonts w:ascii="Arial" w:hAnsi="Arial" w:cs="Arial"/>
              </w:rPr>
              <w:t>Level</w:t>
            </w:r>
          </w:p>
        </w:tc>
        <w:tc>
          <w:tcPr>
            <w:tcW w:w="1089" w:type="dxa"/>
            <w:gridSpan w:val="2"/>
          </w:tcPr>
          <w:p w14:paraId="46B68A7B" w14:textId="77777777" w:rsidR="008274CD" w:rsidRPr="008274CD" w:rsidRDefault="008274CD" w:rsidP="008274CD">
            <w:pPr>
              <w:spacing w:before="0" w:after="0"/>
              <w:rPr>
                <w:rFonts w:ascii="Arial" w:hAnsi="Arial" w:cs="Arial"/>
              </w:rPr>
            </w:pPr>
            <w:r w:rsidRPr="008274CD">
              <w:rPr>
                <w:rFonts w:ascii="Arial" w:hAnsi="Arial" w:cs="Arial"/>
              </w:rPr>
              <w:t>2</w:t>
            </w:r>
          </w:p>
        </w:tc>
        <w:tc>
          <w:tcPr>
            <w:tcW w:w="1036" w:type="dxa"/>
            <w:gridSpan w:val="3"/>
            <w:shd w:val="pct15" w:color="auto" w:fill="auto"/>
          </w:tcPr>
          <w:p w14:paraId="63EB5D09" w14:textId="77777777" w:rsidR="008274CD" w:rsidRPr="008274CD" w:rsidRDefault="008274CD" w:rsidP="008274CD">
            <w:pPr>
              <w:spacing w:before="0" w:after="0"/>
              <w:rPr>
                <w:rFonts w:ascii="Arial" w:hAnsi="Arial" w:cs="Arial"/>
              </w:rPr>
            </w:pPr>
            <w:r w:rsidRPr="008274CD">
              <w:rPr>
                <w:rFonts w:ascii="Arial" w:hAnsi="Arial" w:cs="Arial"/>
              </w:rPr>
              <w:t>Version</w:t>
            </w:r>
          </w:p>
        </w:tc>
        <w:tc>
          <w:tcPr>
            <w:tcW w:w="1447" w:type="dxa"/>
          </w:tcPr>
          <w:p w14:paraId="575CFFA1" w14:textId="77777777" w:rsidR="008274CD" w:rsidRPr="008274CD" w:rsidRDefault="008274CD" w:rsidP="008274CD">
            <w:pPr>
              <w:spacing w:before="0" w:after="0"/>
              <w:rPr>
                <w:rFonts w:ascii="Arial" w:hAnsi="Arial" w:cs="Arial"/>
              </w:rPr>
            </w:pPr>
            <w:r w:rsidRPr="008274CD">
              <w:rPr>
                <w:rFonts w:ascii="Arial" w:hAnsi="Arial" w:cs="Arial"/>
              </w:rPr>
              <w:t>1</w:t>
            </w:r>
          </w:p>
        </w:tc>
      </w:tr>
      <w:tr w:rsidR="008274CD" w:rsidRPr="008274CD" w14:paraId="102ADB9A" w14:textId="77777777" w:rsidTr="001D13F8">
        <w:tc>
          <w:tcPr>
            <w:tcW w:w="2127" w:type="dxa"/>
            <w:gridSpan w:val="2"/>
            <w:shd w:val="clear" w:color="auto" w:fill="D9D9D9"/>
          </w:tcPr>
          <w:p w14:paraId="77C89BB7" w14:textId="77777777" w:rsidR="008274CD" w:rsidRPr="008274CD" w:rsidRDefault="008274CD" w:rsidP="008274CD">
            <w:pPr>
              <w:spacing w:before="0" w:after="0"/>
              <w:rPr>
                <w:rFonts w:ascii="Arial" w:hAnsi="Arial" w:cs="Arial"/>
              </w:rPr>
            </w:pPr>
            <w:r w:rsidRPr="008274CD">
              <w:rPr>
                <w:rFonts w:ascii="Arial" w:hAnsi="Arial" w:cs="Arial"/>
              </w:rPr>
              <w:t>UWE Credit Rating</w:t>
            </w:r>
          </w:p>
          <w:p w14:paraId="660AC1AD" w14:textId="77777777" w:rsidR="008274CD" w:rsidRPr="008274CD" w:rsidRDefault="008274CD" w:rsidP="008274CD">
            <w:pPr>
              <w:spacing w:before="0" w:after="0"/>
              <w:rPr>
                <w:rFonts w:ascii="Arial" w:hAnsi="Arial" w:cs="Arial"/>
              </w:rPr>
            </w:pPr>
          </w:p>
        </w:tc>
        <w:tc>
          <w:tcPr>
            <w:tcW w:w="1488" w:type="dxa"/>
            <w:gridSpan w:val="2"/>
          </w:tcPr>
          <w:p w14:paraId="45B4EFFA" w14:textId="77777777" w:rsidR="008274CD" w:rsidRPr="008274CD" w:rsidRDefault="008274CD" w:rsidP="008274CD">
            <w:pPr>
              <w:spacing w:before="0" w:after="0"/>
              <w:rPr>
                <w:rFonts w:ascii="Arial" w:hAnsi="Arial" w:cs="Arial"/>
              </w:rPr>
            </w:pPr>
            <w:r w:rsidRPr="008274CD">
              <w:rPr>
                <w:rFonts w:ascii="Arial" w:hAnsi="Arial" w:cs="Arial"/>
              </w:rPr>
              <w:t>15</w:t>
            </w:r>
          </w:p>
        </w:tc>
        <w:tc>
          <w:tcPr>
            <w:tcW w:w="1489" w:type="dxa"/>
            <w:gridSpan w:val="2"/>
            <w:shd w:val="clear" w:color="auto" w:fill="D9D9D9"/>
          </w:tcPr>
          <w:p w14:paraId="49671366" w14:textId="77777777" w:rsidR="008274CD" w:rsidRPr="008274CD" w:rsidRDefault="008274CD" w:rsidP="008274CD">
            <w:pPr>
              <w:spacing w:before="0" w:after="0"/>
              <w:rPr>
                <w:rFonts w:ascii="Arial" w:hAnsi="Arial" w:cs="Arial"/>
              </w:rPr>
            </w:pPr>
            <w:r w:rsidRPr="008274CD">
              <w:rPr>
                <w:rFonts w:ascii="Arial" w:hAnsi="Arial" w:cs="Arial"/>
              </w:rPr>
              <w:t>ECTS Credit Rating</w:t>
            </w:r>
          </w:p>
        </w:tc>
        <w:tc>
          <w:tcPr>
            <w:tcW w:w="1560" w:type="dxa"/>
            <w:shd w:val="clear" w:color="auto" w:fill="auto"/>
          </w:tcPr>
          <w:p w14:paraId="12601822" w14:textId="77777777" w:rsidR="008274CD" w:rsidRPr="008274CD" w:rsidRDefault="008274CD" w:rsidP="008274CD">
            <w:pPr>
              <w:spacing w:before="0" w:after="0"/>
              <w:rPr>
                <w:rFonts w:ascii="Arial" w:hAnsi="Arial" w:cs="Arial"/>
              </w:rPr>
            </w:pPr>
            <w:r w:rsidRPr="008274CD">
              <w:rPr>
                <w:rFonts w:ascii="Arial" w:hAnsi="Arial" w:cs="Arial"/>
              </w:rPr>
              <w:t>7.5</w:t>
            </w:r>
          </w:p>
        </w:tc>
        <w:tc>
          <w:tcPr>
            <w:tcW w:w="1488" w:type="dxa"/>
            <w:gridSpan w:val="3"/>
            <w:shd w:val="clear" w:color="auto" w:fill="D9D9D9"/>
          </w:tcPr>
          <w:p w14:paraId="0B8A8F4B" w14:textId="77777777" w:rsidR="008274CD" w:rsidRPr="008274CD" w:rsidRDefault="008274CD" w:rsidP="008274CD">
            <w:pPr>
              <w:spacing w:before="0" w:after="0"/>
              <w:rPr>
                <w:rFonts w:ascii="Arial" w:hAnsi="Arial" w:cs="Arial"/>
              </w:rPr>
            </w:pPr>
            <w:r w:rsidRPr="008274CD">
              <w:rPr>
                <w:rFonts w:ascii="Arial" w:hAnsi="Arial" w:cs="Arial"/>
              </w:rPr>
              <w:t>WBL module?</w:t>
            </w:r>
          </w:p>
        </w:tc>
        <w:tc>
          <w:tcPr>
            <w:tcW w:w="2084" w:type="dxa"/>
            <w:gridSpan w:val="3"/>
          </w:tcPr>
          <w:p w14:paraId="5DA7F9E6" w14:textId="77777777" w:rsidR="008274CD" w:rsidRPr="008274CD" w:rsidRDefault="008274CD" w:rsidP="008274CD">
            <w:pPr>
              <w:spacing w:before="0" w:after="0"/>
              <w:rPr>
                <w:rFonts w:ascii="Arial" w:hAnsi="Arial" w:cs="Arial"/>
              </w:rPr>
            </w:pPr>
            <w:r w:rsidRPr="008274CD">
              <w:rPr>
                <w:rFonts w:ascii="Arial" w:hAnsi="Arial" w:cs="Arial"/>
              </w:rPr>
              <w:t>No</w:t>
            </w:r>
          </w:p>
        </w:tc>
      </w:tr>
      <w:tr w:rsidR="008274CD" w:rsidRPr="008274CD" w14:paraId="23113BFD" w14:textId="77777777" w:rsidTr="001D13F8">
        <w:tc>
          <w:tcPr>
            <w:tcW w:w="2127" w:type="dxa"/>
            <w:gridSpan w:val="2"/>
            <w:shd w:val="clear" w:color="auto" w:fill="D9D9D9"/>
          </w:tcPr>
          <w:p w14:paraId="57375DC3" w14:textId="77777777" w:rsidR="008274CD" w:rsidRPr="008274CD" w:rsidRDefault="008274CD" w:rsidP="008274CD">
            <w:pPr>
              <w:spacing w:before="0" w:after="0"/>
              <w:rPr>
                <w:rFonts w:ascii="Arial" w:hAnsi="Arial" w:cs="Arial"/>
              </w:rPr>
            </w:pPr>
            <w:r w:rsidRPr="008274CD">
              <w:rPr>
                <w:rFonts w:ascii="Arial" w:hAnsi="Arial" w:cs="Arial"/>
              </w:rPr>
              <w:t>Owning Faculty</w:t>
            </w:r>
          </w:p>
        </w:tc>
        <w:tc>
          <w:tcPr>
            <w:tcW w:w="2977" w:type="dxa"/>
            <w:gridSpan w:val="4"/>
          </w:tcPr>
          <w:p w14:paraId="0214F23D" w14:textId="77777777" w:rsidR="008274CD" w:rsidRPr="008274CD" w:rsidRDefault="008274CD" w:rsidP="008274CD">
            <w:pPr>
              <w:spacing w:before="0" w:after="0"/>
              <w:rPr>
                <w:rFonts w:ascii="Arial" w:hAnsi="Arial" w:cs="Arial"/>
              </w:rPr>
            </w:pPr>
            <w:r w:rsidRPr="008274CD">
              <w:rPr>
                <w:rFonts w:ascii="Arial" w:hAnsi="Arial" w:cs="Arial"/>
              </w:rPr>
              <w:t>Business and Law</w:t>
            </w:r>
          </w:p>
        </w:tc>
        <w:tc>
          <w:tcPr>
            <w:tcW w:w="1560" w:type="dxa"/>
            <w:shd w:val="clear" w:color="auto" w:fill="D9D9D9"/>
          </w:tcPr>
          <w:p w14:paraId="789DACF4" w14:textId="77777777" w:rsidR="008274CD" w:rsidRPr="008274CD" w:rsidRDefault="008274CD" w:rsidP="008274CD">
            <w:pPr>
              <w:spacing w:before="0" w:after="0"/>
              <w:rPr>
                <w:rFonts w:ascii="Arial" w:hAnsi="Arial" w:cs="Arial"/>
              </w:rPr>
            </w:pPr>
            <w:r w:rsidRPr="008274CD">
              <w:rPr>
                <w:rFonts w:ascii="Arial" w:hAnsi="Arial" w:cs="Arial"/>
              </w:rPr>
              <w:t>Field</w:t>
            </w:r>
          </w:p>
          <w:p w14:paraId="5400FF95" w14:textId="77777777" w:rsidR="008274CD" w:rsidRPr="008274CD" w:rsidRDefault="008274CD" w:rsidP="008274CD">
            <w:pPr>
              <w:spacing w:before="0" w:after="0"/>
              <w:rPr>
                <w:rFonts w:ascii="Arial" w:hAnsi="Arial" w:cs="Arial"/>
              </w:rPr>
            </w:pPr>
          </w:p>
        </w:tc>
        <w:tc>
          <w:tcPr>
            <w:tcW w:w="3572" w:type="dxa"/>
            <w:gridSpan w:val="6"/>
          </w:tcPr>
          <w:p w14:paraId="4559DA1C" w14:textId="77777777" w:rsidR="008274CD" w:rsidRPr="008274CD" w:rsidRDefault="008274CD" w:rsidP="008274CD">
            <w:pPr>
              <w:spacing w:before="0" w:after="0"/>
              <w:rPr>
                <w:rFonts w:ascii="Arial" w:hAnsi="Arial" w:cs="Arial"/>
              </w:rPr>
            </w:pPr>
            <w:r w:rsidRPr="008274CD">
              <w:rPr>
                <w:rFonts w:ascii="Arial" w:hAnsi="Arial" w:cs="Arial"/>
              </w:rPr>
              <w:t>Accounting and Finance</w:t>
            </w:r>
          </w:p>
        </w:tc>
      </w:tr>
      <w:tr w:rsidR="008274CD" w:rsidRPr="008274CD" w14:paraId="441D834F" w14:textId="77777777" w:rsidTr="001D13F8">
        <w:tc>
          <w:tcPr>
            <w:tcW w:w="2127" w:type="dxa"/>
            <w:gridSpan w:val="2"/>
            <w:shd w:val="clear" w:color="auto" w:fill="D9D9D9"/>
          </w:tcPr>
          <w:p w14:paraId="67372E40" w14:textId="77777777" w:rsidR="008274CD" w:rsidRPr="008274CD" w:rsidRDefault="008274CD" w:rsidP="008274CD">
            <w:pPr>
              <w:spacing w:before="0" w:after="0"/>
              <w:rPr>
                <w:rFonts w:ascii="Arial" w:hAnsi="Arial" w:cs="Arial"/>
              </w:rPr>
            </w:pPr>
            <w:r w:rsidRPr="008274CD">
              <w:rPr>
                <w:rFonts w:ascii="Arial" w:hAnsi="Arial" w:cs="Arial"/>
              </w:rPr>
              <w:t>Department</w:t>
            </w:r>
          </w:p>
        </w:tc>
        <w:tc>
          <w:tcPr>
            <w:tcW w:w="2977" w:type="dxa"/>
            <w:gridSpan w:val="4"/>
          </w:tcPr>
          <w:p w14:paraId="4AF6492E" w14:textId="77777777" w:rsidR="008274CD" w:rsidRPr="008274CD" w:rsidRDefault="008274CD" w:rsidP="008274CD">
            <w:pPr>
              <w:spacing w:before="0" w:after="0"/>
              <w:rPr>
                <w:rFonts w:ascii="Arial" w:hAnsi="Arial" w:cs="Arial"/>
              </w:rPr>
            </w:pPr>
            <w:r w:rsidRPr="008274CD">
              <w:rPr>
                <w:rFonts w:ascii="Arial" w:hAnsi="Arial" w:cs="Arial"/>
              </w:rPr>
              <w:t>BBS: Accounting, Economics and Finance</w:t>
            </w:r>
          </w:p>
        </w:tc>
        <w:tc>
          <w:tcPr>
            <w:tcW w:w="1560" w:type="dxa"/>
            <w:shd w:val="clear" w:color="auto" w:fill="D9D9D9"/>
          </w:tcPr>
          <w:p w14:paraId="6562542F" w14:textId="77777777" w:rsidR="008274CD" w:rsidRPr="008274CD" w:rsidRDefault="008274CD" w:rsidP="008274CD">
            <w:pPr>
              <w:spacing w:before="0" w:after="0"/>
              <w:rPr>
                <w:rFonts w:ascii="Arial" w:hAnsi="Arial" w:cs="Arial"/>
              </w:rPr>
            </w:pPr>
            <w:r w:rsidRPr="008274CD">
              <w:rPr>
                <w:rFonts w:ascii="Arial" w:hAnsi="Arial" w:cs="Arial"/>
              </w:rPr>
              <w:t>Module Type</w:t>
            </w:r>
          </w:p>
        </w:tc>
        <w:tc>
          <w:tcPr>
            <w:tcW w:w="3572" w:type="dxa"/>
            <w:gridSpan w:val="6"/>
          </w:tcPr>
          <w:p w14:paraId="08446D30" w14:textId="77777777" w:rsidR="008274CD" w:rsidRPr="008274CD" w:rsidRDefault="008274CD" w:rsidP="008274CD">
            <w:pPr>
              <w:spacing w:before="0" w:after="0"/>
              <w:rPr>
                <w:rFonts w:ascii="Arial" w:hAnsi="Arial" w:cs="Arial"/>
              </w:rPr>
            </w:pPr>
            <w:r w:rsidRPr="008274CD">
              <w:rPr>
                <w:rFonts w:ascii="Arial" w:hAnsi="Arial" w:cs="Arial"/>
              </w:rPr>
              <w:t>Standard</w:t>
            </w:r>
          </w:p>
        </w:tc>
      </w:tr>
      <w:tr w:rsidR="008274CD" w:rsidRPr="008274CD" w14:paraId="70F02FE6" w14:textId="77777777" w:rsidTr="001D13F8">
        <w:tc>
          <w:tcPr>
            <w:tcW w:w="2127" w:type="dxa"/>
            <w:gridSpan w:val="2"/>
            <w:shd w:val="clear" w:color="auto" w:fill="D9D9D9"/>
          </w:tcPr>
          <w:p w14:paraId="3B43425E" w14:textId="77777777" w:rsidR="008274CD" w:rsidRPr="008274CD" w:rsidRDefault="008274CD" w:rsidP="008274CD">
            <w:pPr>
              <w:spacing w:before="0" w:after="0"/>
              <w:rPr>
                <w:rFonts w:ascii="Arial" w:hAnsi="Arial" w:cs="Arial"/>
              </w:rPr>
            </w:pPr>
            <w:r w:rsidRPr="008274CD">
              <w:rPr>
                <w:rFonts w:ascii="Arial" w:hAnsi="Arial" w:cs="Arial"/>
              </w:rPr>
              <w:t xml:space="preserve">Contributes towards </w:t>
            </w:r>
          </w:p>
        </w:tc>
        <w:tc>
          <w:tcPr>
            <w:tcW w:w="8109" w:type="dxa"/>
            <w:gridSpan w:val="11"/>
          </w:tcPr>
          <w:p w14:paraId="1E55F3BB" w14:textId="77777777" w:rsidR="008274CD" w:rsidRPr="008274CD" w:rsidRDefault="008274CD" w:rsidP="008274CD">
            <w:pPr>
              <w:spacing w:before="0" w:after="0"/>
              <w:rPr>
                <w:rFonts w:ascii="Arial" w:hAnsi="Arial" w:cs="Arial"/>
              </w:rPr>
            </w:pPr>
            <w:r w:rsidRPr="008274CD">
              <w:rPr>
                <w:rFonts w:ascii="Arial" w:hAnsi="Arial" w:cs="Arial"/>
              </w:rPr>
              <w:t>FdA Business with Management</w:t>
            </w:r>
          </w:p>
          <w:p w14:paraId="62740FC5" w14:textId="77777777" w:rsidR="008274CD" w:rsidRPr="008274CD" w:rsidRDefault="008274CD" w:rsidP="008274CD">
            <w:pPr>
              <w:spacing w:before="0" w:after="0"/>
              <w:rPr>
                <w:rFonts w:ascii="Arial" w:hAnsi="Arial" w:cs="Arial"/>
              </w:rPr>
            </w:pPr>
            <w:r w:rsidRPr="008274CD">
              <w:rPr>
                <w:rFonts w:ascii="Arial" w:hAnsi="Arial" w:cs="Arial"/>
                <w:iCs/>
              </w:rPr>
              <w:t>BA (Hons) Uniformed and Public Services</w:t>
            </w:r>
          </w:p>
          <w:p w14:paraId="198DD34F" w14:textId="77777777" w:rsidR="008274CD" w:rsidRPr="008274CD" w:rsidRDefault="008274CD" w:rsidP="008274CD">
            <w:pPr>
              <w:spacing w:before="0" w:after="0"/>
              <w:rPr>
                <w:rFonts w:ascii="Arial" w:hAnsi="Arial" w:cs="Arial"/>
              </w:rPr>
            </w:pPr>
          </w:p>
        </w:tc>
      </w:tr>
      <w:tr w:rsidR="008274CD" w:rsidRPr="008274CD" w14:paraId="54ACE04F" w14:textId="77777777" w:rsidTr="001D13F8">
        <w:tc>
          <w:tcPr>
            <w:tcW w:w="2127" w:type="dxa"/>
            <w:gridSpan w:val="2"/>
            <w:shd w:val="clear" w:color="auto" w:fill="D9D9D9"/>
          </w:tcPr>
          <w:p w14:paraId="496A7F38" w14:textId="77777777" w:rsidR="008274CD" w:rsidRPr="008274CD" w:rsidRDefault="008274CD" w:rsidP="008274CD">
            <w:pPr>
              <w:spacing w:before="0" w:after="0"/>
              <w:rPr>
                <w:rFonts w:ascii="Arial" w:hAnsi="Arial" w:cs="Arial"/>
              </w:rPr>
            </w:pPr>
            <w:r w:rsidRPr="008274CD">
              <w:rPr>
                <w:rFonts w:ascii="Arial" w:hAnsi="Arial" w:cs="Arial"/>
              </w:rPr>
              <w:t>Pre-requisites</w:t>
            </w:r>
          </w:p>
          <w:p w14:paraId="159F5A24" w14:textId="77777777" w:rsidR="008274CD" w:rsidRPr="008274CD" w:rsidRDefault="008274CD" w:rsidP="008274CD">
            <w:pPr>
              <w:spacing w:before="0" w:after="0"/>
              <w:rPr>
                <w:rFonts w:ascii="Arial" w:hAnsi="Arial" w:cs="Arial"/>
              </w:rPr>
            </w:pPr>
          </w:p>
        </w:tc>
        <w:tc>
          <w:tcPr>
            <w:tcW w:w="2977" w:type="dxa"/>
            <w:gridSpan w:val="4"/>
          </w:tcPr>
          <w:p w14:paraId="1D51E5E8" w14:textId="77777777" w:rsidR="008274CD" w:rsidRPr="008274CD" w:rsidRDefault="008274CD" w:rsidP="008274CD">
            <w:pPr>
              <w:spacing w:before="0" w:after="0"/>
              <w:rPr>
                <w:rFonts w:ascii="Arial" w:hAnsi="Arial" w:cs="Arial"/>
              </w:rPr>
            </w:pPr>
            <w:r w:rsidRPr="008274CD">
              <w:rPr>
                <w:rFonts w:ascii="Arial" w:hAnsi="Arial" w:cs="Arial"/>
              </w:rPr>
              <w:t>UMADKS-30-1</w:t>
            </w:r>
          </w:p>
          <w:p w14:paraId="69EDAC0D" w14:textId="77777777" w:rsidR="008274CD" w:rsidRPr="008274CD" w:rsidRDefault="008274CD" w:rsidP="008274CD">
            <w:pPr>
              <w:spacing w:before="0" w:after="0"/>
              <w:rPr>
                <w:rFonts w:ascii="Arial" w:hAnsi="Arial" w:cs="Arial"/>
              </w:rPr>
            </w:pPr>
          </w:p>
        </w:tc>
        <w:tc>
          <w:tcPr>
            <w:tcW w:w="1560" w:type="dxa"/>
            <w:shd w:val="clear" w:color="auto" w:fill="D9D9D9"/>
          </w:tcPr>
          <w:p w14:paraId="5DEE6675" w14:textId="77777777" w:rsidR="008274CD" w:rsidRPr="008274CD" w:rsidRDefault="008274CD" w:rsidP="008274CD">
            <w:pPr>
              <w:spacing w:before="0" w:after="0"/>
              <w:rPr>
                <w:rFonts w:ascii="Arial" w:hAnsi="Arial" w:cs="Arial"/>
              </w:rPr>
            </w:pPr>
            <w:r w:rsidRPr="008274CD">
              <w:rPr>
                <w:rFonts w:ascii="Arial" w:hAnsi="Arial" w:cs="Arial"/>
              </w:rPr>
              <w:t>Co- requisites</w:t>
            </w:r>
          </w:p>
        </w:tc>
        <w:tc>
          <w:tcPr>
            <w:tcW w:w="3572" w:type="dxa"/>
            <w:gridSpan w:val="6"/>
          </w:tcPr>
          <w:p w14:paraId="1DDD7A63" w14:textId="77777777" w:rsidR="008274CD" w:rsidRPr="008274CD" w:rsidRDefault="008274CD" w:rsidP="008274CD">
            <w:pPr>
              <w:spacing w:before="0" w:after="0"/>
              <w:rPr>
                <w:rFonts w:ascii="Arial" w:hAnsi="Arial" w:cs="Arial"/>
              </w:rPr>
            </w:pPr>
            <w:r w:rsidRPr="008274CD">
              <w:rPr>
                <w:rFonts w:ascii="Arial" w:hAnsi="Arial" w:cs="Arial"/>
              </w:rPr>
              <w:t>None</w:t>
            </w:r>
          </w:p>
        </w:tc>
      </w:tr>
      <w:tr w:rsidR="008274CD" w:rsidRPr="008274CD" w14:paraId="6C4F1589" w14:textId="77777777" w:rsidTr="001D13F8">
        <w:tc>
          <w:tcPr>
            <w:tcW w:w="2127" w:type="dxa"/>
            <w:gridSpan w:val="2"/>
            <w:tcBorders>
              <w:bottom w:val="single" w:sz="4" w:space="0" w:color="auto"/>
            </w:tcBorders>
            <w:shd w:val="clear" w:color="auto" w:fill="D9D9D9"/>
          </w:tcPr>
          <w:p w14:paraId="07262752" w14:textId="77777777" w:rsidR="008274CD" w:rsidRPr="008274CD" w:rsidRDefault="008274CD" w:rsidP="008274CD">
            <w:pPr>
              <w:spacing w:before="0" w:after="0"/>
              <w:rPr>
                <w:rFonts w:ascii="Arial" w:hAnsi="Arial" w:cs="Arial"/>
              </w:rPr>
            </w:pPr>
            <w:r w:rsidRPr="008274CD">
              <w:rPr>
                <w:rFonts w:ascii="Arial" w:hAnsi="Arial" w:cs="Arial"/>
              </w:rPr>
              <w:t>Excluded Combinations</w:t>
            </w:r>
          </w:p>
        </w:tc>
        <w:tc>
          <w:tcPr>
            <w:tcW w:w="2977" w:type="dxa"/>
            <w:gridSpan w:val="4"/>
            <w:tcBorders>
              <w:bottom w:val="single" w:sz="4" w:space="0" w:color="auto"/>
            </w:tcBorders>
          </w:tcPr>
          <w:p w14:paraId="5DBF287D" w14:textId="77777777" w:rsidR="008274CD" w:rsidRPr="008274CD" w:rsidRDefault="008274CD" w:rsidP="008274CD">
            <w:pPr>
              <w:spacing w:before="0" w:after="0"/>
              <w:rPr>
                <w:rFonts w:ascii="Arial" w:hAnsi="Arial" w:cs="Arial"/>
              </w:rPr>
            </w:pPr>
            <w:r w:rsidRPr="008274CD">
              <w:rPr>
                <w:rFonts w:ascii="Arial" w:hAnsi="Arial" w:cs="Arial"/>
              </w:rPr>
              <w:t>None</w:t>
            </w:r>
          </w:p>
        </w:tc>
        <w:tc>
          <w:tcPr>
            <w:tcW w:w="1560" w:type="dxa"/>
            <w:tcBorders>
              <w:bottom w:val="single" w:sz="4" w:space="0" w:color="auto"/>
            </w:tcBorders>
            <w:shd w:val="clear" w:color="auto" w:fill="D9D9D9"/>
          </w:tcPr>
          <w:p w14:paraId="098129FE" w14:textId="77777777" w:rsidR="008274CD" w:rsidRPr="008274CD" w:rsidRDefault="008274CD" w:rsidP="008274CD">
            <w:pPr>
              <w:spacing w:before="0" w:after="0"/>
              <w:rPr>
                <w:rFonts w:ascii="Arial" w:hAnsi="Arial" w:cs="Arial"/>
              </w:rPr>
            </w:pPr>
            <w:r w:rsidRPr="008274CD">
              <w:rPr>
                <w:rFonts w:ascii="Arial" w:hAnsi="Arial" w:cs="Arial"/>
              </w:rPr>
              <w:t>Module Entry requirements</w:t>
            </w:r>
          </w:p>
        </w:tc>
        <w:tc>
          <w:tcPr>
            <w:tcW w:w="3572" w:type="dxa"/>
            <w:gridSpan w:val="6"/>
            <w:tcBorders>
              <w:bottom w:val="single" w:sz="4" w:space="0" w:color="auto"/>
            </w:tcBorders>
          </w:tcPr>
          <w:p w14:paraId="3B349BF0" w14:textId="77777777" w:rsidR="008274CD" w:rsidRPr="008274CD" w:rsidRDefault="008274CD" w:rsidP="008274CD">
            <w:pPr>
              <w:spacing w:before="0" w:after="0"/>
              <w:rPr>
                <w:rFonts w:ascii="Arial" w:hAnsi="Arial" w:cs="Arial"/>
                <w:color w:val="FF0000"/>
              </w:rPr>
            </w:pPr>
            <w:r w:rsidRPr="008274CD">
              <w:rPr>
                <w:rFonts w:ascii="Arial" w:hAnsi="Arial" w:cs="Arial"/>
              </w:rPr>
              <w:t>n/a</w:t>
            </w:r>
          </w:p>
        </w:tc>
      </w:tr>
      <w:tr w:rsidR="008274CD" w:rsidRPr="008274CD" w14:paraId="388FC8FD" w14:textId="77777777" w:rsidTr="001D13F8">
        <w:tc>
          <w:tcPr>
            <w:tcW w:w="2127" w:type="dxa"/>
            <w:gridSpan w:val="2"/>
            <w:shd w:val="clear" w:color="auto" w:fill="D9D9D9"/>
          </w:tcPr>
          <w:p w14:paraId="30FA1052" w14:textId="77777777" w:rsidR="008274CD" w:rsidRPr="008274CD" w:rsidRDefault="008274CD" w:rsidP="008274CD">
            <w:pPr>
              <w:spacing w:before="0" w:after="0"/>
              <w:rPr>
                <w:rFonts w:ascii="Arial" w:hAnsi="Arial" w:cs="Arial"/>
                <w:color w:val="FF0000"/>
              </w:rPr>
            </w:pPr>
            <w:r w:rsidRPr="008274CD">
              <w:rPr>
                <w:rFonts w:ascii="Arial" w:hAnsi="Arial" w:cs="Arial"/>
              </w:rPr>
              <w:t>First CAP Approval Date</w:t>
            </w:r>
          </w:p>
        </w:tc>
        <w:tc>
          <w:tcPr>
            <w:tcW w:w="2977" w:type="dxa"/>
            <w:gridSpan w:val="4"/>
          </w:tcPr>
          <w:p w14:paraId="0450F4D5" w14:textId="77777777" w:rsidR="008274CD" w:rsidRPr="008274CD" w:rsidRDefault="008274CD" w:rsidP="008274CD">
            <w:pPr>
              <w:spacing w:before="0" w:after="0"/>
              <w:rPr>
                <w:rFonts w:ascii="Arial" w:hAnsi="Arial" w:cs="Arial"/>
              </w:rPr>
            </w:pPr>
            <w:r w:rsidRPr="008274CD">
              <w:rPr>
                <w:rFonts w:ascii="Arial" w:hAnsi="Arial" w:cs="Arial"/>
              </w:rPr>
              <w:t>1 June 2016</w:t>
            </w:r>
          </w:p>
        </w:tc>
        <w:tc>
          <w:tcPr>
            <w:tcW w:w="1560" w:type="dxa"/>
            <w:shd w:val="clear" w:color="auto" w:fill="D9D9D9"/>
          </w:tcPr>
          <w:p w14:paraId="30CD3718" w14:textId="77777777" w:rsidR="008274CD" w:rsidRPr="008274CD" w:rsidRDefault="008274CD" w:rsidP="008274CD">
            <w:pPr>
              <w:spacing w:before="0" w:after="0"/>
              <w:rPr>
                <w:rFonts w:ascii="Arial" w:hAnsi="Arial" w:cs="Arial"/>
              </w:rPr>
            </w:pPr>
            <w:r w:rsidRPr="008274CD">
              <w:rPr>
                <w:rFonts w:ascii="Arial" w:hAnsi="Arial" w:cs="Arial"/>
              </w:rPr>
              <w:t>Valid from</w:t>
            </w:r>
          </w:p>
        </w:tc>
        <w:tc>
          <w:tcPr>
            <w:tcW w:w="3572" w:type="dxa"/>
            <w:gridSpan w:val="6"/>
          </w:tcPr>
          <w:p w14:paraId="4BC75189" w14:textId="77777777" w:rsidR="008274CD" w:rsidRPr="008274CD" w:rsidRDefault="008274CD" w:rsidP="008274CD">
            <w:pPr>
              <w:spacing w:before="0" w:after="0"/>
              <w:rPr>
                <w:rFonts w:ascii="Arial" w:hAnsi="Arial" w:cs="Arial"/>
              </w:rPr>
            </w:pPr>
            <w:r w:rsidRPr="008274CD">
              <w:rPr>
                <w:rFonts w:ascii="Arial" w:hAnsi="Arial" w:cs="Arial"/>
                <w:iCs/>
              </w:rPr>
              <w:t>September 2016</w:t>
            </w:r>
          </w:p>
        </w:tc>
      </w:tr>
      <w:tr w:rsidR="008274CD" w:rsidRPr="008274CD" w14:paraId="06D80561" w14:textId="77777777" w:rsidTr="001D13F8">
        <w:tc>
          <w:tcPr>
            <w:tcW w:w="2127" w:type="dxa"/>
            <w:gridSpan w:val="2"/>
            <w:shd w:val="clear" w:color="auto" w:fill="D9D9D9"/>
          </w:tcPr>
          <w:p w14:paraId="7F1E720A" w14:textId="77777777" w:rsidR="008274CD" w:rsidRPr="008274CD" w:rsidRDefault="008274CD" w:rsidP="008274CD">
            <w:pPr>
              <w:spacing w:before="0" w:after="0"/>
              <w:rPr>
                <w:rFonts w:ascii="Arial" w:hAnsi="Arial" w:cs="Arial"/>
                <w:color w:val="FF0000"/>
              </w:rPr>
            </w:pPr>
            <w:r w:rsidRPr="008274CD">
              <w:rPr>
                <w:rFonts w:ascii="Arial" w:hAnsi="Arial" w:cs="Arial"/>
              </w:rPr>
              <w:t xml:space="preserve">Revision CAP Approval Date </w:t>
            </w:r>
          </w:p>
        </w:tc>
        <w:tc>
          <w:tcPr>
            <w:tcW w:w="2977" w:type="dxa"/>
            <w:gridSpan w:val="4"/>
          </w:tcPr>
          <w:p w14:paraId="4E09EB8F" w14:textId="77777777" w:rsidR="008274CD" w:rsidRPr="008274CD" w:rsidRDefault="008274CD" w:rsidP="008274CD">
            <w:pPr>
              <w:spacing w:before="0" w:after="0"/>
              <w:rPr>
                <w:rFonts w:ascii="Arial" w:hAnsi="Arial" w:cs="Arial"/>
              </w:rPr>
            </w:pPr>
          </w:p>
        </w:tc>
        <w:tc>
          <w:tcPr>
            <w:tcW w:w="1560" w:type="dxa"/>
            <w:shd w:val="clear" w:color="auto" w:fill="D9D9D9"/>
          </w:tcPr>
          <w:p w14:paraId="6D9EA596" w14:textId="77777777" w:rsidR="008274CD" w:rsidRPr="008274CD" w:rsidRDefault="008274CD" w:rsidP="008274CD">
            <w:pPr>
              <w:spacing w:before="0" w:after="0"/>
              <w:rPr>
                <w:rFonts w:ascii="Arial" w:hAnsi="Arial" w:cs="Arial"/>
              </w:rPr>
            </w:pPr>
            <w:r w:rsidRPr="008274CD">
              <w:rPr>
                <w:rFonts w:ascii="Arial" w:hAnsi="Arial" w:cs="Arial"/>
              </w:rPr>
              <w:t>Revised with effect from</w:t>
            </w:r>
          </w:p>
        </w:tc>
        <w:tc>
          <w:tcPr>
            <w:tcW w:w="3572" w:type="dxa"/>
            <w:gridSpan w:val="6"/>
          </w:tcPr>
          <w:p w14:paraId="7A43671F" w14:textId="77777777" w:rsidR="008274CD" w:rsidRPr="008274CD" w:rsidRDefault="008274CD" w:rsidP="008274CD">
            <w:pPr>
              <w:spacing w:before="0" w:after="0"/>
              <w:rPr>
                <w:rFonts w:ascii="Arial" w:hAnsi="Arial" w:cs="Arial"/>
              </w:rPr>
            </w:pPr>
          </w:p>
        </w:tc>
      </w:tr>
      <w:tr w:rsidR="008274CD" w:rsidRPr="008274CD" w14:paraId="46096E71" w14:textId="77777777" w:rsidTr="001D13F8">
        <w:tc>
          <w:tcPr>
            <w:tcW w:w="10236" w:type="dxa"/>
            <w:gridSpan w:val="13"/>
            <w:shd w:val="clear" w:color="auto" w:fill="D9D9D9"/>
          </w:tcPr>
          <w:p w14:paraId="14B7FD5D" w14:textId="77777777" w:rsidR="008274CD" w:rsidRPr="008274CD" w:rsidRDefault="008274CD" w:rsidP="008274CD">
            <w:pPr>
              <w:spacing w:before="0" w:after="0"/>
              <w:jc w:val="center"/>
              <w:rPr>
                <w:rFonts w:ascii="Arial" w:hAnsi="Arial" w:cs="Arial"/>
                <w:b/>
              </w:rPr>
            </w:pPr>
            <w:r w:rsidRPr="008274CD">
              <w:rPr>
                <w:rFonts w:ascii="Arial" w:hAnsi="Arial" w:cs="Arial"/>
                <w:b/>
              </w:rPr>
              <w:t>Part 2:  Learning and Teaching</w:t>
            </w:r>
          </w:p>
          <w:p w14:paraId="717F91CE" w14:textId="77777777" w:rsidR="008274CD" w:rsidRPr="008274CD" w:rsidRDefault="008274CD" w:rsidP="008274CD">
            <w:pPr>
              <w:spacing w:before="0" w:after="0"/>
              <w:rPr>
                <w:rFonts w:ascii="Arial" w:hAnsi="Arial" w:cs="Arial"/>
              </w:rPr>
            </w:pPr>
          </w:p>
        </w:tc>
      </w:tr>
      <w:tr w:rsidR="008274CD" w:rsidRPr="008274CD" w14:paraId="048F33AE" w14:textId="77777777" w:rsidTr="001D13F8">
        <w:tc>
          <w:tcPr>
            <w:tcW w:w="1751" w:type="dxa"/>
            <w:shd w:val="clear" w:color="auto" w:fill="D9D9D9"/>
          </w:tcPr>
          <w:p w14:paraId="72DEC063" w14:textId="77777777" w:rsidR="008274CD" w:rsidRPr="008274CD" w:rsidRDefault="008274CD" w:rsidP="008274CD">
            <w:pPr>
              <w:spacing w:before="0" w:after="0"/>
              <w:rPr>
                <w:rFonts w:ascii="Arial" w:hAnsi="Arial" w:cs="Arial"/>
              </w:rPr>
            </w:pPr>
          </w:p>
          <w:p w14:paraId="66877FE9" w14:textId="77777777" w:rsidR="008274CD" w:rsidRPr="008274CD" w:rsidRDefault="008274CD" w:rsidP="008274CD">
            <w:pPr>
              <w:spacing w:before="0" w:after="0"/>
              <w:rPr>
                <w:rFonts w:ascii="Arial" w:hAnsi="Arial" w:cs="Arial"/>
              </w:rPr>
            </w:pPr>
            <w:r w:rsidRPr="008274CD">
              <w:rPr>
                <w:rFonts w:ascii="Arial" w:hAnsi="Arial" w:cs="Arial"/>
              </w:rPr>
              <w:t>Learning Outcomes</w:t>
            </w:r>
          </w:p>
        </w:tc>
        <w:tc>
          <w:tcPr>
            <w:tcW w:w="8485" w:type="dxa"/>
            <w:gridSpan w:val="12"/>
          </w:tcPr>
          <w:p w14:paraId="774307D9" w14:textId="77777777" w:rsidR="008274CD" w:rsidRPr="008274CD" w:rsidRDefault="008274CD" w:rsidP="008274CD">
            <w:pPr>
              <w:widowControl w:val="0"/>
              <w:tabs>
                <w:tab w:val="left" w:pos="720"/>
              </w:tabs>
              <w:spacing w:before="0" w:after="0"/>
              <w:rPr>
                <w:rFonts w:ascii="Arial" w:hAnsi="Arial"/>
              </w:rPr>
            </w:pPr>
            <w:r w:rsidRPr="008274CD">
              <w:rPr>
                <w:rFonts w:ascii="Arial" w:hAnsi="Arial"/>
              </w:rPr>
              <w:t>On successful completion of this module students will be able to:</w:t>
            </w:r>
          </w:p>
          <w:p w14:paraId="619119D9" w14:textId="77777777" w:rsidR="008274CD" w:rsidRPr="008274CD" w:rsidRDefault="008274CD" w:rsidP="008274CD">
            <w:pPr>
              <w:widowControl w:val="0"/>
              <w:tabs>
                <w:tab w:val="left" w:pos="720"/>
              </w:tabs>
              <w:spacing w:before="0" w:after="0"/>
              <w:rPr>
                <w:rFonts w:ascii="Arial" w:hAnsi="Arial"/>
              </w:rPr>
            </w:pPr>
          </w:p>
          <w:p w14:paraId="16998A27"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Demonstrate the ability to identify, analyse and evaluate sources of business finance (Component A &amp; B)</w:t>
            </w:r>
          </w:p>
          <w:p w14:paraId="1B55B85C"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Discuss the uses and limitations of budgetary control systems, evaluate performance using fixed and flexible budget reports and explain alternative approaches to budgeting (Component A)</w:t>
            </w:r>
          </w:p>
          <w:p w14:paraId="428E721F"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Assess the impact of internal and external factors on budgets (Component A)</w:t>
            </w:r>
          </w:p>
          <w:p w14:paraId="6DBCDAC9"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Discuss the uses and limitations of standard costing systems and evaluate performance based on variance analysis (Component A &amp; B)</w:t>
            </w:r>
          </w:p>
          <w:p w14:paraId="012254D3"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Understand financial concepts used to inform management decisions (Component A &amp; B)</w:t>
            </w:r>
          </w:p>
          <w:p w14:paraId="1D1CC340"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Analyse and evaluate the financial performance of a selected business and manage financial risk (Component B)</w:t>
            </w:r>
          </w:p>
          <w:p w14:paraId="737B2240"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Make financial decisions based on financial information (Component A &amp; B)</w:t>
            </w:r>
          </w:p>
          <w:p w14:paraId="55DDD8D6"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Use quantitative skills to manipulate data, evaluate, estimate and model business problems (Component A &amp; B)</w:t>
            </w:r>
          </w:p>
          <w:p w14:paraId="3AD47B69" w14:textId="77777777" w:rsidR="008274CD" w:rsidRPr="008274CD" w:rsidRDefault="008274CD" w:rsidP="008274CD">
            <w:pPr>
              <w:widowControl w:val="0"/>
              <w:numPr>
                <w:ilvl w:val="0"/>
                <w:numId w:val="45"/>
              </w:numPr>
              <w:tabs>
                <w:tab w:val="left" w:pos="720"/>
              </w:tabs>
              <w:spacing w:before="0" w:after="0"/>
              <w:rPr>
                <w:rFonts w:ascii="Arial" w:hAnsi="Arial"/>
              </w:rPr>
            </w:pPr>
            <w:r w:rsidRPr="008274CD">
              <w:rPr>
                <w:rFonts w:ascii="Arial" w:hAnsi="Arial"/>
              </w:rPr>
              <w:t>Demonstrate awareness of corporate social and environment responsibility and other additional disclosures in annual reports of limited companies (Component B)</w:t>
            </w:r>
            <w:r w:rsidRPr="008274CD">
              <w:rPr>
                <w:rFonts w:ascii="Arial" w:hAnsi="Arial"/>
              </w:rPr>
              <w:br/>
            </w:r>
          </w:p>
        </w:tc>
      </w:tr>
      <w:tr w:rsidR="008274CD" w:rsidRPr="008274CD" w14:paraId="35D1171A" w14:textId="77777777" w:rsidTr="001D13F8">
        <w:tc>
          <w:tcPr>
            <w:tcW w:w="1751" w:type="dxa"/>
            <w:shd w:val="clear" w:color="auto" w:fill="D9D9D9"/>
          </w:tcPr>
          <w:p w14:paraId="04BE4719" w14:textId="77777777" w:rsidR="008274CD" w:rsidRPr="008274CD" w:rsidRDefault="008274CD" w:rsidP="008274CD">
            <w:pPr>
              <w:spacing w:before="0" w:after="0"/>
              <w:rPr>
                <w:rFonts w:ascii="Arial" w:hAnsi="Arial" w:cs="Arial"/>
              </w:rPr>
            </w:pPr>
          </w:p>
          <w:p w14:paraId="12BA35FE" w14:textId="77777777" w:rsidR="008274CD" w:rsidRPr="008274CD" w:rsidRDefault="008274CD" w:rsidP="008274CD">
            <w:pPr>
              <w:spacing w:before="0" w:after="0"/>
              <w:rPr>
                <w:rFonts w:ascii="Arial" w:hAnsi="Arial" w:cs="Arial"/>
              </w:rPr>
            </w:pPr>
            <w:r w:rsidRPr="008274CD">
              <w:rPr>
                <w:rFonts w:ascii="Arial" w:hAnsi="Arial" w:cs="Arial"/>
              </w:rPr>
              <w:t>Syllabus Outline</w:t>
            </w:r>
          </w:p>
          <w:p w14:paraId="0CB615B0" w14:textId="77777777" w:rsidR="008274CD" w:rsidRPr="008274CD" w:rsidRDefault="008274CD" w:rsidP="008274CD">
            <w:pPr>
              <w:spacing w:before="0" w:after="0"/>
              <w:rPr>
                <w:rFonts w:ascii="Arial" w:hAnsi="Arial" w:cs="Arial"/>
              </w:rPr>
            </w:pPr>
          </w:p>
        </w:tc>
        <w:tc>
          <w:tcPr>
            <w:tcW w:w="8485" w:type="dxa"/>
            <w:gridSpan w:val="12"/>
          </w:tcPr>
          <w:p w14:paraId="406AAE32"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b/>
                <w:bCs/>
                <w:i/>
                <w:iCs/>
              </w:rPr>
              <w:t xml:space="preserve">Sources of Finance </w:t>
            </w:r>
          </w:p>
          <w:p w14:paraId="57A982EA"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Range of sources</w:t>
            </w:r>
            <w:r w:rsidRPr="008274CD">
              <w:rPr>
                <w:rFonts w:ascii="Arial" w:hAnsi="Arial" w:cs="Arial"/>
                <w:i/>
                <w:iCs/>
              </w:rPr>
              <w:t xml:space="preserve">: </w:t>
            </w:r>
            <w:r w:rsidRPr="008274CD">
              <w:rPr>
                <w:rFonts w:ascii="Arial" w:hAnsi="Arial" w:cs="Arial"/>
              </w:rPr>
              <w:t xml:space="preserve">long term / share capital, retained earnings, loans, third-party investment, short/medium term such as hire purchase and leasing, working capital stock control, cash management, debtor factoring </w:t>
            </w:r>
          </w:p>
          <w:p w14:paraId="1D10212E"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lastRenderedPageBreak/>
              <w:t>Implications of choices:</w:t>
            </w:r>
            <w:r w:rsidRPr="008274CD">
              <w:rPr>
                <w:rFonts w:ascii="Arial" w:hAnsi="Arial" w:cs="Arial"/>
                <w:i/>
                <w:iCs/>
              </w:rPr>
              <w:t xml:space="preserve"> </w:t>
            </w:r>
            <w:r w:rsidRPr="008274CD">
              <w:rPr>
                <w:rFonts w:ascii="Arial" w:hAnsi="Arial" w:cs="Arial"/>
              </w:rPr>
              <w:t xml:space="preserve">legal, financial and dilution of control implications, bankruptcy. Advantages and disadvantages of different sources. </w:t>
            </w:r>
          </w:p>
          <w:p w14:paraId="0ED590D8"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b/>
                <w:bCs/>
                <w:i/>
                <w:iCs/>
              </w:rPr>
              <w:t>Making Financial Decisions</w:t>
            </w:r>
          </w:p>
          <w:p w14:paraId="32226B9D"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Budgetary control systems: functional budgets, master budgets, flexible budgets; incremental, rolling and zero-based budgeting, behavioural issues</w:t>
            </w:r>
          </w:p>
          <w:p w14:paraId="6D8721E7"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 xml:space="preserve">Standard costing systems: setting standards for material, labour, overheads, selling price and sales volume; calculation, interpretation and use of the associated variances, behavioural issues. </w:t>
            </w:r>
          </w:p>
          <w:p w14:paraId="742C79C6"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 xml:space="preserve">Costing and pricing decisions: calculation of module costs, use within pricing decisions, sensitivity analysis </w:t>
            </w:r>
          </w:p>
          <w:p w14:paraId="69489FA2"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Long-term decision making: Investment appraisal: payback period, accounting rate of return, discounted cash flow techniques i.e. net present value, internal rate of return</w:t>
            </w:r>
          </w:p>
          <w:p w14:paraId="2220E9B0"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Nature of long-term decisions: nature of investment importance of true value of money, cash flow, assumptions in capital investment decisions, advantages and disadvantages of each method</w:t>
            </w:r>
          </w:p>
          <w:p w14:paraId="63B1C4A0" w14:textId="77777777" w:rsidR="008274CD" w:rsidRPr="008274CD" w:rsidRDefault="008274CD" w:rsidP="008274CD">
            <w:pPr>
              <w:spacing w:before="100" w:beforeAutospacing="1" w:after="100" w:afterAutospacing="1"/>
              <w:rPr>
                <w:rFonts w:ascii="Arial" w:hAnsi="Arial" w:cs="Arial"/>
                <w:sz w:val="24"/>
                <w:szCs w:val="24"/>
              </w:rPr>
            </w:pPr>
            <w:r w:rsidRPr="008274CD">
              <w:rPr>
                <w:rFonts w:ascii="Arial" w:hAnsi="Arial" w:cs="Arial"/>
              </w:rPr>
              <w:t>Short-term decision making: break even analysis, relevant costing, limiting factor analysis, linear programming, decision trees, pricing decisions for profit maximising.</w:t>
            </w:r>
          </w:p>
        </w:tc>
      </w:tr>
      <w:tr w:rsidR="008274CD" w:rsidRPr="008274CD" w14:paraId="18A9590A" w14:textId="77777777" w:rsidTr="001D13F8">
        <w:trPr>
          <w:trHeight w:val="346"/>
        </w:trPr>
        <w:tc>
          <w:tcPr>
            <w:tcW w:w="1751" w:type="dxa"/>
            <w:shd w:val="clear" w:color="auto" w:fill="D9D9D9"/>
          </w:tcPr>
          <w:p w14:paraId="31700648" w14:textId="77777777" w:rsidR="008274CD" w:rsidRPr="008274CD" w:rsidRDefault="008274CD" w:rsidP="008274CD">
            <w:pPr>
              <w:spacing w:before="0" w:after="0"/>
              <w:rPr>
                <w:rFonts w:ascii="Arial" w:hAnsi="Arial" w:cs="Arial"/>
              </w:rPr>
            </w:pPr>
            <w:r w:rsidRPr="008274CD">
              <w:rPr>
                <w:rFonts w:ascii="Arial" w:hAnsi="Arial" w:cs="Arial"/>
              </w:rPr>
              <w:lastRenderedPageBreak/>
              <w:t>Contact Hours</w:t>
            </w:r>
          </w:p>
          <w:p w14:paraId="31ADB6B9" w14:textId="77777777" w:rsidR="008274CD" w:rsidRPr="008274CD" w:rsidRDefault="008274CD" w:rsidP="008274CD">
            <w:pPr>
              <w:spacing w:before="0" w:after="0"/>
              <w:rPr>
                <w:rFonts w:ascii="Arial" w:hAnsi="Arial" w:cs="Arial"/>
              </w:rPr>
            </w:pPr>
          </w:p>
        </w:tc>
        <w:tc>
          <w:tcPr>
            <w:tcW w:w="8485" w:type="dxa"/>
            <w:gridSpan w:val="12"/>
          </w:tcPr>
          <w:p w14:paraId="7047A461" w14:textId="77777777" w:rsidR="008274CD" w:rsidRPr="008274CD" w:rsidRDefault="008274CD" w:rsidP="008274CD">
            <w:pPr>
              <w:spacing w:before="0" w:after="0"/>
              <w:rPr>
                <w:rFonts w:ascii="Arial" w:hAnsi="Arial" w:cs="Arial"/>
              </w:rPr>
            </w:pPr>
          </w:p>
          <w:p w14:paraId="077A20E4" w14:textId="77777777" w:rsidR="008274CD" w:rsidRPr="008274CD" w:rsidRDefault="008274CD" w:rsidP="008274CD">
            <w:pPr>
              <w:spacing w:before="0" w:after="0"/>
              <w:rPr>
                <w:rFonts w:ascii="Arial" w:hAnsi="Arial" w:cs="Arial"/>
              </w:rPr>
            </w:pPr>
            <w:r w:rsidRPr="008274CD">
              <w:rPr>
                <w:rFonts w:ascii="Arial" w:hAnsi="Arial" w:cs="Arial"/>
              </w:rPr>
              <w:t>The module will be taught semesterised and completed within 15 weeks. There will be a 2 hour lecture- led session with a 1 hour seminar per week.</w:t>
            </w:r>
          </w:p>
          <w:p w14:paraId="734C83D9" w14:textId="77777777" w:rsidR="008274CD" w:rsidRPr="008274CD" w:rsidRDefault="008274CD" w:rsidP="008274CD">
            <w:pPr>
              <w:spacing w:before="0" w:after="0"/>
              <w:rPr>
                <w:rFonts w:ascii="Arial" w:hAnsi="Arial" w:cs="Arial"/>
                <w:color w:val="FF0000"/>
              </w:rPr>
            </w:pPr>
          </w:p>
          <w:tbl>
            <w:tblPr>
              <w:tblStyle w:val="TableGrid9"/>
              <w:tblW w:w="0" w:type="auto"/>
              <w:tblLook w:val="04A0" w:firstRow="1" w:lastRow="0" w:firstColumn="1" w:lastColumn="0" w:noHBand="0" w:noVBand="1"/>
            </w:tblPr>
            <w:tblGrid>
              <w:gridCol w:w="3831"/>
              <w:gridCol w:w="1280"/>
            </w:tblGrid>
            <w:tr w:rsidR="008274CD" w:rsidRPr="008274CD" w14:paraId="0FB1D222" w14:textId="77777777" w:rsidTr="008274CD">
              <w:tc>
                <w:tcPr>
                  <w:tcW w:w="3831" w:type="dxa"/>
                </w:tcPr>
                <w:p w14:paraId="596AFE70" w14:textId="77777777" w:rsidR="008274CD" w:rsidRPr="008274CD" w:rsidRDefault="008274CD" w:rsidP="008274CD">
                  <w:pPr>
                    <w:spacing w:before="0" w:after="0"/>
                    <w:rPr>
                      <w:rFonts w:ascii="Arial" w:hAnsi="Arial" w:cs="Arial"/>
                      <w:b/>
                    </w:rPr>
                  </w:pPr>
                  <w:r w:rsidRPr="008274CD">
                    <w:rPr>
                      <w:rFonts w:ascii="Arial" w:hAnsi="Arial" w:cs="Arial"/>
                      <w:b/>
                    </w:rPr>
                    <w:t>Activity</w:t>
                  </w:r>
                </w:p>
              </w:tc>
              <w:tc>
                <w:tcPr>
                  <w:tcW w:w="1280" w:type="dxa"/>
                </w:tcPr>
                <w:p w14:paraId="78AFEA06" w14:textId="77777777" w:rsidR="008274CD" w:rsidRPr="008274CD" w:rsidRDefault="008274CD" w:rsidP="008274CD">
                  <w:pPr>
                    <w:spacing w:before="0" w:after="0"/>
                    <w:rPr>
                      <w:rFonts w:ascii="Arial" w:hAnsi="Arial" w:cs="Arial"/>
                      <w:b/>
                    </w:rPr>
                  </w:pPr>
                  <w:r w:rsidRPr="008274CD">
                    <w:rPr>
                      <w:rFonts w:ascii="Arial" w:hAnsi="Arial" w:cs="Arial"/>
                      <w:b/>
                    </w:rPr>
                    <w:t>Hours</w:t>
                  </w:r>
                </w:p>
              </w:tc>
            </w:tr>
            <w:tr w:rsidR="008274CD" w:rsidRPr="008274CD" w14:paraId="4BFD1D13" w14:textId="77777777" w:rsidTr="008274CD">
              <w:tc>
                <w:tcPr>
                  <w:tcW w:w="3831" w:type="dxa"/>
                </w:tcPr>
                <w:p w14:paraId="33D70FD6" w14:textId="77777777" w:rsidR="008274CD" w:rsidRPr="008274CD" w:rsidRDefault="008274CD" w:rsidP="008274CD">
                  <w:pPr>
                    <w:spacing w:before="0" w:after="0"/>
                    <w:rPr>
                      <w:rFonts w:ascii="Arial" w:hAnsi="Arial" w:cs="Arial"/>
                    </w:rPr>
                  </w:pPr>
                  <w:r w:rsidRPr="008274CD">
                    <w:rPr>
                      <w:rFonts w:ascii="Arial" w:hAnsi="Arial" w:cs="Arial"/>
                    </w:rPr>
                    <w:t>Scheduled contact</w:t>
                  </w:r>
                </w:p>
              </w:tc>
              <w:tc>
                <w:tcPr>
                  <w:tcW w:w="1280" w:type="dxa"/>
                </w:tcPr>
                <w:p w14:paraId="5C874208" w14:textId="77777777" w:rsidR="008274CD" w:rsidRPr="008274CD" w:rsidRDefault="008274CD" w:rsidP="008274CD">
                  <w:pPr>
                    <w:spacing w:before="0" w:after="0"/>
                    <w:jc w:val="right"/>
                    <w:rPr>
                      <w:rFonts w:ascii="Arial" w:hAnsi="Arial" w:cs="Arial"/>
                    </w:rPr>
                  </w:pPr>
                  <w:r w:rsidRPr="008274CD">
                    <w:rPr>
                      <w:rFonts w:ascii="Arial" w:hAnsi="Arial" w:cs="Arial"/>
                    </w:rPr>
                    <w:t xml:space="preserve">45 </w:t>
                  </w:r>
                </w:p>
              </w:tc>
            </w:tr>
            <w:tr w:rsidR="008274CD" w:rsidRPr="008274CD" w14:paraId="59A5F1C1" w14:textId="77777777" w:rsidTr="008274CD">
              <w:tc>
                <w:tcPr>
                  <w:tcW w:w="3831" w:type="dxa"/>
                </w:tcPr>
                <w:p w14:paraId="48513885" w14:textId="77777777" w:rsidR="008274CD" w:rsidRPr="008274CD" w:rsidRDefault="008274CD" w:rsidP="008274CD">
                  <w:pPr>
                    <w:spacing w:before="0" w:after="0"/>
                    <w:rPr>
                      <w:rFonts w:ascii="Arial" w:hAnsi="Arial" w:cs="Arial"/>
                    </w:rPr>
                  </w:pPr>
                  <w:r w:rsidRPr="008274CD">
                    <w:rPr>
                      <w:rFonts w:ascii="Arial" w:hAnsi="Arial" w:cs="Arial"/>
                    </w:rPr>
                    <w:t>Self-direct study</w:t>
                  </w:r>
                </w:p>
              </w:tc>
              <w:tc>
                <w:tcPr>
                  <w:tcW w:w="1280" w:type="dxa"/>
                </w:tcPr>
                <w:p w14:paraId="6EF21F41" w14:textId="77777777" w:rsidR="008274CD" w:rsidRPr="008274CD" w:rsidRDefault="008274CD" w:rsidP="008274CD">
                  <w:pPr>
                    <w:spacing w:before="0" w:after="0"/>
                    <w:jc w:val="right"/>
                    <w:rPr>
                      <w:rFonts w:ascii="Arial" w:hAnsi="Arial" w:cs="Arial"/>
                    </w:rPr>
                  </w:pPr>
                  <w:r w:rsidRPr="008274CD">
                    <w:rPr>
                      <w:rFonts w:ascii="Arial" w:hAnsi="Arial" w:cs="Arial"/>
                    </w:rPr>
                    <w:t xml:space="preserve">105 </w:t>
                  </w:r>
                </w:p>
              </w:tc>
            </w:tr>
            <w:tr w:rsidR="008274CD" w:rsidRPr="008274CD" w14:paraId="04F362B6" w14:textId="77777777" w:rsidTr="008274CD">
              <w:tc>
                <w:tcPr>
                  <w:tcW w:w="3831" w:type="dxa"/>
                </w:tcPr>
                <w:p w14:paraId="4E385DBE" w14:textId="77777777" w:rsidR="008274CD" w:rsidRPr="008274CD" w:rsidRDefault="008274CD" w:rsidP="008274CD">
                  <w:pPr>
                    <w:spacing w:before="0" w:after="0"/>
                    <w:rPr>
                      <w:rFonts w:ascii="Arial" w:hAnsi="Arial" w:cs="Arial"/>
                      <w:b/>
                    </w:rPr>
                  </w:pPr>
                  <w:r w:rsidRPr="008274CD">
                    <w:rPr>
                      <w:rFonts w:ascii="Arial" w:hAnsi="Arial" w:cs="Arial"/>
                      <w:b/>
                    </w:rPr>
                    <w:t>Total study time</w:t>
                  </w:r>
                </w:p>
              </w:tc>
              <w:tc>
                <w:tcPr>
                  <w:tcW w:w="1280" w:type="dxa"/>
                </w:tcPr>
                <w:p w14:paraId="637119B0" w14:textId="77777777" w:rsidR="008274CD" w:rsidRPr="008274CD" w:rsidRDefault="008274CD" w:rsidP="008274CD">
                  <w:pPr>
                    <w:spacing w:before="0" w:after="0"/>
                    <w:jc w:val="right"/>
                    <w:rPr>
                      <w:rFonts w:ascii="Arial" w:hAnsi="Arial" w:cs="Arial"/>
                      <w:b/>
                    </w:rPr>
                  </w:pPr>
                  <w:r w:rsidRPr="008274CD">
                    <w:rPr>
                      <w:rFonts w:ascii="Arial" w:hAnsi="Arial" w:cs="Arial"/>
                      <w:b/>
                    </w:rPr>
                    <w:t xml:space="preserve">150 </w:t>
                  </w:r>
                </w:p>
              </w:tc>
            </w:tr>
          </w:tbl>
          <w:p w14:paraId="081E9791" w14:textId="77777777" w:rsidR="008274CD" w:rsidRPr="008274CD" w:rsidRDefault="008274CD" w:rsidP="008274CD">
            <w:pPr>
              <w:spacing w:before="0" w:after="0"/>
              <w:rPr>
                <w:rFonts w:ascii="Arial" w:hAnsi="Arial" w:cs="Arial"/>
              </w:rPr>
            </w:pPr>
            <w:r w:rsidRPr="008274CD">
              <w:rPr>
                <w:rFonts w:ascii="Arial" w:hAnsi="Arial" w:cs="Arial"/>
              </w:rPr>
              <w:br/>
            </w:r>
          </w:p>
        </w:tc>
      </w:tr>
      <w:tr w:rsidR="008274CD" w:rsidRPr="008274CD" w14:paraId="223FDDAC" w14:textId="77777777" w:rsidTr="001D13F8">
        <w:tc>
          <w:tcPr>
            <w:tcW w:w="1751" w:type="dxa"/>
            <w:shd w:val="clear" w:color="auto" w:fill="D9D9D9"/>
          </w:tcPr>
          <w:p w14:paraId="33C9936C" w14:textId="77777777" w:rsidR="008274CD" w:rsidRPr="008274CD" w:rsidRDefault="008274CD" w:rsidP="008274CD">
            <w:pPr>
              <w:spacing w:before="0" w:after="0"/>
              <w:rPr>
                <w:rFonts w:ascii="Arial" w:hAnsi="Arial" w:cs="Arial"/>
              </w:rPr>
            </w:pPr>
            <w:r w:rsidRPr="008274CD">
              <w:rPr>
                <w:rFonts w:ascii="Arial" w:hAnsi="Arial" w:cs="Arial"/>
              </w:rPr>
              <w:t>Teaching and Learning Methods</w:t>
            </w:r>
          </w:p>
          <w:p w14:paraId="57297850" w14:textId="77777777" w:rsidR="008274CD" w:rsidRPr="008274CD" w:rsidRDefault="008274CD" w:rsidP="008274CD">
            <w:pPr>
              <w:spacing w:before="0" w:after="0"/>
              <w:rPr>
                <w:rFonts w:ascii="Arial" w:hAnsi="Arial" w:cs="Arial"/>
              </w:rPr>
            </w:pPr>
          </w:p>
        </w:tc>
        <w:tc>
          <w:tcPr>
            <w:tcW w:w="8485" w:type="dxa"/>
            <w:gridSpan w:val="12"/>
          </w:tcPr>
          <w:p w14:paraId="6CF98C59"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 xml:space="preserve">The module will be taught through a series of lectures, reinforced by a series of seminars and workshops, which will include the use of case studies and sets of financial data to enable learners to analyse and interpret financial data. </w:t>
            </w:r>
          </w:p>
          <w:p w14:paraId="3C8A12C4"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Lectures will be used to introduce concepts, data and a framework for analysing the issues, practices and themes under discussion. Workshops provide the opportunity for active student learning through structured activities – debates, case study analysis, group work and evaluation of company data. Private study involves students using a range of reading material to deepen their understanding of management and leadership and help prepare learners for the assessment. To this end, extensive use will be made of Blackboard and students will also be encouraged to utilise the BBS study skills website.</w:t>
            </w:r>
          </w:p>
          <w:p w14:paraId="17FEBA5A"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 xml:space="preserve">Understanding will be developed via exposure to a variety of case studies. It will also be useful to look at a number of sets of financial statements. The form and structure of these statements must be understood, although students are not required to actually prepare the statements. </w:t>
            </w:r>
            <w:r w:rsidRPr="008274CD">
              <w:rPr>
                <w:rFonts w:ascii="Arial" w:hAnsi="Arial" w:cs="Arial"/>
              </w:rPr>
              <w:br/>
            </w:r>
          </w:p>
        </w:tc>
      </w:tr>
      <w:tr w:rsidR="008274CD" w:rsidRPr="008274CD" w14:paraId="4639EC90" w14:textId="77777777" w:rsidTr="001D13F8">
        <w:trPr>
          <w:trHeight w:val="346"/>
        </w:trPr>
        <w:tc>
          <w:tcPr>
            <w:tcW w:w="1751" w:type="dxa"/>
            <w:shd w:val="clear" w:color="auto" w:fill="D9D9D9"/>
          </w:tcPr>
          <w:p w14:paraId="0727D433" w14:textId="77777777" w:rsidR="008274CD" w:rsidRPr="008274CD" w:rsidRDefault="008274CD" w:rsidP="008274CD">
            <w:pPr>
              <w:spacing w:before="0" w:after="0"/>
              <w:rPr>
                <w:rFonts w:ascii="Arial" w:hAnsi="Arial" w:cs="Arial"/>
              </w:rPr>
            </w:pPr>
            <w:r w:rsidRPr="008274CD">
              <w:rPr>
                <w:rFonts w:ascii="Arial" w:hAnsi="Arial" w:cs="Arial"/>
              </w:rPr>
              <w:lastRenderedPageBreak/>
              <w:t>Key Information Sets Information</w:t>
            </w:r>
          </w:p>
        </w:tc>
        <w:tc>
          <w:tcPr>
            <w:tcW w:w="8485" w:type="dxa"/>
            <w:gridSpan w:val="12"/>
          </w:tcPr>
          <w:p w14:paraId="1E044B4C" w14:textId="77777777" w:rsidR="008274CD" w:rsidRPr="008274CD" w:rsidRDefault="008274CD" w:rsidP="008274CD">
            <w:pPr>
              <w:spacing w:before="0" w:after="0"/>
              <w:jc w:val="center"/>
              <w:rPr>
                <w:rFonts w:ascii="Arial" w:hAnsi="Arial" w:cs="Arial"/>
              </w:rPr>
            </w:pPr>
            <w:r w:rsidRPr="008274CD">
              <w:rPr>
                <w:rFonts w:ascii="Arial" w:eastAsiaTheme="minorHAnsi" w:hAnsi="Arial" w:cs="Arial"/>
                <w:sz w:val="22"/>
                <w:szCs w:val="22"/>
                <w:lang w:val="en-US" w:eastAsia="en-US"/>
              </w:rPr>
              <w:object w:dxaOrig="6793" w:dyaOrig="2953" w14:anchorId="7006781B">
                <v:shape id="_x0000_i1040" type="#_x0000_t75" style="width:338.95pt;height:147.05pt" o:ole="">
                  <v:imagedata r:id="rId60" o:title=""/>
                </v:shape>
                <o:OLEObject Type="Embed" ProgID="Excel.Sheet.12" ShapeID="_x0000_i1040" DrawAspect="Content" ObjectID="_1633351262" r:id="rId61"/>
              </w:object>
            </w:r>
          </w:p>
          <w:p w14:paraId="25C960E0" w14:textId="77777777" w:rsidR="008274CD" w:rsidRPr="008274CD" w:rsidRDefault="008274CD" w:rsidP="008274CD">
            <w:pPr>
              <w:spacing w:before="0" w:after="0"/>
              <w:jc w:val="center"/>
              <w:rPr>
                <w:rFonts w:ascii="Arial" w:hAnsi="Arial" w:cs="Arial"/>
              </w:rPr>
            </w:pPr>
          </w:p>
          <w:p w14:paraId="3996490B" w14:textId="77777777" w:rsidR="008274CD" w:rsidRPr="008274CD" w:rsidRDefault="008274CD" w:rsidP="008274CD">
            <w:pPr>
              <w:spacing w:before="0" w:after="0"/>
              <w:ind w:left="34"/>
              <w:rPr>
                <w:rFonts w:ascii="Arial" w:hAnsi="Arial" w:cs="Arial"/>
              </w:rPr>
            </w:pPr>
            <w:r w:rsidRPr="008274CD">
              <w:rPr>
                <w:rFonts w:ascii="Arial" w:hAnsi="Arial" w:cs="Arial"/>
              </w:rPr>
              <w:t>The table below indicates as a percentage the total assessment of the module which constitutes a -</w:t>
            </w:r>
          </w:p>
          <w:p w14:paraId="557CF267" w14:textId="77777777" w:rsidR="008274CD" w:rsidRPr="008274CD" w:rsidRDefault="008274CD" w:rsidP="008274CD">
            <w:pPr>
              <w:spacing w:before="0" w:after="0"/>
              <w:ind w:left="34"/>
              <w:rPr>
                <w:rFonts w:ascii="Arial" w:hAnsi="Arial" w:cs="Arial"/>
              </w:rPr>
            </w:pPr>
          </w:p>
          <w:p w14:paraId="356C373B" w14:textId="77777777" w:rsidR="008274CD" w:rsidRPr="008274CD" w:rsidRDefault="008274CD" w:rsidP="008274CD">
            <w:pPr>
              <w:spacing w:before="0" w:after="0"/>
              <w:ind w:left="34"/>
              <w:rPr>
                <w:rFonts w:ascii="Arial" w:hAnsi="Arial" w:cs="Arial"/>
              </w:rPr>
            </w:pPr>
            <w:r w:rsidRPr="008274CD">
              <w:rPr>
                <w:rFonts w:ascii="Arial" w:hAnsi="Arial" w:cs="Arial"/>
                <w:b/>
              </w:rPr>
              <w:t>Written Exam</w:t>
            </w:r>
            <w:r w:rsidRPr="008274CD">
              <w:rPr>
                <w:rFonts w:ascii="Arial" w:hAnsi="Arial" w:cs="Arial"/>
              </w:rPr>
              <w:t>: Unseen written exam, open-book written exam, In-class test</w:t>
            </w:r>
          </w:p>
          <w:p w14:paraId="138F95CC" w14:textId="77777777" w:rsidR="008274CD" w:rsidRPr="008274CD" w:rsidRDefault="008274CD" w:rsidP="008274CD">
            <w:pPr>
              <w:spacing w:before="0" w:after="0"/>
              <w:ind w:left="34"/>
              <w:rPr>
                <w:rFonts w:ascii="Arial" w:hAnsi="Arial" w:cs="Arial"/>
              </w:rPr>
            </w:pPr>
            <w:r w:rsidRPr="008274CD">
              <w:rPr>
                <w:rFonts w:ascii="Arial" w:hAnsi="Arial" w:cs="Arial"/>
                <w:b/>
              </w:rPr>
              <w:t>Coursework</w:t>
            </w:r>
            <w:r w:rsidRPr="008274CD">
              <w:rPr>
                <w:rFonts w:ascii="Arial" w:hAnsi="Arial" w:cs="Arial"/>
              </w:rPr>
              <w:t>: Written assignment or essay, report, dissertation, portfolio, project</w:t>
            </w:r>
          </w:p>
          <w:p w14:paraId="067271E7" w14:textId="77777777" w:rsidR="008274CD" w:rsidRPr="008274CD" w:rsidRDefault="008274CD" w:rsidP="008274CD">
            <w:pPr>
              <w:spacing w:before="0" w:after="0"/>
              <w:ind w:left="34"/>
              <w:rPr>
                <w:rFonts w:ascii="Arial" w:hAnsi="Arial" w:cs="Arial"/>
              </w:rPr>
            </w:pPr>
            <w:r w:rsidRPr="008274CD">
              <w:rPr>
                <w:rFonts w:ascii="Arial" w:hAnsi="Arial" w:cs="Arial"/>
                <w:b/>
              </w:rPr>
              <w:t>Practical Exam</w:t>
            </w:r>
            <w:r w:rsidRPr="008274CD">
              <w:rPr>
                <w:rFonts w:ascii="Arial" w:hAnsi="Arial" w:cs="Arial"/>
              </w:rPr>
              <w:t>: Oral Assessment and/or presentation, practical skills assessment, practical exam</w:t>
            </w:r>
          </w:p>
          <w:p w14:paraId="6F8866A2" w14:textId="77777777" w:rsidR="008274CD" w:rsidRPr="008274CD" w:rsidRDefault="008274CD" w:rsidP="008274CD">
            <w:pPr>
              <w:spacing w:before="0" w:after="0"/>
              <w:ind w:left="34"/>
              <w:rPr>
                <w:rFonts w:ascii="Arial" w:hAnsi="Arial" w:cs="Arial"/>
              </w:rPr>
            </w:pPr>
          </w:p>
          <w:p w14:paraId="5ED64C23" w14:textId="77777777" w:rsidR="008274CD" w:rsidRPr="008274CD" w:rsidRDefault="008274CD" w:rsidP="008274CD">
            <w:pPr>
              <w:spacing w:before="0" w:after="0"/>
              <w:ind w:left="34"/>
              <w:rPr>
                <w:rFonts w:ascii="Arial" w:hAnsi="Arial" w:cs="Arial"/>
              </w:rPr>
            </w:pPr>
            <w:r w:rsidRPr="008274CD">
              <w:rPr>
                <w:rFonts w:ascii="Arial" w:hAnsi="Arial" w:cs="Arial"/>
              </w:rPr>
              <w:t>Please note that this is the total of various types of assessment and will not necessarily reflect the component and module weightings in the Assessment section of this module description:</w:t>
            </w:r>
          </w:p>
          <w:p w14:paraId="5E33BB25" w14:textId="77777777" w:rsidR="008274CD" w:rsidRPr="008274CD" w:rsidRDefault="008274CD" w:rsidP="008274CD">
            <w:pPr>
              <w:spacing w:before="0" w:after="0"/>
              <w:ind w:left="34"/>
              <w:rPr>
                <w:rFonts w:ascii="Arial" w:hAnsi="Arial" w:cs="Arial"/>
              </w:rPr>
            </w:pPr>
          </w:p>
          <w:p w14:paraId="019F71E2" w14:textId="77777777" w:rsidR="008274CD" w:rsidRPr="008274CD" w:rsidRDefault="008274CD" w:rsidP="008274CD">
            <w:pPr>
              <w:spacing w:before="0" w:after="0"/>
              <w:ind w:left="34"/>
              <w:jc w:val="center"/>
              <w:rPr>
                <w:rFonts w:ascii="Arial" w:hAnsi="Arial" w:cs="Arial"/>
                <w:i/>
                <w:color w:val="FF0000"/>
              </w:rPr>
            </w:pPr>
          </w:p>
          <w:p w14:paraId="5CE08CBE" w14:textId="77777777" w:rsidR="008274CD" w:rsidRPr="008274CD" w:rsidRDefault="008274CD" w:rsidP="008274CD">
            <w:pPr>
              <w:spacing w:before="0" w:after="0"/>
              <w:ind w:left="34"/>
              <w:jc w:val="center"/>
              <w:rPr>
                <w:rFonts w:ascii="Arial" w:hAnsi="Arial" w:cs="Arial"/>
              </w:rPr>
            </w:pPr>
            <w:r w:rsidRPr="008274CD">
              <w:rPr>
                <w:rFonts w:ascii="Arial" w:eastAsiaTheme="minorHAnsi" w:hAnsi="Arial" w:cs="Arial"/>
                <w:sz w:val="22"/>
                <w:szCs w:val="22"/>
                <w:lang w:val="en-US" w:eastAsia="en-US"/>
              </w:rPr>
              <w:object w:dxaOrig="5181" w:dyaOrig="1759" w14:anchorId="433AA61C">
                <v:shape id="_x0000_i1041" type="#_x0000_t75" style="width:258.8pt;height:89.25pt" o:ole="">
                  <v:imagedata r:id="rId62" o:title=""/>
                </v:shape>
                <o:OLEObject Type="Embed" ProgID="Excel.Sheet.12" ShapeID="_x0000_i1041" DrawAspect="Content" ObjectID="_1633351263" r:id="rId63"/>
              </w:object>
            </w:r>
          </w:p>
          <w:p w14:paraId="2D844438" w14:textId="77777777" w:rsidR="008274CD" w:rsidRPr="008274CD" w:rsidRDefault="008274CD" w:rsidP="008274CD">
            <w:pPr>
              <w:spacing w:before="0" w:after="0"/>
              <w:rPr>
                <w:rFonts w:ascii="Arial" w:hAnsi="Arial" w:cs="Arial"/>
              </w:rPr>
            </w:pPr>
          </w:p>
        </w:tc>
      </w:tr>
      <w:tr w:rsidR="008274CD" w:rsidRPr="008274CD" w14:paraId="53989340" w14:textId="77777777" w:rsidTr="001D13F8">
        <w:tc>
          <w:tcPr>
            <w:tcW w:w="1751" w:type="dxa"/>
            <w:shd w:val="clear" w:color="auto" w:fill="D9D9D9"/>
          </w:tcPr>
          <w:p w14:paraId="37353072" w14:textId="77777777" w:rsidR="008274CD" w:rsidRPr="008274CD" w:rsidRDefault="008274CD" w:rsidP="008274CD">
            <w:pPr>
              <w:spacing w:before="0" w:after="0"/>
              <w:rPr>
                <w:rFonts w:ascii="Arial" w:hAnsi="Arial" w:cs="Arial"/>
              </w:rPr>
            </w:pPr>
            <w:r w:rsidRPr="008274CD">
              <w:rPr>
                <w:rFonts w:ascii="Arial" w:hAnsi="Arial" w:cs="Arial"/>
              </w:rPr>
              <w:t>Reading Strategy</w:t>
            </w:r>
          </w:p>
          <w:p w14:paraId="0E9060FB" w14:textId="77777777" w:rsidR="008274CD" w:rsidRPr="008274CD" w:rsidRDefault="008274CD" w:rsidP="008274CD">
            <w:pPr>
              <w:spacing w:before="0" w:after="0"/>
              <w:rPr>
                <w:rFonts w:ascii="Arial" w:hAnsi="Arial" w:cs="Arial"/>
              </w:rPr>
            </w:pPr>
          </w:p>
        </w:tc>
        <w:tc>
          <w:tcPr>
            <w:tcW w:w="8485" w:type="dxa"/>
            <w:gridSpan w:val="12"/>
          </w:tcPr>
          <w:p w14:paraId="53E52F4F"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b/>
              </w:rPr>
              <w:t xml:space="preserve">Access and Skills </w:t>
            </w:r>
            <w:r w:rsidRPr="008274CD">
              <w:rPr>
                <w:rFonts w:ascii="Arial" w:hAnsi="Arial" w:cs="Arial"/>
              </w:rPr>
              <w:t>- All students will be encouraged to make full use of the print and electronic resources available to them at the College and through the University. These include a range of print and electronic journals and a wide variety of web based resources. The University Library’s web pages provide information about and access to subject related sources as well as access to the Library Catalogue. Many of the resources can be accessed remotely. Students will be presented with opportunities within the curriculum to develop their information retrieval and evaluation skills in order to identify and use such resources effectively. A reading list will be provided but additional information from journals/newspapers/websites will be made available as appropriate for specific tasks over the module</w:t>
            </w:r>
          </w:p>
          <w:p w14:paraId="1A54D766" w14:textId="77777777" w:rsidR="008274CD" w:rsidRPr="008274CD" w:rsidRDefault="008274CD" w:rsidP="008274CD">
            <w:pPr>
              <w:keepNext/>
              <w:spacing w:before="0" w:after="0"/>
              <w:jc w:val="both"/>
              <w:outlineLvl w:val="1"/>
              <w:rPr>
                <w:rFonts w:ascii="Arial" w:hAnsi="Arial" w:cs="Arial"/>
                <w:bCs/>
              </w:rPr>
            </w:pPr>
            <w:r w:rsidRPr="008274CD">
              <w:rPr>
                <w:rFonts w:ascii="Arial" w:hAnsi="Arial" w:cs="Arial"/>
                <w:b/>
                <w:bCs/>
              </w:rPr>
              <w:t xml:space="preserve">Blackboard – </w:t>
            </w:r>
            <w:r w:rsidRPr="008274CD">
              <w:rPr>
                <w:rFonts w:ascii="Arial" w:hAnsi="Arial" w:cs="Arial"/>
                <w:bCs/>
              </w:rPr>
              <w:t xml:space="preserve">This module is supported by Blackboard, where students will be able to find all necessary module documentation, including guidance on further reading within the module handbook/outline. Direct links to information resources will also be provided from within Blackboard </w:t>
            </w:r>
          </w:p>
          <w:p w14:paraId="43D81489" w14:textId="77777777" w:rsidR="008274CD" w:rsidRPr="008274CD" w:rsidRDefault="008274CD" w:rsidP="008274CD">
            <w:pPr>
              <w:widowControl w:val="0"/>
              <w:tabs>
                <w:tab w:val="left" w:pos="720"/>
              </w:tabs>
              <w:spacing w:before="0" w:after="0"/>
              <w:rPr>
                <w:rFonts w:ascii="Arial" w:hAnsi="Arial" w:cs="Arial"/>
                <w:color w:val="FF0000"/>
              </w:rPr>
            </w:pPr>
          </w:p>
        </w:tc>
      </w:tr>
      <w:tr w:rsidR="008274CD" w:rsidRPr="008274CD" w14:paraId="2ABA1376" w14:textId="77777777" w:rsidTr="001D13F8">
        <w:tc>
          <w:tcPr>
            <w:tcW w:w="1751" w:type="dxa"/>
            <w:shd w:val="clear" w:color="auto" w:fill="D9D9D9"/>
          </w:tcPr>
          <w:p w14:paraId="1F55E308" w14:textId="77777777" w:rsidR="008274CD" w:rsidRPr="008274CD" w:rsidRDefault="008274CD" w:rsidP="008274CD">
            <w:pPr>
              <w:spacing w:before="0" w:after="0"/>
              <w:rPr>
                <w:rFonts w:ascii="Arial" w:hAnsi="Arial" w:cs="Arial"/>
              </w:rPr>
            </w:pPr>
            <w:r w:rsidRPr="008274CD">
              <w:rPr>
                <w:rFonts w:ascii="Arial" w:hAnsi="Arial" w:cs="Arial"/>
              </w:rPr>
              <w:t>Indicative Reading List</w:t>
            </w:r>
          </w:p>
        </w:tc>
        <w:tc>
          <w:tcPr>
            <w:tcW w:w="8485" w:type="dxa"/>
            <w:gridSpan w:val="12"/>
          </w:tcPr>
          <w:p w14:paraId="3CF36925" w14:textId="77777777" w:rsidR="008274CD" w:rsidRPr="008274CD" w:rsidRDefault="008274CD" w:rsidP="008274CD">
            <w:pPr>
              <w:tabs>
                <w:tab w:val="left" w:pos="709"/>
              </w:tabs>
              <w:spacing w:before="0" w:after="0"/>
              <w:rPr>
                <w:rFonts w:ascii="Arial" w:hAnsi="Arial" w:cs="Arial"/>
              </w:rPr>
            </w:pPr>
          </w:p>
          <w:p w14:paraId="611595F8" w14:textId="77777777" w:rsidR="008274CD" w:rsidRPr="008274CD" w:rsidRDefault="008274CD" w:rsidP="008274CD">
            <w:pPr>
              <w:tabs>
                <w:tab w:val="left" w:pos="709"/>
              </w:tabs>
              <w:spacing w:before="0" w:after="0"/>
              <w:rPr>
                <w:rFonts w:ascii="Arial" w:hAnsi="Arial" w:cs="Arial"/>
              </w:rPr>
            </w:pPr>
            <w:r w:rsidRPr="008274CD">
              <w:rPr>
                <w:rFonts w:ascii="Arial" w:hAnsi="Arial" w:cs="Arial"/>
              </w:rPr>
              <w:t>Core Texts:</w:t>
            </w:r>
          </w:p>
          <w:p w14:paraId="142729A8" w14:textId="77777777" w:rsidR="008274CD" w:rsidRPr="008274CD" w:rsidRDefault="008274CD" w:rsidP="008274CD">
            <w:pPr>
              <w:tabs>
                <w:tab w:val="left" w:pos="709"/>
              </w:tabs>
              <w:spacing w:before="0" w:after="0"/>
              <w:rPr>
                <w:rFonts w:ascii="Arial" w:hAnsi="Arial" w:cs="Arial"/>
              </w:rPr>
            </w:pPr>
          </w:p>
          <w:p w14:paraId="3D75CE59" w14:textId="77777777" w:rsidR="008274CD" w:rsidRPr="008274CD" w:rsidRDefault="008274CD" w:rsidP="008274CD">
            <w:pPr>
              <w:tabs>
                <w:tab w:val="left" w:pos="709"/>
              </w:tabs>
              <w:spacing w:before="0" w:after="0"/>
              <w:rPr>
                <w:rFonts w:ascii="Arial" w:hAnsi="Arial" w:cs="Arial"/>
              </w:rPr>
            </w:pPr>
            <w:r w:rsidRPr="008274CD">
              <w:rPr>
                <w:rFonts w:ascii="Arial" w:hAnsi="Arial" w:cs="Arial"/>
              </w:rPr>
              <w:t xml:space="preserve">Atrill, P. and Mclaney, E. (latest edition) </w:t>
            </w:r>
            <w:r w:rsidRPr="008274CD">
              <w:rPr>
                <w:rFonts w:ascii="Arial" w:hAnsi="Arial" w:cs="Arial"/>
                <w:i/>
              </w:rPr>
              <w:t xml:space="preserve">Accounting and Finance for non-specialists. </w:t>
            </w:r>
            <w:r w:rsidRPr="008274CD">
              <w:rPr>
                <w:rFonts w:ascii="Arial" w:hAnsi="Arial" w:cs="Arial"/>
              </w:rPr>
              <w:t>7</w:t>
            </w:r>
            <w:r w:rsidRPr="008274CD">
              <w:rPr>
                <w:rFonts w:ascii="Arial" w:hAnsi="Arial" w:cs="Arial"/>
                <w:vertAlign w:val="superscript"/>
              </w:rPr>
              <w:t>th</w:t>
            </w:r>
            <w:r w:rsidRPr="008274CD">
              <w:rPr>
                <w:rFonts w:ascii="Arial" w:hAnsi="Arial" w:cs="Arial"/>
              </w:rPr>
              <w:t xml:space="preserve"> Ed. Harlow: Financial Times Prentice Hall</w:t>
            </w:r>
          </w:p>
          <w:p w14:paraId="6B7A0EA3" w14:textId="77777777" w:rsidR="008274CD" w:rsidRPr="008274CD" w:rsidRDefault="008274CD" w:rsidP="008274CD">
            <w:pPr>
              <w:tabs>
                <w:tab w:val="left" w:pos="709"/>
              </w:tabs>
              <w:spacing w:before="0" w:after="0"/>
              <w:rPr>
                <w:rFonts w:ascii="Arial" w:hAnsi="Arial" w:cs="Arial"/>
              </w:rPr>
            </w:pPr>
          </w:p>
          <w:p w14:paraId="4490690B" w14:textId="77777777" w:rsidR="008274CD" w:rsidRPr="008274CD" w:rsidRDefault="008274CD" w:rsidP="008274CD">
            <w:pPr>
              <w:tabs>
                <w:tab w:val="left" w:pos="709"/>
              </w:tabs>
              <w:spacing w:before="0" w:after="0"/>
              <w:rPr>
                <w:rFonts w:ascii="Arial" w:hAnsi="Arial" w:cs="Arial"/>
              </w:rPr>
            </w:pPr>
            <w:r w:rsidRPr="008274CD">
              <w:rPr>
                <w:rFonts w:ascii="Arial" w:hAnsi="Arial" w:cs="Arial"/>
              </w:rPr>
              <w:t xml:space="preserve">Broadbent, M. and Cullen, J. (latest edition) </w:t>
            </w:r>
            <w:r w:rsidRPr="008274CD">
              <w:rPr>
                <w:rFonts w:ascii="Arial" w:hAnsi="Arial" w:cs="Arial"/>
                <w:i/>
              </w:rPr>
              <w:t>Managing Financial Resources. (</w:t>
            </w:r>
            <w:r w:rsidRPr="008274CD">
              <w:rPr>
                <w:rFonts w:ascii="Arial" w:hAnsi="Arial" w:cs="Arial"/>
              </w:rPr>
              <w:t>3rd Edition). Oxford: Butterworth Heinemann.</w:t>
            </w:r>
          </w:p>
          <w:p w14:paraId="731A9F23" w14:textId="77777777" w:rsidR="008274CD" w:rsidRPr="008274CD" w:rsidRDefault="008274CD" w:rsidP="008274CD">
            <w:pPr>
              <w:tabs>
                <w:tab w:val="left" w:pos="709"/>
              </w:tabs>
              <w:spacing w:before="0" w:after="0"/>
              <w:rPr>
                <w:rFonts w:ascii="Arial" w:hAnsi="Arial" w:cs="Arial"/>
              </w:rPr>
            </w:pPr>
          </w:p>
          <w:p w14:paraId="5F58013E" w14:textId="77777777" w:rsidR="008274CD" w:rsidRPr="008274CD" w:rsidRDefault="008274CD" w:rsidP="008274CD">
            <w:pPr>
              <w:tabs>
                <w:tab w:val="left" w:pos="709"/>
              </w:tabs>
              <w:spacing w:before="0" w:after="0"/>
              <w:rPr>
                <w:rFonts w:ascii="Arial" w:hAnsi="Arial" w:cs="Arial"/>
              </w:rPr>
            </w:pPr>
            <w:r w:rsidRPr="008274CD">
              <w:rPr>
                <w:rFonts w:ascii="Arial" w:hAnsi="Arial" w:cs="Arial"/>
              </w:rPr>
              <w:t xml:space="preserve">Collier, P. (latest edition) </w:t>
            </w:r>
            <w:r w:rsidRPr="008274CD">
              <w:rPr>
                <w:rFonts w:ascii="Arial" w:hAnsi="Arial" w:cs="Arial"/>
                <w:i/>
              </w:rPr>
              <w:t xml:space="preserve">Accounting for Managers. </w:t>
            </w:r>
            <w:r w:rsidRPr="008274CD">
              <w:rPr>
                <w:rFonts w:ascii="Arial" w:hAnsi="Arial" w:cs="Arial"/>
              </w:rPr>
              <w:t>4</w:t>
            </w:r>
            <w:r w:rsidRPr="008274CD">
              <w:rPr>
                <w:rFonts w:ascii="Arial" w:hAnsi="Arial" w:cs="Arial"/>
                <w:vertAlign w:val="superscript"/>
              </w:rPr>
              <w:t>th</w:t>
            </w:r>
            <w:r w:rsidRPr="008274CD">
              <w:rPr>
                <w:rFonts w:ascii="Arial" w:hAnsi="Arial" w:cs="Arial"/>
              </w:rPr>
              <w:t xml:space="preserve"> Ed. West Sussex: John Wiley &amp; Sons Ltd.</w:t>
            </w:r>
          </w:p>
          <w:p w14:paraId="4E34875B" w14:textId="77777777" w:rsidR="008274CD" w:rsidRPr="008274CD" w:rsidRDefault="008274CD" w:rsidP="008274CD">
            <w:pPr>
              <w:tabs>
                <w:tab w:val="left" w:pos="709"/>
              </w:tabs>
              <w:spacing w:before="0" w:after="0"/>
              <w:rPr>
                <w:rFonts w:ascii="Arial" w:hAnsi="Arial" w:cs="Arial"/>
              </w:rPr>
            </w:pPr>
          </w:p>
          <w:p w14:paraId="5039941C" w14:textId="77777777" w:rsidR="008274CD" w:rsidRPr="008274CD" w:rsidRDefault="008274CD" w:rsidP="008274CD">
            <w:pPr>
              <w:spacing w:before="0" w:after="0"/>
              <w:rPr>
                <w:rFonts w:ascii="Arial" w:hAnsi="Arial" w:cs="Arial"/>
              </w:rPr>
            </w:pPr>
            <w:r w:rsidRPr="008274CD">
              <w:rPr>
                <w:rFonts w:ascii="Arial" w:hAnsi="Arial" w:cs="Arial"/>
                <w:color w:val="000000"/>
              </w:rPr>
              <w:t>We recommend that you buy at least one of these titles for personal reference:</w:t>
            </w:r>
          </w:p>
          <w:p w14:paraId="4BF3DF25" w14:textId="77777777" w:rsidR="008274CD" w:rsidRPr="008274CD" w:rsidRDefault="008274CD" w:rsidP="008274CD">
            <w:pPr>
              <w:spacing w:before="0" w:after="0"/>
              <w:ind w:left="1200"/>
              <w:rPr>
                <w:rFonts w:ascii="Arial" w:hAnsi="Arial" w:cs="Arial"/>
              </w:rPr>
            </w:pPr>
          </w:p>
          <w:p w14:paraId="65C47AA3" w14:textId="77777777" w:rsidR="008274CD" w:rsidRPr="008274CD" w:rsidRDefault="008274CD" w:rsidP="008274CD">
            <w:pPr>
              <w:spacing w:before="0" w:after="0"/>
              <w:rPr>
                <w:rFonts w:ascii="Arial" w:hAnsi="Arial" w:cs="Arial"/>
              </w:rPr>
            </w:pPr>
            <w:r w:rsidRPr="008274CD">
              <w:rPr>
                <w:rFonts w:ascii="Arial" w:hAnsi="Arial" w:cs="Arial"/>
              </w:rPr>
              <w:t xml:space="preserve">Drury, C., </w:t>
            </w:r>
            <w:r w:rsidRPr="008274CD">
              <w:rPr>
                <w:rFonts w:ascii="Arial" w:hAnsi="Arial" w:cs="Arial"/>
                <w:i/>
              </w:rPr>
              <w:t xml:space="preserve">Management and Cost Accounting </w:t>
            </w:r>
            <w:r w:rsidRPr="008274CD">
              <w:rPr>
                <w:rFonts w:ascii="Arial" w:hAnsi="Arial" w:cs="Arial"/>
              </w:rPr>
              <w:t>6</w:t>
            </w:r>
            <w:r w:rsidRPr="008274CD">
              <w:rPr>
                <w:rFonts w:ascii="Arial" w:hAnsi="Arial" w:cs="Arial"/>
                <w:vertAlign w:val="superscript"/>
              </w:rPr>
              <w:t>th</w:t>
            </w:r>
            <w:r w:rsidRPr="008274CD">
              <w:rPr>
                <w:rFonts w:ascii="Arial" w:hAnsi="Arial" w:cs="Arial"/>
              </w:rPr>
              <w:t xml:space="preserve"> Ed. London: Thomson Learning.</w:t>
            </w:r>
          </w:p>
          <w:p w14:paraId="3DA1A425" w14:textId="77777777" w:rsidR="008274CD" w:rsidRPr="008274CD" w:rsidRDefault="008274CD" w:rsidP="008274CD">
            <w:pPr>
              <w:spacing w:before="0" w:after="0"/>
              <w:rPr>
                <w:rFonts w:ascii="Arial" w:hAnsi="Arial" w:cs="Arial"/>
              </w:rPr>
            </w:pPr>
          </w:p>
          <w:p w14:paraId="7D22EC9D" w14:textId="77777777" w:rsidR="008274CD" w:rsidRPr="008274CD" w:rsidRDefault="008274CD" w:rsidP="008274CD">
            <w:pPr>
              <w:spacing w:before="0" w:after="0"/>
              <w:rPr>
                <w:rFonts w:ascii="Arial" w:hAnsi="Arial" w:cs="Arial"/>
              </w:rPr>
            </w:pPr>
            <w:r w:rsidRPr="008274CD">
              <w:rPr>
                <w:rFonts w:ascii="Arial" w:hAnsi="Arial" w:cs="Arial"/>
              </w:rPr>
              <w:t xml:space="preserve">Gowthorpe, C. (latest edition) </w:t>
            </w:r>
            <w:r w:rsidRPr="008274CD">
              <w:rPr>
                <w:rFonts w:ascii="Arial" w:hAnsi="Arial" w:cs="Arial"/>
                <w:i/>
              </w:rPr>
              <w:t xml:space="preserve">Business Accounting &amp; Finance </w:t>
            </w:r>
            <w:r w:rsidRPr="008274CD">
              <w:rPr>
                <w:rFonts w:ascii="Arial" w:hAnsi="Arial" w:cs="Arial"/>
              </w:rPr>
              <w:t>3</w:t>
            </w:r>
            <w:r w:rsidRPr="008274CD">
              <w:rPr>
                <w:rFonts w:ascii="Arial" w:hAnsi="Arial" w:cs="Arial"/>
                <w:vertAlign w:val="superscript"/>
              </w:rPr>
              <w:t>rd</w:t>
            </w:r>
            <w:r w:rsidRPr="008274CD">
              <w:rPr>
                <w:rFonts w:ascii="Arial" w:hAnsi="Arial" w:cs="Arial"/>
              </w:rPr>
              <w:t xml:space="preserve"> Ed. Centage Learning</w:t>
            </w:r>
          </w:p>
          <w:p w14:paraId="3FDC46AF" w14:textId="77777777" w:rsidR="008274CD" w:rsidRPr="008274CD" w:rsidRDefault="008274CD" w:rsidP="008274CD">
            <w:pPr>
              <w:spacing w:before="0" w:after="0"/>
              <w:rPr>
                <w:rFonts w:ascii="Arial" w:hAnsi="Arial" w:cs="Arial"/>
              </w:rPr>
            </w:pPr>
          </w:p>
          <w:p w14:paraId="009086F6" w14:textId="77777777" w:rsidR="008274CD" w:rsidRPr="008274CD" w:rsidRDefault="008274CD" w:rsidP="008274CD">
            <w:pPr>
              <w:spacing w:before="0" w:after="0"/>
              <w:rPr>
                <w:rFonts w:ascii="Arial" w:hAnsi="Arial" w:cs="Arial"/>
              </w:rPr>
            </w:pPr>
            <w:r w:rsidRPr="008274CD">
              <w:rPr>
                <w:rFonts w:ascii="Arial" w:hAnsi="Arial" w:cs="Arial"/>
              </w:rPr>
              <w:t xml:space="preserve">Horrngren, C. T., (latest edition) </w:t>
            </w:r>
            <w:r w:rsidRPr="008274CD">
              <w:rPr>
                <w:rFonts w:ascii="Arial" w:hAnsi="Arial" w:cs="Arial"/>
                <w:i/>
              </w:rPr>
              <w:t xml:space="preserve">Management and Cost Accounting </w:t>
            </w:r>
            <w:r w:rsidRPr="008274CD">
              <w:rPr>
                <w:rFonts w:ascii="Arial" w:hAnsi="Arial" w:cs="Arial"/>
              </w:rPr>
              <w:t xml:space="preserve">3rd Ed. London: FT         </w:t>
            </w:r>
          </w:p>
          <w:p w14:paraId="4396479C" w14:textId="77777777" w:rsidR="008274CD" w:rsidRPr="008274CD" w:rsidRDefault="008274CD" w:rsidP="008274CD">
            <w:pPr>
              <w:spacing w:before="0" w:after="0"/>
              <w:rPr>
                <w:rFonts w:ascii="Arial" w:hAnsi="Arial" w:cs="Arial"/>
              </w:rPr>
            </w:pPr>
            <w:r w:rsidRPr="008274CD">
              <w:rPr>
                <w:rFonts w:ascii="Arial" w:hAnsi="Arial" w:cs="Arial"/>
              </w:rPr>
              <w:t>Prentice Hall</w:t>
            </w:r>
          </w:p>
          <w:p w14:paraId="77460702" w14:textId="77777777" w:rsidR="008274CD" w:rsidRPr="008274CD" w:rsidRDefault="008274CD" w:rsidP="008274CD">
            <w:pPr>
              <w:spacing w:before="0" w:after="0"/>
              <w:rPr>
                <w:rFonts w:ascii="Arial" w:hAnsi="Arial" w:cs="Arial"/>
              </w:rPr>
            </w:pPr>
          </w:p>
          <w:p w14:paraId="5487CD23" w14:textId="77777777" w:rsidR="008274CD" w:rsidRPr="008274CD" w:rsidRDefault="008274CD" w:rsidP="008274CD">
            <w:pPr>
              <w:spacing w:before="0" w:after="0"/>
              <w:rPr>
                <w:rFonts w:ascii="Arial" w:hAnsi="Arial" w:cs="Arial"/>
              </w:rPr>
            </w:pPr>
            <w:r w:rsidRPr="008274CD">
              <w:rPr>
                <w:rFonts w:ascii="Arial" w:hAnsi="Arial" w:cs="Arial"/>
              </w:rPr>
              <w:t xml:space="preserve">Weetman, P. (latest edition) </w:t>
            </w:r>
            <w:r w:rsidRPr="008274CD">
              <w:rPr>
                <w:rFonts w:ascii="Arial" w:hAnsi="Arial" w:cs="Arial"/>
                <w:i/>
              </w:rPr>
              <w:t xml:space="preserve"> Management Accounting </w:t>
            </w:r>
            <w:r w:rsidRPr="008274CD">
              <w:rPr>
                <w:rFonts w:ascii="Arial" w:hAnsi="Arial" w:cs="Arial"/>
              </w:rPr>
              <w:t>4</w:t>
            </w:r>
            <w:r w:rsidRPr="008274CD">
              <w:rPr>
                <w:rFonts w:ascii="Arial" w:hAnsi="Arial" w:cs="Arial"/>
                <w:vertAlign w:val="superscript"/>
              </w:rPr>
              <w:t>th</w:t>
            </w:r>
            <w:r w:rsidRPr="008274CD">
              <w:rPr>
                <w:rFonts w:ascii="Arial" w:hAnsi="Arial" w:cs="Arial"/>
              </w:rPr>
              <w:t xml:space="preserve"> Ed. London: Prentice</w:t>
            </w:r>
          </w:p>
          <w:p w14:paraId="78D5A9D4" w14:textId="77777777" w:rsidR="008274CD" w:rsidRPr="008274CD" w:rsidRDefault="008274CD" w:rsidP="008274CD">
            <w:pPr>
              <w:spacing w:before="0" w:after="0"/>
              <w:rPr>
                <w:rFonts w:ascii="Arial" w:hAnsi="Arial" w:cs="Arial"/>
              </w:rPr>
            </w:pPr>
          </w:p>
          <w:p w14:paraId="37E11C5B" w14:textId="77777777" w:rsidR="008274CD" w:rsidRPr="008274CD" w:rsidRDefault="008274CD" w:rsidP="008274CD">
            <w:pPr>
              <w:spacing w:before="0" w:after="0"/>
              <w:ind w:right="-6"/>
              <w:rPr>
                <w:rFonts w:ascii="Arial" w:hAnsi="Arial" w:cs="Arial"/>
              </w:rPr>
            </w:pPr>
            <w:r w:rsidRPr="008274CD">
              <w:rPr>
                <w:rFonts w:ascii="Arial" w:hAnsi="Arial" w:cs="Arial"/>
              </w:rPr>
              <w:t xml:space="preserve">Suggestions for further reading: </w:t>
            </w:r>
          </w:p>
          <w:p w14:paraId="5209B017" w14:textId="77777777" w:rsidR="008274CD" w:rsidRPr="008274CD" w:rsidRDefault="008274CD" w:rsidP="008274CD">
            <w:pPr>
              <w:spacing w:before="0" w:after="0"/>
              <w:ind w:right="-6"/>
              <w:rPr>
                <w:rFonts w:ascii="Arial" w:hAnsi="Arial" w:cs="Arial"/>
                <w:i/>
              </w:rPr>
            </w:pPr>
            <w:r w:rsidRPr="008274CD">
              <w:rPr>
                <w:rFonts w:ascii="Arial" w:hAnsi="Arial" w:cs="Arial"/>
                <w:i/>
              </w:rPr>
              <w:t>Financial Times</w:t>
            </w:r>
          </w:p>
          <w:p w14:paraId="58B544CF" w14:textId="77777777" w:rsidR="008274CD" w:rsidRPr="008274CD" w:rsidRDefault="008274CD" w:rsidP="008274CD">
            <w:pPr>
              <w:spacing w:before="0" w:after="0"/>
              <w:ind w:right="-6"/>
              <w:rPr>
                <w:rFonts w:ascii="Arial" w:hAnsi="Arial" w:cs="Arial"/>
                <w:i/>
              </w:rPr>
            </w:pPr>
            <w:r w:rsidRPr="008274CD">
              <w:rPr>
                <w:rFonts w:ascii="Arial" w:hAnsi="Arial" w:cs="Arial"/>
                <w:i/>
              </w:rPr>
              <w:t>The Economist</w:t>
            </w:r>
          </w:p>
          <w:p w14:paraId="3D1DACF7" w14:textId="77777777" w:rsidR="008274CD" w:rsidRPr="008274CD" w:rsidRDefault="008274CD" w:rsidP="008274CD">
            <w:pPr>
              <w:spacing w:before="0" w:after="0"/>
              <w:ind w:right="-6"/>
              <w:rPr>
                <w:rFonts w:ascii="Arial" w:hAnsi="Arial" w:cs="Arial"/>
                <w:i/>
              </w:rPr>
            </w:pPr>
            <w:r w:rsidRPr="008274CD">
              <w:rPr>
                <w:rFonts w:ascii="Arial" w:hAnsi="Arial" w:cs="Arial"/>
                <w:i/>
              </w:rPr>
              <w:t>Business Week</w:t>
            </w:r>
          </w:p>
          <w:p w14:paraId="36814B8F" w14:textId="77777777" w:rsidR="008274CD" w:rsidRPr="008274CD" w:rsidRDefault="008274CD" w:rsidP="008274CD">
            <w:pPr>
              <w:spacing w:before="0" w:after="0"/>
              <w:ind w:right="-6"/>
              <w:rPr>
                <w:rFonts w:ascii="Arial" w:hAnsi="Arial" w:cs="Arial"/>
                <w:i/>
              </w:rPr>
            </w:pPr>
            <w:r w:rsidRPr="008274CD">
              <w:rPr>
                <w:rFonts w:ascii="Arial" w:hAnsi="Arial" w:cs="Arial"/>
                <w:i/>
              </w:rPr>
              <w:t>Harvard Business Review</w:t>
            </w:r>
          </w:p>
          <w:p w14:paraId="193C7FE6" w14:textId="77777777" w:rsidR="008274CD" w:rsidRPr="008274CD" w:rsidRDefault="008274CD" w:rsidP="008274CD">
            <w:pPr>
              <w:spacing w:before="0" w:after="0"/>
              <w:ind w:right="-6"/>
              <w:rPr>
                <w:rFonts w:ascii="Arial" w:hAnsi="Arial" w:cs="Arial"/>
                <w:i/>
              </w:rPr>
            </w:pPr>
            <w:r w:rsidRPr="008274CD">
              <w:rPr>
                <w:rFonts w:ascii="Arial" w:hAnsi="Arial" w:cs="Arial"/>
                <w:i/>
              </w:rPr>
              <w:t xml:space="preserve">               </w:t>
            </w:r>
          </w:p>
          <w:p w14:paraId="410350F4" w14:textId="77777777" w:rsidR="008274CD" w:rsidRPr="008274CD" w:rsidRDefault="008274CD" w:rsidP="008274CD">
            <w:pPr>
              <w:spacing w:before="0" w:after="0"/>
              <w:ind w:right="-6"/>
              <w:rPr>
                <w:rFonts w:ascii="Arial" w:hAnsi="Arial" w:cs="Arial"/>
                <w:i/>
              </w:rPr>
            </w:pPr>
            <w:r w:rsidRPr="008274CD">
              <w:rPr>
                <w:rFonts w:ascii="Arial" w:hAnsi="Arial" w:cs="Arial"/>
              </w:rPr>
              <w:t xml:space="preserve"> Internet sources</w:t>
            </w:r>
          </w:p>
          <w:p w14:paraId="37457589" w14:textId="77777777" w:rsidR="008274CD" w:rsidRPr="008274CD" w:rsidRDefault="008274CD" w:rsidP="008274CD">
            <w:pPr>
              <w:spacing w:before="0" w:after="0"/>
              <w:ind w:right="-6"/>
              <w:rPr>
                <w:rFonts w:ascii="Arial" w:hAnsi="Arial" w:cs="Arial"/>
              </w:rPr>
            </w:pPr>
          </w:p>
          <w:p w14:paraId="7EBADAE3" w14:textId="77777777" w:rsidR="008274CD" w:rsidRPr="008274CD" w:rsidRDefault="008274CD" w:rsidP="008274CD">
            <w:pPr>
              <w:spacing w:before="0" w:after="0"/>
              <w:ind w:right="-6"/>
              <w:rPr>
                <w:rFonts w:ascii="Arial" w:hAnsi="Arial" w:cs="Arial"/>
              </w:rPr>
            </w:pPr>
            <w:r w:rsidRPr="008274CD">
              <w:rPr>
                <w:rFonts w:ascii="Arial" w:hAnsi="Arial" w:cs="Arial"/>
              </w:rPr>
              <w:t>The following are recommended websites for you to visit:</w:t>
            </w:r>
          </w:p>
          <w:p w14:paraId="616C39AA" w14:textId="77777777" w:rsidR="008274CD" w:rsidRPr="008274CD" w:rsidRDefault="008274CD" w:rsidP="008274CD">
            <w:pPr>
              <w:spacing w:before="0" w:after="0"/>
              <w:ind w:right="-6"/>
              <w:rPr>
                <w:rFonts w:ascii="Arial" w:hAnsi="Arial" w:cs="Arial"/>
              </w:rPr>
            </w:pPr>
          </w:p>
          <w:p w14:paraId="0FED0AB3" w14:textId="77777777" w:rsidR="008274CD" w:rsidRPr="008274CD" w:rsidRDefault="008274CD" w:rsidP="008274CD">
            <w:pPr>
              <w:spacing w:before="0" w:after="0" w:line="360" w:lineRule="auto"/>
              <w:ind w:right="-6"/>
              <w:rPr>
                <w:rFonts w:ascii="Arial" w:hAnsi="Arial" w:cs="Arial"/>
              </w:rPr>
            </w:pPr>
            <w:r w:rsidRPr="008274CD">
              <w:rPr>
                <w:rFonts w:ascii="Arial" w:hAnsi="Arial" w:cs="Arial"/>
              </w:rPr>
              <w:t xml:space="preserve">Financial Times </w:t>
            </w:r>
            <w:hyperlink r:id="rId64" w:history="1">
              <w:r w:rsidRPr="008274CD">
                <w:rPr>
                  <w:rFonts w:ascii="Arial" w:hAnsi="Arial" w:cs="Arial"/>
                  <w:color w:val="0000FF"/>
                  <w:u w:val="single"/>
                </w:rPr>
                <w:t>http://www.finanicaltimes.co.uk</w:t>
              </w:r>
            </w:hyperlink>
          </w:p>
          <w:p w14:paraId="13C023A3" w14:textId="77777777" w:rsidR="008274CD" w:rsidRPr="008274CD" w:rsidRDefault="008274CD" w:rsidP="008274CD">
            <w:pPr>
              <w:spacing w:before="0" w:after="0" w:line="360" w:lineRule="auto"/>
              <w:ind w:right="-6"/>
              <w:rPr>
                <w:rFonts w:ascii="Arial" w:hAnsi="Arial" w:cs="Arial"/>
              </w:rPr>
            </w:pPr>
            <w:r w:rsidRPr="008274CD">
              <w:rPr>
                <w:rFonts w:ascii="Arial" w:hAnsi="Arial" w:cs="Arial"/>
              </w:rPr>
              <w:t>Business Week</w:t>
            </w:r>
            <w:r w:rsidRPr="008274CD">
              <w:rPr>
                <w:rFonts w:ascii="Arial" w:hAnsi="Arial" w:cs="Arial"/>
              </w:rPr>
              <w:tab/>
            </w:r>
            <w:hyperlink r:id="rId65" w:history="1">
              <w:r w:rsidRPr="008274CD">
                <w:rPr>
                  <w:rFonts w:ascii="Arial" w:hAnsi="Arial" w:cs="Arial"/>
                  <w:color w:val="0000FF"/>
                  <w:u w:val="single"/>
                </w:rPr>
                <w:t>http://www.businessweek.com/</w:t>
              </w:r>
            </w:hyperlink>
          </w:p>
          <w:p w14:paraId="4D23D6F1" w14:textId="77777777" w:rsidR="008274CD" w:rsidRPr="008274CD" w:rsidRDefault="008274CD" w:rsidP="008274CD">
            <w:pPr>
              <w:widowControl w:val="0"/>
              <w:spacing w:before="0" w:after="0" w:line="360" w:lineRule="auto"/>
              <w:rPr>
                <w:rFonts w:ascii="Arial" w:hAnsi="Arial" w:cs="Arial"/>
                <w:snapToGrid w:val="0"/>
              </w:rPr>
            </w:pPr>
            <w:r w:rsidRPr="008274CD">
              <w:rPr>
                <w:rFonts w:ascii="Arial" w:hAnsi="Arial" w:cs="Arial"/>
                <w:snapToGrid w:val="0"/>
              </w:rPr>
              <w:t>The Economist</w:t>
            </w:r>
            <w:r w:rsidRPr="008274CD">
              <w:rPr>
                <w:rFonts w:ascii="Arial" w:hAnsi="Arial" w:cs="Arial"/>
                <w:snapToGrid w:val="0"/>
              </w:rPr>
              <w:tab/>
            </w:r>
            <w:hyperlink r:id="rId66" w:history="1">
              <w:r w:rsidRPr="008274CD">
                <w:rPr>
                  <w:rFonts w:ascii="Arial" w:hAnsi="Arial" w:cs="Arial"/>
                  <w:snapToGrid w:val="0"/>
                  <w:color w:val="0000FF"/>
                  <w:u w:val="single"/>
                </w:rPr>
                <w:t>http://www.economist.co.uk/</w:t>
              </w:r>
            </w:hyperlink>
          </w:p>
          <w:p w14:paraId="72F9B443" w14:textId="77777777" w:rsidR="008274CD" w:rsidRPr="008274CD" w:rsidRDefault="008274CD" w:rsidP="008274CD">
            <w:pPr>
              <w:spacing w:before="0" w:after="0" w:line="360" w:lineRule="auto"/>
              <w:ind w:right="-6"/>
              <w:rPr>
                <w:rFonts w:ascii="Arial" w:hAnsi="Arial" w:cs="Arial"/>
              </w:rPr>
            </w:pPr>
            <w:r w:rsidRPr="008274CD">
              <w:rPr>
                <w:rFonts w:ascii="Arial" w:hAnsi="Arial" w:cs="Arial"/>
              </w:rPr>
              <w:t xml:space="preserve">The Guardian </w:t>
            </w:r>
            <w:hyperlink r:id="rId67" w:history="1">
              <w:r w:rsidRPr="008274CD">
                <w:rPr>
                  <w:rFonts w:ascii="Arial" w:hAnsi="Arial" w:cs="Arial"/>
                  <w:color w:val="0000FF"/>
                  <w:u w:val="single"/>
                </w:rPr>
                <w:t>http://www.guardian.co.uk/business</w:t>
              </w:r>
            </w:hyperlink>
          </w:p>
          <w:p w14:paraId="708570F0" w14:textId="77777777" w:rsidR="008274CD" w:rsidRPr="008274CD" w:rsidRDefault="008274CD" w:rsidP="008274CD">
            <w:pPr>
              <w:widowControl w:val="0"/>
              <w:spacing w:before="0" w:after="0" w:line="360" w:lineRule="auto"/>
              <w:rPr>
                <w:rFonts w:ascii="Arial" w:hAnsi="Arial" w:cs="Arial"/>
                <w:snapToGrid w:val="0"/>
              </w:rPr>
            </w:pPr>
            <w:r w:rsidRPr="008274CD">
              <w:rPr>
                <w:rFonts w:ascii="Arial" w:hAnsi="Arial" w:cs="Arial"/>
                <w:snapToGrid w:val="0"/>
              </w:rPr>
              <w:t xml:space="preserve">The Times 100 (resources) </w:t>
            </w:r>
            <w:hyperlink r:id="rId68" w:history="1">
              <w:r w:rsidRPr="008274CD">
                <w:rPr>
                  <w:rFonts w:ascii="Arial" w:hAnsi="Arial" w:cs="Arial"/>
                  <w:snapToGrid w:val="0"/>
                  <w:color w:val="0000FF"/>
                  <w:u w:val="single"/>
                </w:rPr>
                <w:t>http://www.thetimes100.co.uk/index.php</w:t>
              </w:r>
            </w:hyperlink>
          </w:p>
          <w:p w14:paraId="4A4A981B" w14:textId="77777777" w:rsidR="008274CD" w:rsidRPr="008274CD" w:rsidRDefault="008274CD" w:rsidP="008274CD">
            <w:pPr>
              <w:widowControl w:val="0"/>
              <w:spacing w:before="0" w:after="0" w:line="360" w:lineRule="auto"/>
              <w:rPr>
                <w:rFonts w:ascii="Arial" w:hAnsi="Arial" w:cs="Arial"/>
                <w:snapToGrid w:val="0"/>
              </w:rPr>
            </w:pPr>
            <w:r w:rsidRPr="008274CD">
              <w:rPr>
                <w:rFonts w:ascii="Arial" w:hAnsi="Arial" w:cs="Arial"/>
                <w:snapToGrid w:val="0"/>
              </w:rPr>
              <w:t xml:space="preserve">The Chartered Institute of Management Accountants  </w:t>
            </w:r>
            <w:hyperlink r:id="rId69" w:history="1">
              <w:r w:rsidRPr="008274CD">
                <w:rPr>
                  <w:rFonts w:ascii="Arial" w:hAnsi="Arial" w:cs="Arial"/>
                  <w:snapToGrid w:val="0"/>
                  <w:color w:val="0000FF"/>
                  <w:u w:val="single"/>
                </w:rPr>
                <w:t>http://www.cimaglobal.com</w:t>
              </w:r>
            </w:hyperlink>
          </w:p>
        </w:tc>
      </w:tr>
      <w:tr w:rsidR="008274CD" w:rsidRPr="008274CD" w14:paraId="7681E309" w14:textId="77777777" w:rsidTr="001D13F8">
        <w:tc>
          <w:tcPr>
            <w:tcW w:w="10236" w:type="dxa"/>
            <w:gridSpan w:val="13"/>
            <w:shd w:val="clear" w:color="auto" w:fill="D9D9D9"/>
          </w:tcPr>
          <w:p w14:paraId="114B2115" w14:textId="77777777" w:rsidR="008274CD" w:rsidRPr="008274CD" w:rsidRDefault="008274CD" w:rsidP="008274CD">
            <w:pPr>
              <w:spacing w:before="0" w:after="0"/>
              <w:jc w:val="center"/>
              <w:rPr>
                <w:rFonts w:ascii="Arial" w:hAnsi="Arial" w:cs="Arial"/>
                <w:b/>
              </w:rPr>
            </w:pPr>
            <w:r w:rsidRPr="008274CD">
              <w:rPr>
                <w:rFonts w:ascii="Arial" w:hAnsi="Arial" w:cs="Arial"/>
                <w:b/>
              </w:rPr>
              <w:lastRenderedPageBreak/>
              <w:t>Part 3:  Assessment</w:t>
            </w:r>
          </w:p>
          <w:p w14:paraId="0A40E445" w14:textId="77777777" w:rsidR="008274CD" w:rsidRPr="008274CD" w:rsidRDefault="008274CD" w:rsidP="008274CD">
            <w:pPr>
              <w:spacing w:before="0" w:after="0"/>
              <w:rPr>
                <w:rFonts w:ascii="Arial" w:hAnsi="Arial" w:cs="Arial"/>
              </w:rPr>
            </w:pPr>
          </w:p>
        </w:tc>
      </w:tr>
      <w:tr w:rsidR="008274CD" w:rsidRPr="008274CD" w14:paraId="1ADBA02D" w14:textId="77777777" w:rsidTr="001D13F8">
        <w:tc>
          <w:tcPr>
            <w:tcW w:w="2552" w:type="dxa"/>
            <w:gridSpan w:val="3"/>
            <w:tcBorders>
              <w:bottom w:val="single" w:sz="4" w:space="0" w:color="auto"/>
            </w:tcBorders>
            <w:shd w:val="clear" w:color="auto" w:fill="D9D9D9"/>
          </w:tcPr>
          <w:p w14:paraId="6FEFC468" w14:textId="77777777" w:rsidR="008274CD" w:rsidRPr="008274CD" w:rsidRDefault="008274CD" w:rsidP="008274CD">
            <w:pPr>
              <w:spacing w:before="0" w:after="0"/>
              <w:rPr>
                <w:rFonts w:ascii="Arial" w:hAnsi="Arial" w:cs="Arial"/>
              </w:rPr>
            </w:pPr>
            <w:r w:rsidRPr="008274CD">
              <w:rPr>
                <w:rFonts w:ascii="Arial" w:hAnsi="Arial" w:cs="Arial"/>
              </w:rPr>
              <w:t>Assessment Strategy</w:t>
            </w:r>
          </w:p>
          <w:p w14:paraId="5C4EB899" w14:textId="77777777" w:rsidR="008274CD" w:rsidRPr="008274CD" w:rsidRDefault="008274CD" w:rsidP="008274CD">
            <w:pPr>
              <w:spacing w:before="0" w:after="0"/>
              <w:rPr>
                <w:rFonts w:ascii="Arial" w:hAnsi="Arial" w:cs="Arial"/>
              </w:rPr>
            </w:pPr>
          </w:p>
        </w:tc>
        <w:tc>
          <w:tcPr>
            <w:tcW w:w="7684" w:type="dxa"/>
            <w:gridSpan w:val="10"/>
            <w:tcBorders>
              <w:bottom w:val="single" w:sz="4" w:space="0" w:color="auto"/>
            </w:tcBorders>
          </w:tcPr>
          <w:p w14:paraId="530CB84C" w14:textId="77777777" w:rsidR="008274CD" w:rsidRPr="008274CD" w:rsidRDefault="008274CD" w:rsidP="008274CD">
            <w:pPr>
              <w:widowControl w:val="0"/>
              <w:spacing w:before="0" w:after="0"/>
              <w:rPr>
                <w:rFonts w:ascii="Arial" w:hAnsi="Arial"/>
              </w:rPr>
            </w:pPr>
            <w:r w:rsidRPr="008274CD">
              <w:rPr>
                <w:rFonts w:ascii="Arial" w:hAnsi="Arial"/>
              </w:rPr>
              <w:t>The assessment methods are chosen to evaluate the management accounting techniques used by organisations in the decision making process.</w:t>
            </w:r>
          </w:p>
          <w:p w14:paraId="2A0718F9"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Formative assessment opportunities will be provided in workshops and seminars enabling students to assess progress and to evaluate their achievement of learning objectives throughout the module.</w:t>
            </w:r>
          </w:p>
          <w:p w14:paraId="6D55C85E"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 xml:space="preserve">The summative assessment methods chosen will enable learners to achieve the full range of the learning outcomes. The assessments will be based on case studies of company financial data </w:t>
            </w:r>
          </w:p>
          <w:p w14:paraId="0EF4BC08"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lastRenderedPageBreak/>
              <w:t>Component A comprises an exam where students can analyse and evaluate the financial sources for a particular business and analyse the implications of finance as a business resource.</w:t>
            </w:r>
          </w:p>
          <w:p w14:paraId="5DDE3860" w14:textId="77777777" w:rsidR="008274CD" w:rsidRPr="008274CD" w:rsidRDefault="008274CD" w:rsidP="008274CD">
            <w:pPr>
              <w:widowControl w:val="0"/>
              <w:spacing w:before="0" w:after="0"/>
              <w:rPr>
                <w:rFonts w:ascii="Arial" w:hAnsi="Arial" w:cs="Arial"/>
              </w:rPr>
            </w:pPr>
            <w:r w:rsidRPr="008274CD">
              <w:rPr>
                <w:rFonts w:ascii="Arial" w:hAnsi="Arial" w:cs="Arial"/>
              </w:rPr>
              <w:t>Component B will be a written report based on a case study allows the student to apply different models and theories and analyse and evaluate the financial position of an organisation and propose recommendations to solve company problems.</w:t>
            </w:r>
          </w:p>
          <w:p w14:paraId="3125A0EE" w14:textId="77777777" w:rsidR="008274CD" w:rsidRPr="008274CD" w:rsidRDefault="008274CD" w:rsidP="008274CD">
            <w:pPr>
              <w:widowControl w:val="0"/>
              <w:spacing w:before="0" w:after="0"/>
              <w:rPr>
                <w:rFonts w:ascii="Arial" w:hAnsi="Arial"/>
              </w:rPr>
            </w:pPr>
          </w:p>
          <w:p w14:paraId="0B9B8D13" w14:textId="77777777" w:rsidR="008274CD" w:rsidRPr="008274CD" w:rsidRDefault="008274CD" w:rsidP="008274CD">
            <w:pPr>
              <w:widowControl w:val="0"/>
              <w:spacing w:before="0" w:after="0"/>
              <w:rPr>
                <w:rFonts w:ascii="Arial" w:hAnsi="Arial"/>
              </w:rPr>
            </w:pPr>
          </w:p>
          <w:p w14:paraId="697FD7BC" w14:textId="77777777" w:rsidR="008274CD" w:rsidRPr="008274CD" w:rsidRDefault="008274CD" w:rsidP="008274CD">
            <w:pPr>
              <w:widowControl w:val="0"/>
              <w:spacing w:before="0" w:after="0"/>
              <w:rPr>
                <w:rFonts w:ascii="Arial" w:hAnsi="Arial"/>
              </w:rPr>
            </w:pPr>
          </w:p>
          <w:p w14:paraId="68842C39" w14:textId="77777777" w:rsidR="008274CD" w:rsidRPr="008274CD" w:rsidRDefault="008274CD" w:rsidP="008274CD">
            <w:pPr>
              <w:widowControl w:val="0"/>
              <w:spacing w:before="0" w:after="0"/>
              <w:rPr>
                <w:rFonts w:ascii="Arial" w:hAnsi="Arial"/>
              </w:rPr>
            </w:pPr>
          </w:p>
          <w:p w14:paraId="31A17A3F" w14:textId="77777777" w:rsidR="008274CD" w:rsidRPr="008274CD" w:rsidRDefault="008274CD" w:rsidP="008274CD">
            <w:pPr>
              <w:widowControl w:val="0"/>
              <w:spacing w:before="0" w:after="0"/>
              <w:rPr>
                <w:rFonts w:ascii="Arial" w:hAnsi="Arial"/>
              </w:rPr>
            </w:pPr>
          </w:p>
        </w:tc>
      </w:tr>
      <w:tr w:rsidR="008274CD" w:rsidRPr="008274CD" w14:paraId="7ED7AB77" w14:textId="77777777" w:rsidTr="001D13F8">
        <w:tc>
          <w:tcPr>
            <w:tcW w:w="4679" w:type="dxa"/>
            <w:gridSpan w:val="5"/>
            <w:shd w:val="clear" w:color="auto" w:fill="D9D9D9"/>
          </w:tcPr>
          <w:p w14:paraId="7064F3E1" w14:textId="77777777" w:rsidR="008274CD" w:rsidRPr="008274CD" w:rsidRDefault="008274CD" w:rsidP="008274CD">
            <w:pPr>
              <w:spacing w:before="120" w:after="0"/>
              <w:rPr>
                <w:rFonts w:ascii="Arial" w:hAnsi="Arial" w:cs="Arial"/>
              </w:rPr>
            </w:pPr>
            <w:r w:rsidRPr="008274CD">
              <w:rPr>
                <w:rFonts w:ascii="Arial" w:hAnsi="Arial" w:cs="Arial"/>
              </w:rPr>
              <w:lastRenderedPageBreak/>
              <w:br w:type="page"/>
              <w:t>Identify final assessment component and element</w:t>
            </w:r>
          </w:p>
        </w:tc>
        <w:tc>
          <w:tcPr>
            <w:tcW w:w="5557" w:type="dxa"/>
            <w:gridSpan w:val="8"/>
            <w:shd w:val="clear" w:color="auto" w:fill="auto"/>
          </w:tcPr>
          <w:p w14:paraId="6BED04A2" w14:textId="77777777" w:rsidR="008274CD" w:rsidRPr="008274CD" w:rsidRDefault="008274CD" w:rsidP="008274CD">
            <w:pPr>
              <w:spacing w:before="0" w:after="0"/>
              <w:jc w:val="center"/>
              <w:rPr>
                <w:rFonts w:ascii="Arial" w:hAnsi="Arial" w:cs="Arial"/>
                <w:b/>
              </w:rPr>
            </w:pPr>
            <w:r w:rsidRPr="008274CD">
              <w:rPr>
                <w:rFonts w:ascii="Arial" w:hAnsi="Arial" w:cs="Arial"/>
                <w:b/>
              </w:rPr>
              <w:t xml:space="preserve">Component A </w:t>
            </w:r>
          </w:p>
        </w:tc>
      </w:tr>
      <w:tr w:rsidR="008274CD" w:rsidRPr="008274CD" w14:paraId="20D2F3D1" w14:textId="77777777" w:rsidTr="001D13F8">
        <w:tc>
          <w:tcPr>
            <w:tcW w:w="7372" w:type="dxa"/>
            <w:gridSpan w:val="8"/>
            <w:vMerge w:val="restart"/>
            <w:shd w:val="clear" w:color="auto" w:fill="D9D9D9"/>
          </w:tcPr>
          <w:p w14:paraId="32D9F4BC" w14:textId="77777777" w:rsidR="008274CD" w:rsidRPr="008274CD" w:rsidRDefault="008274CD" w:rsidP="008274CD">
            <w:pPr>
              <w:spacing w:after="0"/>
              <w:rPr>
                <w:rFonts w:ascii="Arial" w:hAnsi="Arial" w:cs="Arial"/>
              </w:rPr>
            </w:pPr>
            <w:r w:rsidRPr="008274CD">
              <w:rPr>
                <w:rFonts w:ascii="Arial" w:hAnsi="Arial" w:cs="Arial"/>
                <w:b/>
              </w:rPr>
              <w:t>% weighting between components A and B</w:t>
            </w:r>
            <w:r w:rsidRPr="008274CD">
              <w:rPr>
                <w:rFonts w:ascii="Arial" w:hAnsi="Arial" w:cs="Arial"/>
              </w:rPr>
              <w:t xml:space="preserve"> (Standard modules only)</w:t>
            </w:r>
          </w:p>
          <w:p w14:paraId="6E8E978D" w14:textId="77777777" w:rsidR="008274CD" w:rsidRPr="008274CD" w:rsidRDefault="008274CD" w:rsidP="008274CD">
            <w:pPr>
              <w:spacing w:before="0" w:after="0"/>
              <w:jc w:val="center"/>
              <w:rPr>
                <w:rFonts w:ascii="Arial" w:hAnsi="Arial" w:cs="Arial"/>
              </w:rPr>
            </w:pPr>
            <w:r w:rsidRPr="008274CD">
              <w:rPr>
                <w:rFonts w:ascii="Arial" w:hAnsi="Arial" w:cs="Arial"/>
                <w:b/>
              </w:rPr>
              <w:t xml:space="preserve">                                                               </w:t>
            </w:r>
          </w:p>
        </w:tc>
        <w:tc>
          <w:tcPr>
            <w:tcW w:w="1134" w:type="dxa"/>
            <w:gridSpan w:val="3"/>
            <w:shd w:val="clear" w:color="auto" w:fill="auto"/>
          </w:tcPr>
          <w:p w14:paraId="6F58F275" w14:textId="77777777" w:rsidR="008274CD" w:rsidRPr="008274CD" w:rsidRDefault="008274CD" w:rsidP="008274CD">
            <w:pPr>
              <w:spacing w:before="0" w:after="0"/>
              <w:jc w:val="center"/>
              <w:rPr>
                <w:rFonts w:ascii="Arial" w:hAnsi="Arial" w:cs="Arial"/>
              </w:rPr>
            </w:pPr>
            <w:r w:rsidRPr="008274CD">
              <w:rPr>
                <w:rFonts w:ascii="Arial" w:hAnsi="Arial" w:cs="Arial"/>
                <w:b/>
              </w:rPr>
              <w:t>A:</w:t>
            </w:r>
            <w:r w:rsidRPr="008274CD">
              <w:rPr>
                <w:rFonts w:ascii="Arial" w:hAnsi="Arial" w:cs="Arial"/>
              </w:rPr>
              <w:t xml:space="preserve">            </w:t>
            </w:r>
          </w:p>
        </w:tc>
        <w:tc>
          <w:tcPr>
            <w:tcW w:w="1730" w:type="dxa"/>
            <w:gridSpan w:val="2"/>
            <w:shd w:val="clear" w:color="auto" w:fill="auto"/>
          </w:tcPr>
          <w:p w14:paraId="425A649F" w14:textId="77777777" w:rsidR="008274CD" w:rsidRPr="008274CD" w:rsidRDefault="008274CD" w:rsidP="008274CD">
            <w:pPr>
              <w:spacing w:before="0" w:after="0"/>
              <w:jc w:val="center"/>
              <w:rPr>
                <w:rFonts w:ascii="Arial" w:hAnsi="Arial" w:cs="Arial"/>
              </w:rPr>
            </w:pPr>
            <w:r w:rsidRPr="008274CD">
              <w:rPr>
                <w:rFonts w:ascii="Arial" w:hAnsi="Arial" w:cs="Arial"/>
                <w:b/>
              </w:rPr>
              <w:t>B</w:t>
            </w:r>
            <w:r w:rsidRPr="008274CD">
              <w:rPr>
                <w:rFonts w:ascii="Arial" w:hAnsi="Arial" w:cs="Arial"/>
              </w:rPr>
              <w:t xml:space="preserve">:           </w:t>
            </w:r>
          </w:p>
        </w:tc>
      </w:tr>
      <w:tr w:rsidR="008274CD" w:rsidRPr="008274CD" w14:paraId="7EE2C787" w14:textId="77777777" w:rsidTr="001D13F8">
        <w:tc>
          <w:tcPr>
            <w:tcW w:w="7372" w:type="dxa"/>
            <w:gridSpan w:val="8"/>
            <w:vMerge/>
            <w:shd w:val="clear" w:color="auto" w:fill="D9D9D9"/>
          </w:tcPr>
          <w:p w14:paraId="57E05A69" w14:textId="77777777" w:rsidR="008274CD" w:rsidRPr="008274CD" w:rsidRDefault="008274CD" w:rsidP="008274CD">
            <w:pPr>
              <w:spacing w:before="120" w:after="0"/>
              <w:rPr>
                <w:rFonts w:ascii="Arial" w:hAnsi="Arial" w:cs="Arial"/>
                <w:b/>
              </w:rPr>
            </w:pPr>
          </w:p>
        </w:tc>
        <w:tc>
          <w:tcPr>
            <w:tcW w:w="1134" w:type="dxa"/>
            <w:gridSpan w:val="3"/>
            <w:shd w:val="clear" w:color="auto" w:fill="auto"/>
          </w:tcPr>
          <w:p w14:paraId="54F964E8" w14:textId="77777777" w:rsidR="008274CD" w:rsidRPr="008274CD" w:rsidRDefault="008274CD" w:rsidP="008274CD">
            <w:pPr>
              <w:spacing w:before="0" w:after="0"/>
              <w:jc w:val="center"/>
              <w:rPr>
                <w:rFonts w:ascii="Arial" w:hAnsi="Arial" w:cs="Arial"/>
                <w:b/>
              </w:rPr>
            </w:pPr>
            <w:r w:rsidRPr="008274CD">
              <w:rPr>
                <w:rFonts w:ascii="Arial" w:hAnsi="Arial" w:cs="Arial"/>
                <w:b/>
              </w:rPr>
              <w:t>40%</w:t>
            </w:r>
          </w:p>
        </w:tc>
        <w:tc>
          <w:tcPr>
            <w:tcW w:w="1730" w:type="dxa"/>
            <w:gridSpan w:val="2"/>
            <w:shd w:val="clear" w:color="auto" w:fill="auto"/>
          </w:tcPr>
          <w:p w14:paraId="7EA0EE4C" w14:textId="77777777" w:rsidR="008274CD" w:rsidRPr="008274CD" w:rsidRDefault="008274CD" w:rsidP="008274CD">
            <w:pPr>
              <w:spacing w:before="0" w:after="0"/>
              <w:jc w:val="center"/>
              <w:rPr>
                <w:rFonts w:ascii="Arial" w:hAnsi="Arial" w:cs="Arial"/>
                <w:b/>
              </w:rPr>
            </w:pPr>
            <w:r w:rsidRPr="008274CD">
              <w:rPr>
                <w:rFonts w:ascii="Arial" w:hAnsi="Arial" w:cs="Arial"/>
                <w:b/>
              </w:rPr>
              <w:t>60%</w:t>
            </w:r>
          </w:p>
        </w:tc>
      </w:tr>
      <w:tr w:rsidR="008274CD" w:rsidRPr="008274CD" w14:paraId="67D613CF" w14:textId="77777777" w:rsidTr="001D13F8">
        <w:tc>
          <w:tcPr>
            <w:tcW w:w="10236" w:type="dxa"/>
            <w:gridSpan w:val="13"/>
            <w:tcBorders>
              <w:bottom w:val="single" w:sz="4" w:space="0" w:color="auto"/>
            </w:tcBorders>
          </w:tcPr>
          <w:p w14:paraId="5D0D71DD" w14:textId="77777777" w:rsidR="008274CD" w:rsidRPr="008274CD" w:rsidRDefault="008274CD" w:rsidP="008274CD">
            <w:pPr>
              <w:spacing w:before="0" w:after="0"/>
              <w:rPr>
                <w:rFonts w:ascii="Arial" w:hAnsi="Arial" w:cs="Arial"/>
              </w:rPr>
            </w:pPr>
          </w:p>
        </w:tc>
      </w:tr>
      <w:tr w:rsidR="008274CD" w:rsidRPr="008274CD" w14:paraId="5129BCF7" w14:textId="77777777" w:rsidTr="001D13F8">
        <w:tc>
          <w:tcPr>
            <w:tcW w:w="10236" w:type="dxa"/>
            <w:gridSpan w:val="13"/>
            <w:shd w:val="clear" w:color="auto" w:fill="D9D9D9"/>
          </w:tcPr>
          <w:p w14:paraId="1AC2D4F4"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rPr>
              <w:t>First Sit</w:t>
            </w:r>
          </w:p>
          <w:p w14:paraId="3F704592" w14:textId="77777777" w:rsidR="008274CD" w:rsidRPr="008274CD" w:rsidRDefault="008274CD" w:rsidP="008274CD">
            <w:pPr>
              <w:spacing w:before="0" w:after="0"/>
              <w:rPr>
                <w:rFonts w:ascii="Arial" w:hAnsi="Arial" w:cs="Arial"/>
              </w:rPr>
            </w:pPr>
          </w:p>
        </w:tc>
      </w:tr>
      <w:tr w:rsidR="008274CD" w:rsidRPr="008274CD" w14:paraId="1F36EDED" w14:textId="77777777" w:rsidTr="001D13F8">
        <w:tc>
          <w:tcPr>
            <w:tcW w:w="7372" w:type="dxa"/>
            <w:gridSpan w:val="8"/>
            <w:shd w:val="clear" w:color="auto" w:fill="D9D9D9"/>
          </w:tcPr>
          <w:p w14:paraId="49434225"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rPr>
              <w:t xml:space="preserve">Component A </w:t>
            </w:r>
            <w:r w:rsidRPr="008274CD">
              <w:rPr>
                <w:rFonts w:ascii="Arial" w:hAnsi="Arial"/>
              </w:rPr>
              <w:t>(controlled conditions)</w:t>
            </w:r>
          </w:p>
          <w:p w14:paraId="344D6D4B" w14:textId="77777777" w:rsidR="008274CD" w:rsidRPr="008274CD" w:rsidRDefault="008274CD" w:rsidP="008274CD">
            <w:pPr>
              <w:spacing w:before="0" w:after="0"/>
              <w:rPr>
                <w:rFonts w:ascii="Arial" w:hAnsi="Arial" w:cs="Arial"/>
              </w:rPr>
            </w:pPr>
            <w:r w:rsidRPr="008274CD">
              <w:rPr>
                <w:rFonts w:ascii="Arial" w:hAnsi="Arial" w:cs="Arial"/>
                <w:b/>
              </w:rPr>
              <w:t>Description of each element</w:t>
            </w:r>
          </w:p>
        </w:tc>
        <w:tc>
          <w:tcPr>
            <w:tcW w:w="2864" w:type="dxa"/>
            <w:gridSpan w:val="5"/>
            <w:shd w:val="clear" w:color="auto" w:fill="D9D9D9"/>
          </w:tcPr>
          <w:p w14:paraId="1966A6A6" w14:textId="77777777" w:rsidR="008274CD" w:rsidRPr="008274CD" w:rsidRDefault="008274CD" w:rsidP="008274CD">
            <w:pPr>
              <w:spacing w:before="0" w:after="0"/>
              <w:jc w:val="center"/>
              <w:rPr>
                <w:rFonts w:ascii="Arial" w:hAnsi="Arial" w:cs="Arial"/>
                <w:b/>
              </w:rPr>
            </w:pPr>
            <w:r w:rsidRPr="008274CD">
              <w:rPr>
                <w:rFonts w:ascii="Arial" w:hAnsi="Arial" w:cs="Arial"/>
                <w:b/>
              </w:rPr>
              <w:t>Element weighting</w:t>
            </w:r>
          </w:p>
          <w:p w14:paraId="1213DDF6" w14:textId="77777777" w:rsidR="008274CD" w:rsidRPr="008274CD" w:rsidRDefault="008274CD" w:rsidP="008274CD">
            <w:pPr>
              <w:spacing w:before="0" w:after="0"/>
              <w:jc w:val="center"/>
              <w:rPr>
                <w:rFonts w:ascii="Arial" w:hAnsi="Arial" w:cs="Arial"/>
                <w:b/>
                <w:color w:val="FF0000"/>
                <w:sz w:val="16"/>
                <w:szCs w:val="16"/>
              </w:rPr>
            </w:pPr>
          </w:p>
        </w:tc>
      </w:tr>
      <w:tr w:rsidR="008274CD" w:rsidRPr="008274CD" w14:paraId="6D5C3328" w14:textId="77777777" w:rsidTr="001D13F8">
        <w:tc>
          <w:tcPr>
            <w:tcW w:w="7372" w:type="dxa"/>
            <w:gridSpan w:val="8"/>
          </w:tcPr>
          <w:p w14:paraId="1952627C" w14:textId="77777777" w:rsidR="008274CD" w:rsidRPr="008274CD" w:rsidRDefault="008274CD" w:rsidP="008274CD">
            <w:pPr>
              <w:numPr>
                <w:ilvl w:val="0"/>
                <w:numId w:val="46"/>
              </w:numPr>
              <w:spacing w:before="120" w:after="120"/>
              <w:contextualSpacing/>
              <w:rPr>
                <w:rFonts w:ascii="Arial" w:hAnsi="Arial" w:cs="Arial"/>
              </w:rPr>
            </w:pPr>
            <w:r w:rsidRPr="008274CD">
              <w:rPr>
                <w:rFonts w:ascii="Arial" w:hAnsi="Arial" w:cs="Arial"/>
              </w:rPr>
              <w:t>2 Hour Examination</w:t>
            </w:r>
          </w:p>
        </w:tc>
        <w:tc>
          <w:tcPr>
            <w:tcW w:w="2864" w:type="dxa"/>
            <w:gridSpan w:val="5"/>
          </w:tcPr>
          <w:p w14:paraId="0898EA2B" w14:textId="77777777" w:rsidR="008274CD" w:rsidRPr="008274CD" w:rsidRDefault="008274CD" w:rsidP="008274CD">
            <w:pPr>
              <w:spacing w:before="120" w:after="0"/>
              <w:jc w:val="center"/>
              <w:rPr>
                <w:rFonts w:ascii="Arial" w:hAnsi="Arial" w:cs="Arial"/>
              </w:rPr>
            </w:pPr>
            <w:r w:rsidRPr="008274CD">
              <w:rPr>
                <w:rFonts w:ascii="Arial" w:hAnsi="Arial" w:cs="Arial"/>
              </w:rPr>
              <w:t>100%</w:t>
            </w:r>
          </w:p>
        </w:tc>
      </w:tr>
      <w:tr w:rsidR="008274CD" w:rsidRPr="008274CD" w14:paraId="3FFCE75D" w14:textId="77777777" w:rsidTr="001D13F8">
        <w:tc>
          <w:tcPr>
            <w:tcW w:w="7372" w:type="dxa"/>
            <w:gridSpan w:val="8"/>
            <w:shd w:val="clear" w:color="auto" w:fill="D9D9D9"/>
          </w:tcPr>
          <w:p w14:paraId="052386F0"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rPr>
              <w:t xml:space="preserve">Component B </w:t>
            </w:r>
          </w:p>
          <w:p w14:paraId="3EFC4CFA" w14:textId="77777777" w:rsidR="008274CD" w:rsidRPr="008274CD" w:rsidRDefault="008274CD" w:rsidP="008274CD">
            <w:pPr>
              <w:spacing w:before="0" w:after="0"/>
              <w:rPr>
                <w:rFonts w:ascii="Arial" w:hAnsi="Arial" w:cs="Arial"/>
                <w:b/>
              </w:rPr>
            </w:pPr>
            <w:r w:rsidRPr="008274CD">
              <w:rPr>
                <w:rFonts w:ascii="Arial" w:hAnsi="Arial" w:cs="Arial"/>
                <w:b/>
              </w:rPr>
              <w:t>Description of each element</w:t>
            </w:r>
          </w:p>
        </w:tc>
        <w:tc>
          <w:tcPr>
            <w:tcW w:w="2864" w:type="dxa"/>
            <w:gridSpan w:val="5"/>
            <w:shd w:val="clear" w:color="auto" w:fill="D9D9D9"/>
          </w:tcPr>
          <w:p w14:paraId="7021D79A" w14:textId="77777777" w:rsidR="008274CD" w:rsidRPr="008274CD" w:rsidRDefault="008274CD" w:rsidP="008274CD">
            <w:pPr>
              <w:spacing w:before="0" w:after="0"/>
              <w:jc w:val="center"/>
              <w:rPr>
                <w:rFonts w:ascii="Arial" w:hAnsi="Arial" w:cs="Arial"/>
                <w:b/>
              </w:rPr>
            </w:pPr>
            <w:r w:rsidRPr="008274CD">
              <w:rPr>
                <w:rFonts w:ascii="Arial" w:hAnsi="Arial" w:cs="Arial"/>
                <w:b/>
              </w:rPr>
              <w:t>Element weighting</w:t>
            </w:r>
          </w:p>
          <w:p w14:paraId="5D592568" w14:textId="77777777" w:rsidR="008274CD" w:rsidRPr="008274CD" w:rsidRDefault="008274CD" w:rsidP="008274CD">
            <w:pPr>
              <w:spacing w:before="0" w:after="0"/>
              <w:jc w:val="center"/>
              <w:rPr>
                <w:rFonts w:ascii="Arial" w:hAnsi="Arial" w:cs="Arial"/>
              </w:rPr>
            </w:pPr>
          </w:p>
        </w:tc>
      </w:tr>
      <w:tr w:rsidR="008274CD" w:rsidRPr="008274CD" w14:paraId="657B08F4" w14:textId="77777777" w:rsidTr="001D13F8">
        <w:tc>
          <w:tcPr>
            <w:tcW w:w="7372" w:type="dxa"/>
            <w:gridSpan w:val="8"/>
          </w:tcPr>
          <w:p w14:paraId="6444B9CB" w14:textId="77777777" w:rsidR="008274CD" w:rsidRPr="008274CD" w:rsidRDefault="008274CD" w:rsidP="008274CD">
            <w:pPr>
              <w:numPr>
                <w:ilvl w:val="0"/>
                <w:numId w:val="47"/>
              </w:numPr>
              <w:spacing w:before="120" w:after="120"/>
              <w:contextualSpacing/>
              <w:rPr>
                <w:rFonts w:ascii="Arial" w:hAnsi="Arial" w:cs="Arial"/>
              </w:rPr>
            </w:pPr>
            <w:r w:rsidRPr="008274CD">
              <w:rPr>
                <w:rFonts w:ascii="Arial" w:hAnsi="Arial" w:cs="Arial"/>
              </w:rPr>
              <w:t>1,500 Word Assignment</w:t>
            </w:r>
          </w:p>
        </w:tc>
        <w:tc>
          <w:tcPr>
            <w:tcW w:w="2864" w:type="dxa"/>
            <w:gridSpan w:val="5"/>
          </w:tcPr>
          <w:p w14:paraId="3B9886E0" w14:textId="77777777" w:rsidR="008274CD" w:rsidRPr="008274CD" w:rsidRDefault="008274CD" w:rsidP="008274CD">
            <w:pPr>
              <w:spacing w:before="120" w:after="120"/>
              <w:jc w:val="center"/>
              <w:rPr>
                <w:rFonts w:ascii="Arial" w:hAnsi="Arial" w:cs="Arial"/>
              </w:rPr>
            </w:pPr>
            <w:r w:rsidRPr="008274CD">
              <w:rPr>
                <w:rFonts w:ascii="Arial" w:hAnsi="Arial" w:cs="Arial"/>
              </w:rPr>
              <w:t>100%</w:t>
            </w:r>
          </w:p>
        </w:tc>
      </w:tr>
      <w:tr w:rsidR="008274CD" w:rsidRPr="008274CD" w14:paraId="0DECB5AD" w14:textId="77777777" w:rsidTr="001D13F8">
        <w:tc>
          <w:tcPr>
            <w:tcW w:w="7372" w:type="dxa"/>
            <w:gridSpan w:val="8"/>
            <w:tcBorders>
              <w:left w:val="nil"/>
              <w:bottom w:val="single" w:sz="4" w:space="0" w:color="auto"/>
              <w:right w:val="nil"/>
            </w:tcBorders>
          </w:tcPr>
          <w:p w14:paraId="3C1360B7" w14:textId="77777777" w:rsidR="008274CD" w:rsidRPr="008274CD" w:rsidRDefault="008274CD" w:rsidP="008274CD">
            <w:pPr>
              <w:spacing w:before="0" w:after="0"/>
              <w:rPr>
                <w:rFonts w:ascii="Arial" w:hAnsi="Arial" w:cs="Arial"/>
              </w:rPr>
            </w:pPr>
          </w:p>
        </w:tc>
        <w:tc>
          <w:tcPr>
            <w:tcW w:w="2864" w:type="dxa"/>
            <w:gridSpan w:val="5"/>
            <w:tcBorders>
              <w:left w:val="nil"/>
              <w:bottom w:val="single" w:sz="4" w:space="0" w:color="auto"/>
              <w:right w:val="nil"/>
            </w:tcBorders>
          </w:tcPr>
          <w:p w14:paraId="4E7231C8" w14:textId="77777777" w:rsidR="008274CD" w:rsidRPr="008274CD" w:rsidRDefault="008274CD" w:rsidP="008274CD">
            <w:pPr>
              <w:spacing w:before="0" w:after="0"/>
              <w:rPr>
                <w:rFonts w:ascii="Arial" w:hAnsi="Arial" w:cs="Arial"/>
              </w:rPr>
            </w:pPr>
          </w:p>
        </w:tc>
      </w:tr>
      <w:tr w:rsidR="008274CD" w:rsidRPr="008274CD" w14:paraId="32514D1A" w14:textId="77777777" w:rsidTr="001D13F8">
        <w:tc>
          <w:tcPr>
            <w:tcW w:w="10236" w:type="dxa"/>
            <w:gridSpan w:val="13"/>
            <w:shd w:val="clear" w:color="auto" w:fill="D9D9D9"/>
          </w:tcPr>
          <w:p w14:paraId="4D027687"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rPr>
              <w:t>Resit (further attendance at taught classes is not required)</w:t>
            </w:r>
          </w:p>
          <w:p w14:paraId="7289FA39" w14:textId="77777777" w:rsidR="008274CD" w:rsidRPr="008274CD" w:rsidRDefault="008274CD" w:rsidP="008274CD">
            <w:pPr>
              <w:spacing w:before="0" w:after="0"/>
              <w:rPr>
                <w:rFonts w:ascii="Arial" w:hAnsi="Arial" w:cs="Arial"/>
              </w:rPr>
            </w:pPr>
          </w:p>
        </w:tc>
      </w:tr>
      <w:tr w:rsidR="008274CD" w:rsidRPr="008274CD" w14:paraId="328BC33C" w14:textId="77777777" w:rsidTr="001D13F8">
        <w:tc>
          <w:tcPr>
            <w:tcW w:w="7372" w:type="dxa"/>
            <w:gridSpan w:val="8"/>
            <w:shd w:val="clear" w:color="auto" w:fill="D9D9D9"/>
          </w:tcPr>
          <w:p w14:paraId="7407A39A"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rPr>
              <w:t xml:space="preserve">Component A  </w:t>
            </w:r>
            <w:r w:rsidRPr="008274CD">
              <w:rPr>
                <w:rFonts w:ascii="Arial" w:hAnsi="Arial"/>
              </w:rPr>
              <w:t>(controlled conditions)</w:t>
            </w:r>
          </w:p>
          <w:p w14:paraId="641C3DE2" w14:textId="77777777" w:rsidR="008274CD" w:rsidRPr="008274CD" w:rsidRDefault="008274CD" w:rsidP="008274CD">
            <w:pPr>
              <w:spacing w:before="0" w:after="0"/>
              <w:rPr>
                <w:rFonts w:ascii="Arial" w:hAnsi="Arial" w:cs="Arial"/>
              </w:rPr>
            </w:pPr>
            <w:r w:rsidRPr="008274CD">
              <w:rPr>
                <w:rFonts w:ascii="Arial" w:hAnsi="Arial" w:cs="Arial"/>
                <w:b/>
              </w:rPr>
              <w:t>Description of each element</w:t>
            </w:r>
          </w:p>
        </w:tc>
        <w:tc>
          <w:tcPr>
            <w:tcW w:w="2864" w:type="dxa"/>
            <w:gridSpan w:val="5"/>
            <w:shd w:val="clear" w:color="auto" w:fill="D9D9D9"/>
          </w:tcPr>
          <w:p w14:paraId="2A7EF985" w14:textId="77777777" w:rsidR="008274CD" w:rsidRPr="008274CD" w:rsidRDefault="008274CD" w:rsidP="008274CD">
            <w:pPr>
              <w:spacing w:before="0" w:after="0"/>
              <w:jc w:val="center"/>
              <w:rPr>
                <w:rFonts w:ascii="Arial" w:hAnsi="Arial" w:cs="Arial"/>
                <w:b/>
              </w:rPr>
            </w:pPr>
            <w:r w:rsidRPr="008274CD">
              <w:rPr>
                <w:rFonts w:ascii="Arial" w:hAnsi="Arial" w:cs="Arial"/>
                <w:b/>
              </w:rPr>
              <w:t>Element weighting</w:t>
            </w:r>
          </w:p>
          <w:p w14:paraId="643724CD" w14:textId="77777777" w:rsidR="008274CD" w:rsidRPr="008274CD" w:rsidRDefault="008274CD" w:rsidP="008274CD">
            <w:pPr>
              <w:spacing w:before="0" w:after="0"/>
              <w:jc w:val="center"/>
              <w:rPr>
                <w:rFonts w:ascii="Arial" w:hAnsi="Arial" w:cs="Arial"/>
              </w:rPr>
            </w:pPr>
          </w:p>
        </w:tc>
      </w:tr>
      <w:tr w:rsidR="008274CD" w:rsidRPr="008274CD" w14:paraId="39D6E96E" w14:textId="77777777" w:rsidTr="001D13F8">
        <w:tc>
          <w:tcPr>
            <w:tcW w:w="7372" w:type="dxa"/>
            <w:gridSpan w:val="8"/>
          </w:tcPr>
          <w:p w14:paraId="36CDAAD1" w14:textId="77777777" w:rsidR="008274CD" w:rsidRPr="008274CD" w:rsidRDefault="008274CD" w:rsidP="008274CD">
            <w:pPr>
              <w:numPr>
                <w:ilvl w:val="0"/>
                <w:numId w:val="48"/>
              </w:numPr>
              <w:spacing w:before="120" w:after="120"/>
              <w:contextualSpacing/>
              <w:rPr>
                <w:rFonts w:ascii="Arial" w:hAnsi="Arial" w:cs="Arial"/>
              </w:rPr>
            </w:pPr>
            <w:r w:rsidRPr="008274CD">
              <w:rPr>
                <w:rFonts w:ascii="Arial" w:hAnsi="Arial" w:cs="Arial"/>
              </w:rPr>
              <w:t>2 Hour Examination</w:t>
            </w:r>
          </w:p>
        </w:tc>
        <w:tc>
          <w:tcPr>
            <w:tcW w:w="2864" w:type="dxa"/>
            <w:gridSpan w:val="5"/>
          </w:tcPr>
          <w:p w14:paraId="0B1EDB7C" w14:textId="77777777" w:rsidR="008274CD" w:rsidRPr="008274CD" w:rsidRDefault="008274CD" w:rsidP="008274CD">
            <w:pPr>
              <w:spacing w:before="120" w:after="120"/>
              <w:jc w:val="center"/>
              <w:rPr>
                <w:rFonts w:ascii="Arial" w:hAnsi="Arial" w:cs="Arial"/>
              </w:rPr>
            </w:pPr>
            <w:r w:rsidRPr="008274CD">
              <w:rPr>
                <w:rFonts w:ascii="Arial" w:hAnsi="Arial" w:cs="Arial"/>
              </w:rPr>
              <w:t>100%</w:t>
            </w:r>
          </w:p>
        </w:tc>
      </w:tr>
      <w:tr w:rsidR="008274CD" w:rsidRPr="008274CD" w14:paraId="4A145AB3" w14:textId="77777777" w:rsidTr="001D13F8">
        <w:tc>
          <w:tcPr>
            <w:tcW w:w="7372" w:type="dxa"/>
            <w:gridSpan w:val="8"/>
            <w:shd w:val="clear" w:color="auto" w:fill="D9D9D9"/>
          </w:tcPr>
          <w:p w14:paraId="04C60272"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rPr>
              <w:t xml:space="preserve">Component B </w:t>
            </w:r>
          </w:p>
          <w:p w14:paraId="3B588EF4" w14:textId="77777777" w:rsidR="008274CD" w:rsidRPr="008274CD" w:rsidRDefault="008274CD" w:rsidP="008274CD">
            <w:pPr>
              <w:spacing w:before="0" w:after="0"/>
              <w:rPr>
                <w:rFonts w:ascii="Arial" w:hAnsi="Arial" w:cs="Arial"/>
                <w:b/>
              </w:rPr>
            </w:pPr>
            <w:r w:rsidRPr="008274CD">
              <w:rPr>
                <w:rFonts w:ascii="Arial" w:hAnsi="Arial" w:cs="Arial"/>
                <w:b/>
              </w:rPr>
              <w:t>Description of each element</w:t>
            </w:r>
          </w:p>
        </w:tc>
        <w:tc>
          <w:tcPr>
            <w:tcW w:w="2864" w:type="dxa"/>
            <w:gridSpan w:val="5"/>
            <w:shd w:val="clear" w:color="auto" w:fill="D9D9D9"/>
          </w:tcPr>
          <w:p w14:paraId="4F7101AE" w14:textId="77777777" w:rsidR="008274CD" w:rsidRPr="008274CD" w:rsidRDefault="008274CD" w:rsidP="008274CD">
            <w:pPr>
              <w:spacing w:before="0" w:after="0"/>
              <w:jc w:val="center"/>
              <w:rPr>
                <w:rFonts w:ascii="Arial" w:hAnsi="Arial" w:cs="Arial"/>
                <w:b/>
              </w:rPr>
            </w:pPr>
            <w:r w:rsidRPr="008274CD">
              <w:rPr>
                <w:rFonts w:ascii="Arial" w:hAnsi="Arial" w:cs="Arial"/>
                <w:b/>
              </w:rPr>
              <w:t>Element weighting</w:t>
            </w:r>
          </w:p>
          <w:p w14:paraId="3D5A3E49" w14:textId="77777777" w:rsidR="008274CD" w:rsidRPr="008274CD" w:rsidRDefault="008274CD" w:rsidP="008274CD">
            <w:pPr>
              <w:spacing w:before="0" w:after="0"/>
              <w:jc w:val="center"/>
              <w:rPr>
                <w:rFonts w:ascii="Arial" w:hAnsi="Arial" w:cs="Arial"/>
              </w:rPr>
            </w:pPr>
          </w:p>
        </w:tc>
      </w:tr>
      <w:tr w:rsidR="008274CD" w:rsidRPr="008274CD" w14:paraId="7A51E960" w14:textId="77777777" w:rsidTr="001D13F8">
        <w:tc>
          <w:tcPr>
            <w:tcW w:w="7372" w:type="dxa"/>
            <w:gridSpan w:val="8"/>
          </w:tcPr>
          <w:p w14:paraId="09E85940" w14:textId="77777777" w:rsidR="008274CD" w:rsidRPr="008274CD" w:rsidRDefault="008274CD" w:rsidP="008274CD">
            <w:pPr>
              <w:numPr>
                <w:ilvl w:val="0"/>
                <w:numId w:val="49"/>
              </w:numPr>
              <w:spacing w:before="120" w:after="120"/>
              <w:contextualSpacing/>
              <w:rPr>
                <w:rFonts w:ascii="Arial" w:hAnsi="Arial" w:cs="Arial"/>
              </w:rPr>
            </w:pPr>
            <w:r w:rsidRPr="008274CD">
              <w:rPr>
                <w:rFonts w:ascii="Arial" w:hAnsi="Arial" w:cs="Arial"/>
              </w:rPr>
              <w:t>1,500 Word Assignment</w:t>
            </w:r>
          </w:p>
        </w:tc>
        <w:tc>
          <w:tcPr>
            <w:tcW w:w="2864" w:type="dxa"/>
            <w:gridSpan w:val="5"/>
          </w:tcPr>
          <w:p w14:paraId="31B4A605" w14:textId="77777777" w:rsidR="008274CD" w:rsidRPr="008274CD" w:rsidRDefault="008274CD" w:rsidP="008274CD">
            <w:pPr>
              <w:spacing w:before="120" w:after="120"/>
              <w:jc w:val="center"/>
              <w:rPr>
                <w:rFonts w:ascii="Arial" w:hAnsi="Arial" w:cs="Arial"/>
              </w:rPr>
            </w:pPr>
            <w:r w:rsidRPr="008274CD">
              <w:rPr>
                <w:rFonts w:ascii="Arial" w:hAnsi="Arial" w:cs="Arial"/>
              </w:rPr>
              <w:t>100%</w:t>
            </w:r>
          </w:p>
        </w:tc>
      </w:tr>
      <w:tr w:rsidR="008274CD" w:rsidRPr="008274CD" w14:paraId="0120CA3C" w14:textId="77777777" w:rsidTr="001D13F8">
        <w:tc>
          <w:tcPr>
            <w:tcW w:w="10236" w:type="dxa"/>
            <w:gridSpan w:val="13"/>
            <w:tcBorders>
              <w:bottom w:val="single" w:sz="4" w:space="0" w:color="auto"/>
            </w:tcBorders>
          </w:tcPr>
          <w:p w14:paraId="337306BB" w14:textId="77777777" w:rsidR="008274CD" w:rsidRPr="008274CD" w:rsidRDefault="008274CD" w:rsidP="008274CD">
            <w:pPr>
              <w:spacing w:before="0" w:after="0"/>
              <w:ind w:left="34"/>
              <w:rPr>
                <w:rFonts w:ascii="Arial" w:hAnsi="Arial" w:cs="Arial"/>
              </w:rPr>
            </w:pPr>
          </w:p>
          <w:p w14:paraId="5218166A" w14:textId="54208C29" w:rsidR="008274CD" w:rsidRPr="008274CD" w:rsidRDefault="008274CD" w:rsidP="008274CD">
            <w:pPr>
              <w:spacing w:before="0" w:after="0"/>
              <w:ind w:left="34"/>
              <w:jc w:val="both"/>
              <w:rPr>
                <w:rFonts w:ascii="Arial" w:hAnsi="Arial" w:cs="Arial"/>
              </w:rPr>
            </w:pPr>
            <w:r w:rsidRPr="008274CD">
              <w:rPr>
                <w:rFonts w:ascii="Arial" w:hAnsi="Arial" w:cs="Arial"/>
              </w:rPr>
              <w:t>If a student is permitted a retake of the module under the University Regulations and Procedures, the assessment will be that indicated by the Module Description at the time that retake commences.</w:t>
            </w:r>
          </w:p>
        </w:tc>
      </w:tr>
    </w:tbl>
    <w:p w14:paraId="61FB1E96" w14:textId="77777777" w:rsidR="008274CD" w:rsidRPr="008274CD" w:rsidRDefault="008274CD" w:rsidP="008274CD">
      <w:pPr>
        <w:spacing w:before="0" w:after="0"/>
        <w:rPr>
          <w:rFonts w:ascii="Arial" w:eastAsia="Times New Roman" w:hAnsi="Arial" w:cs="Arial"/>
          <w:sz w:val="20"/>
          <w:szCs w:val="20"/>
          <w:lang w:val="en-GB" w:eastAsia="en-GB"/>
        </w:rPr>
      </w:pPr>
    </w:p>
    <w:p w14:paraId="0A57019D" w14:textId="77777777" w:rsidR="008E08B2" w:rsidRDefault="008E08B2" w:rsidP="00476202">
      <w:pPr>
        <w:rPr>
          <w:rFonts w:cs="Arial"/>
          <w:sz w:val="20"/>
          <w:szCs w:val="20"/>
          <w:lang w:val="en-GB"/>
        </w:rPr>
      </w:pPr>
    </w:p>
    <w:p w14:paraId="72315FE7" w14:textId="6B72E9EA" w:rsidR="008E08B2" w:rsidRDefault="008E08B2" w:rsidP="00476202">
      <w:pPr>
        <w:rPr>
          <w:rFonts w:cs="Arial"/>
          <w:sz w:val="20"/>
          <w:szCs w:val="20"/>
          <w:lang w:val="en-GB"/>
        </w:rPr>
      </w:pPr>
    </w:p>
    <w:p w14:paraId="328495B1" w14:textId="252B38F3" w:rsidR="001D13F8" w:rsidRDefault="001D13F8" w:rsidP="00476202">
      <w:pPr>
        <w:rPr>
          <w:rFonts w:cs="Arial"/>
          <w:sz w:val="20"/>
          <w:szCs w:val="20"/>
          <w:lang w:val="en-GB"/>
        </w:rPr>
      </w:pPr>
    </w:p>
    <w:p w14:paraId="06349946" w14:textId="0CC76732" w:rsidR="001D13F8" w:rsidRDefault="001D13F8" w:rsidP="00476202">
      <w:pPr>
        <w:rPr>
          <w:rFonts w:cs="Arial"/>
          <w:sz w:val="20"/>
          <w:szCs w:val="20"/>
          <w:lang w:val="en-GB"/>
        </w:rPr>
      </w:pPr>
    </w:p>
    <w:p w14:paraId="58CE9718" w14:textId="77777777" w:rsidR="001D13F8" w:rsidRDefault="001D13F8" w:rsidP="00476202">
      <w:pPr>
        <w:rPr>
          <w:rFonts w:cs="Arial"/>
          <w:sz w:val="20"/>
          <w:szCs w:val="20"/>
          <w:lang w:val="en-GB"/>
        </w:rPr>
      </w:pPr>
    </w:p>
    <w:tbl>
      <w:tblPr>
        <w:tblStyle w:val="TableGrid10"/>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8274CD" w:rsidRPr="008274CD" w14:paraId="5851754A" w14:textId="77777777" w:rsidTr="008274CD">
        <w:tc>
          <w:tcPr>
            <w:tcW w:w="10294" w:type="dxa"/>
            <w:gridSpan w:val="9"/>
            <w:shd w:val="clear" w:color="auto" w:fill="D9D9D9"/>
          </w:tcPr>
          <w:p w14:paraId="3ED57FEC" w14:textId="77777777" w:rsidR="008274CD" w:rsidRPr="008274CD" w:rsidRDefault="008274CD" w:rsidP="008274CD">
            <w:pPr>
              <w:spacing w:before="0" w:after="0"/>
              <w:jc w:val="center"/>
              <w:rPr>
                <w:rFonts w:ascii="Arial" w:hAnsi="Arial" w:cs="Arial"/>
                <w:b/>
              </w:rPr>
            </w:pPr>
            <w:r w:rsidRPr="008274CD">
              <w:rPr>
                <w:rFonts w:ascii="Arial" w:hAnsi="Arial" w:cs="Arial"/>
                <w:b/>
                <w:bCs/>
              </w:rPr>
              <w:lastRenderedPageBreak/>
              <w:t>Part 1:  Information</w:t>
            </w:r>
          </w:p>
          <w:p w14:paraId="1F9954A8" w14:textId="77777777" w:rsidR="008274CD" w:rsidRPr="008274CD" w:rsidRDefault="008274CD" w:rsidP="008274CD">
            <w:pPr>
              <w:spacing w:before="0" w:after="0"/>
              <w:rPr>
                <w:rFonts w:ascii="Arial" w:hAnsi="Arial" w:cs="Arial"/>
              </w:rPr>
            </w:pPr>
          </w:p>
        </w:tc>
      </w:tr>
      <w:tr w:rsidR="008274CD" w:rsidRPr="008274CD" w14:paraId="48341D7C" w14:textId="77777777" w:rsidTr="008274CD">
        <w:tc>
          <w:tcPr>
            <w:tcW w:w="2263" w:type="dxa"/>
            <w:gridSpan w:val="2"/>
            <w:shd w:val="clear" w:color="auto" w:fill="D9D9D9"/>
          </w:tcPr>
          <w:p w14:paraId="480D83EE" w14:textId="77777777" w:rsidR="008274CD" w:rsidRPr="008274CD" w:rsidRDefault="008274CD" w:rsidP="008274CD">
            <w:pPr>
              <w:spacing w:before="0" w:after="0"/>
              <w:rPr>
                <w:rFonts w:ascii="Arial" w:hAnsi="Arial" w:cs="Arial"/>
              </w:rPr>
            </w:pPr>
            <w:r w:rsidRPr="008274CD">
              <w:rPr>
                <w:rFonts w:ascii="Arial" w:hAnsi="Arial" w:cs="Arial"/>
              </w:rPr>
              <w:t>Module Title</w:t>
            </w:r>
          </w:p>
        </w:tc>
        <w:tc>
          <w:tcPr>
            <w:tcW w:w="8031" w:type="dxa"/>
            <w:gridSpan w:val="7"/>
            <w:shd w:val="clear" w:color="auto" w:fill="F2F2F2"/>
          </w:tcPr>
          <w:p w14:paraId="498B1874" w14:textId="77777777" w:rsidR="008274CD" w:rsidRPr="008274CD" w:rsidRDefault="008274CD" w:rsidP="008274CD">
            <w:pPr>
              <w:spacing w:before="0" w:after="0"/>
              <w:rPr>
                <w:rFonts w:ascii="Arial" w:hAnsi="Arial" w:cs="Arial"/>
              </w:rPr>
            </w:pPr>
          </w:p>
          <w:p w14:paraId="7835EF8E" w14:textId="77777777" w:rsidR="008274CD" w:rsidRPr="008274CD" w:rsidRDefault="008274CD" w:rsidP="008274CD">
            <w:pPr>
              <w:spacing w:before="0" w:after="0"/>
              <w:rPr>
                <w:rFonts w:ascii="Arial" w:hAnsi="Arial" w:cs="Arial"/>
              </w:rPr>
            </w:pPr>
            <w:r w:rsidRPr="008274CD">
              <w:rPr>
                <w:rFonts w:ascii="Arial" w:hAnsi="Arial" w:cs="Calibri"/>
                <w:sz w:val="18"/>
                <w:szCs w:val="18"/>
              </w:rPr>
              <w:t>Policy and Organisation within the Community</w:t>
            </w:r>
          </w:p>
        </w:tc>
      </w:tr>
      <w:tr w:rsidR="008274CD" w:rsidRPr="008274CD" w14:paraId="77377854" w14:textId="77777777" w:rsidTr="008274CD">
        <w:tc>
          <w:tcPr>
            <w:tcW w:w="2263" w:type="dxa"/>
            <w:gridSpan w:val="2"/>
            <w:shd w:val="clear" w:color="auto" w:fill="D9D9D9"/>
          </w:tcPr>
          <w:p w14:paraId="125C047A" w14:textId="77777777" w:rsidR="008274CD" w:rsidRPr="008274CD" w:rsidRDefault="008274CD" w:rsidP="008274CD">
            <w:pPr>
              <w:spacing w:before="0" w:after="0"/>
              <w:rPr>
                <w:rFonts w:ascii="Arial" w:hAnsi="Arial" w:cs="Arial"/>
              </w:rPr>
            </w:pPr>
            <w:r w:rsidRPr="008274CD">
              <w:rPr>
                <w:rFonts w:ascii="Arial" w:hAnsi="Arial" w:cs="Arial"/>
              </w:rPr>
              <w:t>Module Code</w:t>
            </w:r>
          </w:p>
        </w:tc>
        <w:tc>
          <w:tcPr>
            <w:tcW w:w="2586" w:type="dxa"/>
            <w:gridSpan w:val="2"/>
          </w:tcPr>
          <w:p w14:paraId="6F247B68" w14:textId="77777777" w:rsidR="008274CD" w:rsidRPr="001D13F8" w:rsidRDefault="008274CD" w:rsidP="008274CD">
            <w:pPr>
              <w:spacing w:before="0" w:after="0"/>
              <w:rPr>
                <w:rFonts w:ascii="Arial" w:hAnsi="Arial" w:cs="Arial"/>
                <w:i/>
              </w:rPr>
            </w:pPr>
            <w:r w:rsidRPr="001D13F8">
              <w:rPr>
                <w:rFonts w:ascii="Arial" w:hAnsi="Arial" w:cs="Arial"/>
                <w:sz w:val="18"/>
                <w:szCs w:val="18"/>
              </w:rPr>
              <w:t>UBGL91-30-2</w:t>
            </w:r>
          </w:p>
          <w:p w14:paraId="659F42BC" w14:textId="77777777" w:rsidR="008274CD" w:rsidRPr="008274CD" w:rsidRDefault="008274CD" w:rsidP="008274CD">
            <w:pPr>
              <w:spacing w:before="0" w:after="0"/>
              <w:rPr>
                <w:rFonts w:ascii="Arial" w:hAnsi="Arial" w:cs="Arial"/>
                <w:i/>
              </w:rPr>
            </w:pPr>
          </w:p>
        </w:tc>
        <w:tc>
          <w:tcPr>
            <w:tcW w:w="1985" w:type="dxa"/>
            <w:gridSpan w:val="2"/>
            <w:tcBorders>
              <w:bottom w:val="single" w:sz="4" w:space="0" w:color="auto"/>
            </w:tcBorders>
            <w:shd w:val="clear" w:color="auto" w:fill="D9D9D9"/>
          </w:tcPr>
          <w:p w14:paraId="29D00D2D" w14:textId="77777777" w:rsidR="008274CD" w:rsidRPr="008274CD" w:rsidRDefault="008274CD" w:rsidP="008274CD">
            <w:pPr>
              <w:spacing w:before="0" w:after="0"/>
              <w:rPr>
                <w:rFonts w:ascii="Arial" w:hAnsi="Arial" w:cs="Arial"/>
              </w:rPr>
            </w:pPr>
            <w:r w:rsidRPr="008274CD">
              <w:rPr>
                <w:rFonts w:ascii="Arial" w:hAnsi="Arial" w:cs="Arial"/>
              </w:rPr>
              <w:t>Level</w:t>
            </w:r>
          </w:p>
        </w:tc>
        <w:tc>
          <w:tcPr>
            <w:tcW w:w="3460" w:type="dxa"/>
            <w:gridSpan w:val="3"/>
            <w:tcBorders>
              <w:bottom w:val="single" w:sz="4" w:space="0" w:color="auto"/>
            </w:tcBorders>
          </w:tcPr>
          <w:p w14:paraId="2D9639E3" w14:textId="77777777" w:rsidR="008274CD" w:rsidRPr="008274CD" w:rsidRDefault="008274CD" w:rsidP="008274CD">
            <w:pPr>
              <w:spacing w:before="0" w:after="0"/>
              <w:rPr>
                <w:rFonts w:ascii="Arial" w:hAnsi="Arial" w:cs="Arial"/>
              </w:rPr>
            </w:pPr>
            <w:r w:rsidRPr="008274CD">
              <w:rPr>
                <w:rFonts w:ascii="Arial" w:hAnsi="Arial" w:cs="Arial"/>
              </w:rPr>
              <w:t>2</w:t>
            </w:r>
          </w:p>
        </w:tc>
      </w:tr>
      <w:tr w:rsidR="008274CD" w:rsidRPr="008274CD" w14:paraId="035702DF" w14:textId="77777777" w:rsidTr="008274CD">
        <w:tc>
          <w:tcPr>
            <w:tcW w:w="2263" w:type="dxa"/>
            <w:gridSpan w:val="2"/>
            <w:shd w:val="clear" w:color="auto" w:fill="D9D9D9"/>
          </w:tcPr>
          <w:p w14:paraId="26101791" w14:textId="77777777" w:rsidR="008274CD" w:rsidRPr="008274CD" w:rsidRDefault="008274CD" w:rsidP="008274CD">
            <w:pPr>
              <w:spacing w:before="0" w:after="0"/>
              <w:rPr>
                <w:rFonts w:ascii="Arial" w:hAnsi="Arial" w:cs="Arial"/>
              </w:rPr>
            </w:pPr>
            <w:r w:rsidRPr="008274CD">
              <w:rPr>
                <w:rFonts w:ascii="Arial" w:hAnsi="Arial" w:cs="Arial"/>
              </w:rPr>
              <w:t>For implementation from</w:t>
            </w:r>
          </w:p>
        </w:tc>
        <w:tc>
          <w:tcPr>
            <w:tcW w:w="8031" w:type="dxa"/>
            <w:gridSpan w:val="7"/>
          </w:tcPr>
          <w:p w14:paraId="5264E2A0" w14:textId="77777777" w:rsidR="008274CD" w:rsidRPr="008274CD" w:rsidRDefault="008274CD" w:rsidP="008274CD">
            <w:pPr>
              <w:spacing w:before="0" w:after="0"/>
              <w:rPr>
                <w:rFonts w:ascii="Arial" w:hAnsi="Arial" w:cs="Arial"/>
              </w:rPr>
            </w:pPr>
            <w:r w:rsidRPr="008274CD">
              <w:rPr>
                <w:rFonts w:ascii="Arial" w:hAnsi="Arial" w:cs="Arial"/>
                <w:iCs/>
              </w:rPr>
              <w:t xml:space="preserve">September 2019 </w:t>
            </w:r>
          </w:p>
        </w:tc>
      </w:tr>
      <w:tr w:rsidR="008274CD" w:rsidRPr="008274CD" w14:paraId="39996089" w14:textId="77777777" w:rsidTr="008274CD">
        <w:tc>
          <w:tcPr>
            <w:tcW w:w="2263" w:type="dxa"/>
            <w:gridSpan w:val="2"/>
            <w:shd w:val="clear" w:color="auto" w:fill="D9D9D9"/>
          </w:tcPr>
          <w:p w14:paraId="3C15EA52" w14:textId="77777777" w:rsidR="008274CD" w:rsidRPr="008274CD" w:rsidRDefault="008274CD" w:rsidP="008274CD">
            <w:pPr>
              <w:spacing w:before="0" w:after="0"/>
              <w:rPr>
                <w:rFonts w:ascii="Arial" w:hAnsi="Arial" w:cs="Arial"/>
              </w:rPr>
            </w:pPr>
            <w:r w:rsidRPr="008274CD">
              <w:rPr>
                <w:rFonts w:ascii="Arial" w:hAnsi="Arial" w:cs="Arial"/>
              </w:rPr>
              <w:t>UWE Credit Rating</w:t>
            </w:r>
          </w:p>
          <w:p w14:paraId="2FCB264E" w14:textId="77777777" w:rsidR="008274CD" w:rsidRPr="008274CD" w:rsidRDefault="008274CD" w:rsidP="008274CD">
            <w:pPr>
              <w:spacing w:before="0" w:after="0"/>
              <w:rPr>
                <w:rFonts w:ascii="Arial" w:hAnsi="Arial" w:cs="Arial"/>
              </w:rPr>
            </w:pPr>
          </w:p>
        </w:tc>
        <w:tc>
          <w:tcPr>
            <w:tcW w:w="2586" w:type="dxa"/>
            <w:gridSpan w:val="2"/>
          </w:tcPr>
          <w:p w14:paraId="1F894200" w14:textId="77777777" w:rsidR="008274CD" w:rsidRPr="008274CD" w:rsidRDefault="008274CD" w:rsidP="008274CD">
            <w:pPr>
              <w:spacing w:before="0" w:after="0"/>
              <w:rPr>
                <w:rFonts w:ascii="Arial" w:hAnsi="Arial" w:cs="Arial"/>
              </w:rPr>
            </w:pPr>
            <w:r w:rsidRPr="008274CD">
              <w:rPr>
                <w:rFonts w:ascii="Arial" w:hAnsi="Arial" w:cs="Arial"/>
              </w:rPr>
              <w:t>30</w:t>
            </w:r>
          </w:p>
        </w:tc>
        <w:tc>
          <w:tcPr>
            <w:tcW w:w="1985" w:type="dxa"/>
            <w:gridSpan w:val="2"/>
            <w:shd w:val="clear" w:color="auto" w:fill="D9D9D9"/>
          </w:tcPr>
          <w:p w14:paraId="6FB5AE4C" w14:textId="77777777" w:rsidR="008274CD" w:rsidRPr="008274CD" w:rsidRDefault="008274CD" w:rsidP="008274CD">
            <w:pPr>
              <w:spacing w:before="0" w:after="0"/>
              <w:rPr>
                <w:rFonts w:ascii="Arial" w:hAnsi="Arial" w:cs="Arial"/>
              </w:rPr>
            </w:pPr>
            <w:r w:rsidRPr="008274CD">
              <w:rPr>
                <w:rFonts w:ascii="Arial" w:hAnsi="Arial" w:cs="Arial"/>
              </w:rPr>
              <w:t>ECTS Credit Rating</w:t>
            </w:r>
          </w:p>
        </w:tc>
        <w:tc>
          <w:tcPr>
            <w:tcW w:w="3460" w:type="dxa"/>
            <w:gridSpan w:val="3"/>
            <w:shd w:val="clear" w:color="auto" w:fill="auto"/>
          </w:tcPr>
          <w:p w14:paraId="27EC9192" w14:textId="77777777" w:rsidR="008274CD" w:rsidRPr="008274CD" w:rsidRDefault="008274CD" w:rsidP="008274CD">
            <w:pPr>
              <w:spacing w:before="0" w:after="0"/>
              <w:rPr>
                <w:rFonts w:ascii="Arial" w:hAnsi="Arial" w:cs="Arial"/>
                <w:color w:val="FF0000"/>
              </w:rPr>
            </w:pPr>
            <w:r w:rsidRPr="008274CD">
              <w:rPr>
                <w:rFonts w:ascii="Arial" w:hAnsi="Arial" w:cs="Arial"/>
              </w:rPr>
              <w:t>15</w:t>
            </w:r>
          </w:p>
        </w:tc>
      </w:tr>
      <w:tr w:rsidR="008274CD" w:rsidRPr="008274CD" w14:paraId="72B541DC" w14:textId="77777777" w:rsidTr="008274CD">
        <w:tc>
          <w:tcPr>
            <w:tcW w:w="2263" w:type="dxa"/>
            <w:gridSpan w:val="2"/>
            <w:shd w:val="clear" w:color="auto" w:fill="D9D9D9"/>
          </w:tcPr>
          <w:p w14:paraId="4C194115" w14:textId="77777777" w:rsidR="008274CD" w:rsidRPr="008274CD" w:rsidRDefault="008274CD" w:rsidP="008274CD">
            <w:pPr>
              <w:spacing w:before="0" w:after="0"/>
              <w:rPr>
                <w:rFonts w:ascii="Arial" w:hAnsi="Arial" w:cs="Arial"/>
              </w:rPr>
            </w:pPr>
            <w:r w:rsidRPr="008274CD">
              <w:rPr>
                <w:rFonts w:ascii="Arial" w:hAnsi="Arial" w:cs="Arial"/>
              </w:rPr>
              <w:t>Faculty</w:t>
            </w:r>
          </w:p>
        </w:tc>
        <w:tc>
          <w:tcPr>
            <w:tcW w:w="2586" w:type="dxa"/>
            <w:gridSpan w:val="2"/>
          </w:tcPr>
          <w:p w14:paraId="7FE2B03F" w14:textId="77777777" w:rsidR="008274CD" w:rsidRPr="008274CD" w:rsidRDefault="008274CD" w:rsidP="008274CD">
            <w:pPr>
              <w:spacing w:before="0" w:after="0"/>
              <w:rPr>
                <w:rFonts w:ascii="Arial" w:hAnsi="Arial" w:cs="Arial"/>
              </w:rPr>
            </w:pPr>
            <w:r w:rsidRPr="008274CD">
              <w:rPr>
                <w:rFonts w:ascii="Arial" w:hAnsi="Arial" w:cs="Arial"/>
              </w:rPr>
              <w:t>FET</w:t>
            </w:r>
          </w:p>
        </w:tc>
        <w:tc>
          <w:tcPr>
            <w:tcW w:w="1985" w:type="dxa"/>
            <w:gridSpan w:val="2"/>
            <w:shd w:val="clear" w:color="auto" w:fill="D9D9D9"/>
          </w:tcPr>
          <w:p w14:paraId="36905720" w14:textId="77777777" w:rsidR="008274CD" w:rsidRPr="008274CD" w:rsidRDefault="008274CD" w:rsidP="008274CD">
            <w:pPr>
              <w:spacing w:before="0" w:after="0"/>
              <w:rPr>
                <w:rFonts w:ascii="Arial" w:hAnsi="Arial" w:cs="Arial"/>
              </w:rPr>
            </w:pPr>
            <w:r w:rsidRPr="008274CD">
              <w:rPr>
                <w:rFonts w:ascii="Arial" w:hAnsi="Arial" w:cs="Arial"/>
              </w:rPr>
              <w:t>Field</w:t>
            </w:r>
          </w:p>
          <w:p w14:paraId="5A6B3260" w14:textId="77777777" w:rsidR="008274CD" w:rsidRPr="008274CD" w:rsidRDefault="008274CD" w:rsidP="008274CD">
            <w:pPr>
              <w:spacing w:before="0" w:after="0"/>
              <w:rPr>
                <w:rFonts w:ascii="Arial" w:hAnsi="Arial" w:cs="Arial"/>
              </w:rPr>
            </w:pPr>
          </w:p>
        </w:tc>
        <w:tc>
          <w:tcPr>
            <w:tcW w:w="3460" w:type="dxa"/>
            <w:gridSpan w:val="3"/>
          </w:tcPr>
          <w:p w14:paraId="5D787F37" w14:textId="77777777" w:rsidR="008274CD" w:rsidRPr="008274CD" w:rsidRDefault="008274CD" w:rsidP="008274CD">
            <w:pPr>
              <w:spacing w:before="0" w:after="0"/>
              <w:rPr>
                <w:rFonts w:ascii="Arial" w:hAnsi="Arial" w:cs="Arial"/>
              </w:rPr>
            </w:pPr>
            <w:r w:rsidRPr="008274CD">
              <w:rPr>
                <w:rFonts w:ascii="Arial" w:hAnsi="Arial" w:cs="Arial"/>
              </w:rPr>
              <w:t>Geography and Environmental Management</w:t>
            </w:r>
          </w:p>
        </w:tc>
      </w:tr>
      <w:tr w:rsidR="008274CD" w:rsidRPr="008274CD" w14:paraId="1342E6D5" w14:textId="77777777" w:rsidTr="008274CD">
        <w:tc>
          <w:tcPr>
            <w:tcW w:w="2263" w:type="dxa"/>
            <w:gridSpan w:val="2"/>
            <w:shd w:val="clear" w:color="auto" w:fill="D9D9D9"/>
          </w:tcPr>
          <w:p w14:paraId="2EAC8FCE" w14:textId="77777777" w:rsidR="008274CD" w:rsidRPr="008274CD" w:rsidRDefault="008274CD" w:rsidP="008274CD">
            <w:pPr>
              <w:spacing w:before="0" w:after="0"/>
              <w:rPr>
                <w:rFonts w:ascii="Arial" w:hAnsi="Arial" w:cs="Arial"/>
              </w:rPr>
            </w:pPr>
            <w:r w:rsidRPr="008274CD">
              <w:rPr>
                <w:rFonts w:ascii="Arial" w:hAnsi="Arial" w:cs="Arial"/>
              </w:rPr>
              <w:t>Department</w:t>
            </w:r>
          </w:p>
        </w:tc>
        <w:tc>
          <w:tcPr>
            <w:tcW w:w="8031" w:type="dxa"/>
            <w:gridSpan w:val="7"/>
          </w:tcPr>
          <w:p w14:paraId="2D15A77B" w14:textId="77777777" w:rsidR="008274CD" w:rsidRPr="008274CD" w:rsidRDefault="008274CD" w:rsidP="008274CD">
            <w:pPr>
              <w:spacing w:before="0" w:after="0"/>
              <w:rPr>
                <w:rFonts w:ascii="Arial" w:hAnsi="Arial" w:cs="Arial"/>
              </w:rPr>
            </w:pPr>
            <w:r w:rsidRPr="008274CD">
              <w:rPr>
                <w:rFonts w:ascii="Arial" w:hAnsi="Arial" w:cs="Arial"/>
              </w:rPr>
              <w:t>Geography and Environmental Management</w:t>
            </w:r>
          </w:p>
          <w:p w14:paraId="32C6E4C3" w14:textId="77777777" w:rsidR="008274CD" w:rsidRPr="008274CD" w:rsidRDefault="008274CD" w:rsidP="008274CD">
            <w:pPr>
              <w:spacing w:before="0" w:after="0"/>
              <w:rPr>
                <w:rFonts w:ascii="Arial" w:hAnsi="Arial" w:cs="Arial"/>
              </w:rPr>
            </w:pPr>
          </w:p>
        </w:tc>
      </w:tr>
      <w:tr w:rsidR="008274CD" w:rsidRPr="008274CD" w14:paraId="4EC4537D" w14:textId="77777777" w:rsidTr="008274CD">
        <w:tc>
          <w:tcPr>
            <w:tcW w:w="2263" w:type="dxa"/>
            <w:gridSpan w:val="2"/>
            <w:shd w:val="clear" w:color="auto" w:fill="D9D9D9"/>
          </w:tcPr>
          <w:p w14:paraId="089E32A1" w14:textId="77777777" w:rsidR="008274CD" w:rsidRPr="008274CD" w:rsidRDefault="008274CD" w:rsidP="008274CD">
            <w:pPr>
              <w:spacing w:before="0" w:after="0"/>
              <w:rPr>
                <w:rFonts w:ascii="Arial" w:hAnsi="Arial" w:cs="Arial"/>
              </w:rPr>
            </w:pPr>
            <w:r w:rsidRPr="008274CD">
              <w:rPr>
                <w:rFonts w:ascii="Arial" w:hAnsi="Arial" w:cs="Arial"/>
              </w:rPr>
              <w:t xml:space="preserve">Contributes towards </w:t>
            </w:r>
          </w:p>
        </w:tc>
        <w:tc>
          <w:tcPr>
            <w:tcW w:w="8031" w:type="dxa"/>
            <w:gridSpan w:val="7"/>
          </w:tcPr>
          <w:p w14:paraId="3808F546" w14:textId="77777777" w:rsidR="008274CD" w:rsidRPr="008274CD" w:rsidRDefault="008274CD" w:rsidP="008274CD">
            <w:pPr>
              <w:spacing w:before="0" w:after="0"/>
              <w:rPr>
                <w:rFonts w:ascii="Arial" w:hAnsi="Arial" w:cs="Arial"/>
                <w:iCs/>
              </w:rPr>
            </w:pPr>
            <w:r w:rsidRPr="008274CD">
              <w:rPr>
                <w:rFonts w:ascii="Arial" w:hAnsi="Arial" w:cs="Arial"/>
                <w:iCs/>
              </w:rPr>
              <w:t xml:space="preserve">BA (Hons) Uniformed and Public Services </w:t>
            </w:r>
          </w:p>
          <w:p w14:paraId="4AB64D67" w14:textId="77777777" w:rsidR="008274CD" w:rsidRPr="008274CD" w:rsidRDefault="008274CD" w:rsidP="008274CD">
            <w:pPr>
              <w:spacing w:before="0" w:after="0"/>
              <w:rPr>
                <w:rFonts w:ascii="Arial" w:hAnsi="Arial" w:cs="Arial"/>
              </w:rPr>
            </w:pPr>
          </w:p>
        </w:tc>
      </w:tr>
      <w:tr w:rsidR="008274CD" w:rsidRPr="008274CD" w14:paraId="72F87372" w14:textId="77777777" w:rsidTr="008274CD">
        <w:tc>
          <w:tcPr>
            <w:tcW w:w="2263" w:type="dxa"/>
            <w:gridSpan w:val="2"/>
            <w:shd w:val="clear" w:color="auto" w:fill="D9D9D9"/>
          </w:tcPr>
          <w:p w14:paraId="5CC3D1E7" w14:textId="77777777" w:rsidR="008274CD" w:rsidRPr="008274CD" w:rsidRDefault="008274CD" w:rsidP="008274CD">
            <w:pPr>
              <w:spacing w:before="0" w:after="0"/>
              <w:rPr>
                <w:rFonts w:ascii="Arial" w:hAnsi="Arial" w:cs="Arial"/>
              </w:rPr>
            </w:pPr>
            <w:r w:rsidRPr="008274CD">
              <w:rPr>
                <w:rFonts w:ascii="Arial" w:hAnsi="Arial" w:cs="Arial"/>
              </w:rPr>
              <w:t xml:space="preserve">Module type: </w:t>
            </w:r>
          </w:p>
          <w:p w14:paraId="5F586F8C" w14:textId="77777777" w:rsidR="008274CD" w:rsidRPr="008274CD" w:rsidRDefault="008274CD" w:rsidP="008274CD">
            <w:pPr>
              <w:spacing w:before="0" w:after="0"/>
              <w:rPr>
                <w:rFonts w:ascii="Arial" w:hAnsi="Arial" w:cs="Arial"/>
              </w:rPr>
            </w:pPr>
          </w:p>
        </w:tc>
        <w:tc>
          <w:tcPr>
            <w:tcW w:w="8031" w:type="dxa"/>
            <w:gridSpan w:val="7"/>
          </w:tcPr>
          <w:p w14:paraId="5EBC2586" w14:textId="77777777" w:rsidR="008274CD" w:rsidRPr="008274CD" w:rsidRDefault="008274CD" w:rsidP="008274CD">
            <w:pPr>
              <w:spacing w:before="0" w:after="0"/>
              <w:rPr>
                <w:rFonts w:ascii="Arial" w:hAnsi="Arial" w:cs="Arial"/>
                <w:color w:val="FF0000"/>
              </w:rPr>
            </w:pPr>
            <w:r w:rsidRPr="008274CD">
              <w:rPr>
                <w:rFonts w:ascii="Arial" w:hAnsi="Arial" w:cs="Arial"/>
                <w:iCs/>
              </w:rPr>
              <w:t xml:space="preserve">Standard, </w:t>
            </w:r>
          </w:p>
        </w:tc>
      </w:tr>
      <w:tr w:rsidR="008274CD" w:rsidRPr="008274CD" w14:paraId="79C89594" w14:textId="77777777" w:rsidTr="008274CD">
        <w:tc>
          <w:tcPr>
            <w:tcW w:w="2865" w:type="dxa"/>
            <w:gridSpan w:val="3"/>
            <w:shd w:val="clear" w:color="auto" w:fill="D9D9D9"/>
          </w:tcPr>
          <w:p w14:paraId="4071E096" w14:textId="77777777" w:rsidR="008274CD" w:rsidRPr="008274CD" w:rsidRDefault="008274CD" w:rsidP="008274CD">
            <w:pPr>
              <w:spacing w:before="0" w:after="0"/>
              <w:rPr>
                <w:rFonts w:ascii="Arial" w:hAnsi="Arial" w:cs="Arial"/>
              </w:rPr>
            </w:pPr>
            <w:r w:rsidRPr="008274CD">
              <w:rPr>
                <w:rFonts w:ascii="Arial" w:hAnsi="Arial" w:cs="Arial"/>
              </w:rPr>
              <w:t xml:space="preserve">Pre-requisites </w:t>
            </w:r>
          </w:p>
          <w:p w14:paraId="6BC1C437" w14:textId="77777777" w:rsidR="008274CD" w:rsidRPr="008274CD" w:rsidRDefault="008274CD" w:rsidP="008274CD">
            <w:pPr>
              <w:spacing w:before="0" w:after="0"/>
              <w:rPr>
                <w:rFonts w:ascii="Arial" w:hAnsi="Arial" w:cs="Arial"/>
              </w:rPr>
            </w:pPr>
          </w:p>
        </w:tc>
        <w:tc>
          <w:tcPr>
            <w:tcW w:w="7429" w:type="dxa"/>
            <w:gridSpan w:val="6"/>
            <w:shd w:val="clear" w:color="auto" w:fill="auto"/>
          </w:tcPr>
          <w:p w14:paraId="03915723" w14:textId="77777777" w:rsidR="008274CD" w:rsidRPr="008274CD" w:rsidRDefault="008274CD" w:rsidP="008274CD">
            <w:pPr>
              <w:spacing w:before="0" w:after="0"/>
              <w:rPr>
                <w:rFonts w:ascii="Arial" w:hAnsi="Arial" w:cs="Arial"/>
              </w:rPr>
            </w:pPr>
            <w:r w:rsidRPr="008274CD">
              <w:rPr>
                <w:rFonts w:ascii="Arial" w:hAnsi="Arial" w:cs="Arial"/>
              </w:rPr>
              <w:t>None</w:t>
            </w:r>
          </w:p>
        </w:tc>
      </w:tr>
      <w:tr w:rsidR="008274CD" w:rsidRPr="008274CD" w14:paraId="576957CF" w14:textId="77777777" w:rsidTr="008274CD">
        <w:tc>
          <w:tcPr>
            <w:tcW w:w="2865" w:type="dxa"/>
            <w:gridSpan w:val="3"/>
            <w:tcBorders>
              <w:bottom w:val="single" w:sz="4" w:space="0" w:color="auto"/>
            </w:tcBorders>
            <w:shd w:val="clear" w:color="auto" w:fill="D9D9D9"/>
          </w:tcPr>
          <w:p w14:paraId="1F1F53FE" w14:textId="77777777" w:rsidR="008274CD" w:rsidRPr="008274CD" w:rsidRDefault="008274CD" w:rsidP="008274CD">
            <w:pPr>
              <w:spacing w:before="0" w:after="0"/>
              <w:rPr>
                <w:rFonts w:ascii="Arial" w:hAnsi="Arial" w:cs="Arial"/>
              </w:rPr>
            </w:pPr>
            <w:r w:rsidRPr="008274CD">
              <w:rPr>
                <w:rFonts w:ascii="Arial" w:hAnsi="Arial" w:cs="Arial"/>
              </w:rPr>
              <w:t xml:space="preserve">Excluded Combinations </w:t>
            </w:r>
          </w:p>
          <w:p w14:paraId="0FE5E941"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02321C03" w14:textId="77777777" w:rsidR="008274CD" w:rsidRPr="008274CD" w:rsidRDefault="008274CD" w:rsidP="008274CD">
            <w:pPr>
              <w:spacing w:before="0" w:after="0"/>
              <w:rPr>
                <w:rFonts w:ascii="Arial" w:hAnsi="Arial" w:cs="Arial"/>
                <w:color w:val="FF0000"/>
              </w:rPr>
            </w:pPr>
            <w:r w:rsidRPr="008274CD">
              <w:rPr>
                <w:rFonts w:ascii="Arial" w:hAnsi="Arial" w:cs="Arial"/>
                <w:iCs/>
              </w:rPr>
              <w:t xml:space="preserve">N/A </w:t>
            </w:r>
          </w:p>
        </w:tc>
      </w:tr>
      <w:tr w:rsidR="008274CD" w:rsidRPr="008274CD" w14:paraId="1E9AAE15" w14:textId="77777777" w:rsidTr="008274CD">
        <w:tc>
          <w:tcPr>
            <w:tcW w:w="2865" w:type="dxa"/>
            <w:gridSpan w:val="3"/>
            <w:tcBorders>
              <w:bottom w:val="single" w:sz="4" w:space="0" w:color="auto"/>
            </w:tcBorders>
            <w:shd w:val="clear" w:color="auto" w:fill="D9D9D9"/>
          </w:tcPr>
          <w:p w14:paraId="7F5A8D4B" w14:textId="77777777" w:rsidR="008274CD" w:rsidRPr="008274CD" w:rsidRDefault="008274CD" w:rsidP="008274CD">
            <w:pPr>
              <w:spacing w:before="0" w:after="0"/>
              <w:rPr>
                <w:rFonts w:ascii="Arial" w:hAnsi="Arial" w:cs="Arial"/>
              </w:rPr>
            </w:pPr>
            <w:r w:rsidRPr="008274CD">
              <w:rPr>
                <w:rFonts w:ascii="Arial" w:hAnsi="Arial" w:cs="Arial"/>
              </w:rPr>
              <w:t xml:space="preserve">Co- requisites </w:t>
            </w:r>
          </w:p>
          <w:p w14:paraId="4FEB7912"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17908713" w14:textId="77777777" w:rsidR="008274CD" w:rsidRPr="008274CD" w:rsidRDefault="008274CD" w:rsidP="008274CD">
            <w:pPr>
              <w:spacing w:before="0" w:after="0"/>
              <w:rPr>
                <w:rFonts w:ascii="Arial" w:hAnsi="Arial" w:cs="Arial"/>
                <w:color w:val="FF0000"/>
              </w:rPr>
            </w:pPr>
            <w:r w:rsidRPr="008274CD">
              <w:rPr>
                <w:rFonts w:ascii="Arial" w:hAnsi="Arial" w:cs="Arial"/>
              </w:rPr>
              <w:t>None</w:t>
            </w:r>
          </w:p>
        </w:tc>
      </w:tr>
      <w:tr w:rsidR="008274CD" w:rsidRPr="008274CD" w14:paraId="5C70D4B2" w14:textId="77777777" w:rsidTr="008274CD">
        <w:tc>
          <w:tcPr>
            <w:tcW w:w="2865" w:type="dxa"/>
            <w:gridSpan w:val="3"/>
            <w:tcBorders>
              <w:bottom w:val="single" w:sz="4" w:space="0" w:color="auto"/>
            </w:tcBorders>
            <w:shd w:val="clear" w:color="auto" w:fill="D9D9D9"/>
          </w:tcPr>
          <w:p w14:paraId="2F152EBA" w14:textId="77777777" w:rsidR="008274CD" w:rsidRPr="008274CD" w:rsidRDefault="008274CD" w:rsidP="008274CD">
            <w:pPr>
              <w:spacing w:before="0" w:after="0"/>
              <w:rPr>
                <w:rFonts w:ascii="Arial" w:hAnsi="Arial" w:cs="Arial"/>
              </w:rPr>
            </w:pPr>
            <w:r w:rsidRPr="008274CD">
              <w:rPr>
                <w:rFonts w:ascii="Arial" w:hAnsi="Arial" w:cs="Arial"/>
              </w:rPr>
              <w:t>Module Entry requirements</w:t>
            </w:r>
          </w:p>
          <w:p w14:paraId="5AAE59E7"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6DBBE5EE" w14:textId="77777777" w:rsidR="008274CD" w:rsidRPr="008274CD" w:rsidRDefault="008274CD" w:rsidP="008274CD">
            <w:pPr>
              <w:spacing w:before="0" w:after="0"/>
              <w:rPr>
                <w:rFonts w:ascii="Arial" w:hAnsi="Arial" w:cs="Arial"/>
                <w:color w:val="FF0000"/>
              </w:rPr>
            </w:pPr>
            <w:r w:rsidRPr="008274CD">
              <w:rPr>
                <w:rFonts w:ascii="Arial" w:hAnsi="Arial" w:cs="Arial"/>
                <w:iCs/>
              </w:rPr>
              <w:t>Not offered as a standalone, programme entry requirements apply.</w:t>
            </w:r>
          </w:p>
        </w:tc>
      </w:tr>
      <w:tr w:rsidR="008274CD" w:rsidRPr="008274CD" w14:paraId="5D85B371" w14:textId="77777777" w:rsidTr="008274CD">
        <w:tc>
          <w:tcPr>
            <w:tcW w:w="10294" w:type="dxa"/>
            <w:gridSpan w:val="9"/>
            <w:tcBorders>
              <w:bottom w:val="single" w:sz="4" w:space="0" w:color="auto"/>
            </w:tcBorders>
            <w:shd w:val="clear" w:color="auto" w:fill="D9D9D9"/>
          </w:tcPr>
          <w:p w14:paraId="59492D51" w14:textId="77777777" w:rsidR="008274CD" w:rsidRPr="008274CD" w:rsidRDefault="008274CD" w:rsidP="008274CD">
            <w:pPr>
              <w:spacing w:before="0" w:after="0"/>
              <w:jc w:val="center"/>
              <w:rPr>
                <w:rFonts w:ascii="Arial" w:hAnsi="Arial" w:cs="Arial"/>
                <w:b/>
              </w:rPr>
            </w:pPr>
            <w:r w:rsidRPr="008274CD">
              <w:rPr>
                <w:rFonts w:ascii="Arial" w:hAnsi="Arial" w:cs="Arial"/>
                <w:b/>
                <w:bCs/>
              </w:rPr>
              <w:t xml:space="preserve">Part 2: Description </w:t>
            </w:r>
          </w:p>
          <w:p w14:paraId="675C5DC1" w14:textId="77777777" w:rsidR="008274CD" w:rsidRPr="008274CD" w:rsidRDefault="008274CD" w:rsidP="008274CD">
            <w:pPr>
              <w:spacing w:before="0" w:after="0"/>
              <w:rPr>
                <w:rFonts w:ascii="Arial" w:hAnsi="Arial" w:cs="Arial"/>
                <w:b/>
              </w:rPr>
            </w:pPr>
          </w:p>
        </w:tc>
      </w:tr>
      <w:tr w:rsidR="008274CD" w:rsidRPr="008274CD" w14:paraId="2B41C94C" w14:textId="77777777" w:rsidTr="008274CD">
        <w:tc>
          <w:tcPr>
            <w:tcW w:w="10294" w:type="dxa"/>
            <w:gridSpan w:val="9"/>
            <w:shd w:val="clear" w:color="auto" w:fill="F2F2F2"/>
          </w:tcPr>
          <w:p w14:paraId="6D41D954" w14:textId="77777777" w:rsidR="008274CD" w:rsidRPr="008274CD" w:rsidRDefault="008274CD" w:rsidP="008274CD">
            <w:pPr>
              <w:spacing w:before="0" w:after="0"/>
              <w:rPr>
                <w:rFonts w:ascii="Arial" w:hAnsi="Arial" w:cs="Arial"/>
              </w:rPr>
            </w:pPr>
          </w:p>
          <w:p w14:paraId="123B5F35" w14:textId="77777777" w:rsidR="008274CD" w:rsidRPr="008274CD" w:rsidRDefault="008274CD" w:rsidP="008274CD">
            <w:pPr>
              <w:autoSpaceDE w:val="0"/>
              <w:autoSpaceDN w:val="0"/>
              <w:adjustRightInd w:val="0"/>
              <w:spacing w:before="0" w:after="0"/>
              <w:rPr>
                <w:rFonts w:ascii="Arial" w:hAnsi="Arial" w:cs="Arial"/>
                <w:color w:val="000000"/>
              </w:rPr>
            </w:pPr>
            <w:r w:rsidRPr="008274CD">
              <w:rPr>
                <w:rFonts w:ascii="Arial" w:hAnsi="Arial" w:cs="Arial"/>
                <w:color w:val="000000"/>
                <w:szCs w:val="24"/>
              </w:rPr>
              <w:t xml:space="preserve">You will examine sociological and political theories which help to explain how social problems are defined, managed and explained in modern society. </w:t>
            </w:r>
            <w:r w:rsidRPr="008274CD">
              <w:rPr>
                <w:rFonts w:ascii="Arial" w:hAnsi="Arial" w:cs="Arial"/>
                <w:color w:val="000000"/>
                <w:sz w:val="24"/>
                <w:szCs w:val="24"/>
              </w:rPr>
              <w:t xml:space="preserve"> </w:t>
            </w:r>
            <w:r w:rsidRPr="008274CD">
              <w:rPr>
                <w:rFonts w:ascii="Arial" w:hAnsi="Arial" w:cs="Arial"/>
                <w:color w:val="000000"/>
              </w:rPr>
              <w:t xml:space="preserve">Working in partnership with the community is an essential part of working within the public and uniformed services. This module will examine the challenges faced by those involved in partnership working and in ensuring that all members of the community are represented and involved in it.  You will develop an understanding of the complex and politically charged concept of what a 'community' is. You will learn about community development's origins, the interest in 'community' generated by politicians from across the political spectrum, and the breadth of policy initiatives to regenerate, build capacity and empower communities. </w:t>
            </w:r>
          </w:p>
          <w:p w14:paraId="0AC0391E" w14:textId="77777777" w:rsidR="008274CD" w:rsidRPr="008274CD" w:rsidRDefault="008274CD" w:rsidP="008274CD">
            <w:pPr>
              <w:autoSpaceDE w:val="0"/>
              <w:autoSpaceDN w:val="0"/>
              <w:adjustRightInd w:val="0"/>
              <w:spacing w:before="0" w:after="0"/>
              <w:rPr>
                <w:rFonts w:ascii="Arial" w:hAnsi="Arial" w:cs="Arial"/>
                <w:color w:val="000000"/>
              </w:rPr>
            </w:pPr>
            <w:r w:rsidRPr="008274CD">
              <w:rPr>
                <w:rFonts w:ascii="Arial" w:hAnsi="Arial" w:cs="Arial"/>
                <w:color w:val="000000"/>
              </w:rPr>
              <w:t xml:space="preserve"> </w:t>
            </w:r>
          </w:p>
          <w:p w14:paraId="0B5BE49B" w14:textId="77777777" w:rsidR="008274CD" w:rsidRPr="008274CD" w:rsidRDefault="008274CD" w:rsidP="008274CD">
            <w:pPr>
              <w:spacing w:before="0" w:after="0"/>
              <w:rPr>
                <w:rFonts w:ascii="Arial" w:hAnsi="Arial" w:cs="Arial"/>
              </w:rPr>
            </w:pPr>
            <w:r w:rsidRPr="008274CD">
              <w:rPr>
                <w:rFonts w:ascii="Arial" w:hAnsi="Arial" w:cs="Arial"/>
              </w:rPr>
              <w:t>This module will enable you to identify the different roles within the uniformed and public services when working within communities, and as a result you will examine elements such as the role of the public sector, Social stratification and deprivation, Multi-culturalism and Diversity and inclusion within society.</w:t>
            </w:r>
          </w:p>
          <w:p w14:paraId="5F5DC455" w14:textId="77777777" w:rsidR="008274CD" w:rsidRPr="008274CD" w:rsidRDefault="008274CD" w:rsidP="008274CD">
            <w:pPr>
              <w:spacing w:before="0" w:after="0"/>
              <w:ind w:left="360"/>
              <w:contextualSpacing/>
              <w:rPr>
                <w:rFonts w:ascii="Arial" w:hAnsi="Arial" w:cs="Arial"/>
              </w:rPr>
            </w:pPr>
          </w:p>
        </w:tc>
      </w:tr>
      <w:tr w:rsidR="008274CD" w:rsidRPr="008274CD" w14:paraId="0BD3FD58" w14:textId="77777777" w:rsidTr="008274CD">
        <w:tc>
          <w:tcPr>
            <w:tcW w:w="10294" w:type="dxa"/>
            <w:gridSpan w:val="9"/>
            <w:shd w:val="clear" w:color="auto" w:fill="D9D9D9"/>
          </w:tcPr>
          <w:p w14:paraId="15D428FA" w14:textId="77777777" w:rsidR="008274CD" w:rsidRPr="008274CD" w:rsidRDefault="008274CD" w:rsidP="008274CD">
            <w:pPr>
              <w:widowControl w:val="0"/>
              <w:tabs>
                <w:tab w:val="left" w:pos="720"/>
              </w:tabs>
              <w:spacing w:before="0" w:after="0"/>
              <w:jc w:val="center"/>
              <w:rPr>
                <w:rFonts w:ascii="Arial" w:hAnsi="Arial"/>
                <w:b/>
              </w:rPr>
            </w:pPr>
            <w:r w:rsidRPr="008274CD">
              <w:rPr>
                <w:rFonts w:ascii="Arial" w:hAnsi="Arial"/>
                <w:b/>
                <w:bCs/>
              </w:rPr>
              <w:t xml:space="preserve">Part 3: Assessment </w:t>
            </w:r>
          </w:p>
          <w:p w14:paraId="0734B36C" w14:textId="77777777" w:rsidR="008274CD" w:rsidRPr="008274CD" w:rsidRDefault="008274CD" w:rsidP="008274CD">
            <w:pPr>
              <w:widowControl w:val="0"/>
              <w:tabs>
                <w:tab w:val="left" w:pos="720"/>
              </w:tabs>
              <w:spacing w:before="0" w:after="0"/>
              <w:jc w:val="center"/>
              <w:rPr>
                <w:rFonts w:ascii="Arial" w:hAnsi="Arial"/>
              </w:rPr>
            </w:pPr>
          </w:p>
        </w:tc>
      </w:tr>
      <w:tr w:rsidR="008274CD" w:rsidRPr="008274CD" w14:paraId="53A686D7" w14:textId="77777777" w:rsidTr="008274CD">
        <w:tc>
          <w:tcPr>
            <w:tcW w:w="10294" w:type="dxa"/>
            <w:gridSpan w:val="9"/>
            <w:shd w:val="clear" w:color="auto" w:fill="auto"/>
          </w:tcPr>
          <w:p w14:paraId="5EAADAE7" w14:textId="77777777" w:rsidR="008274CD" w:rsidRPr="008274CD" w:rsidRDefault="008274CD" w:rsidP="008274CD">
            <w:pPr>
              <w:spacing w:before="0" w:after="0"/>
              <w:rPr>
                <w:rFonts w:ascii="Arial" w:hAnsi="Arial" w:cs="Arial"/>
              </w:rPr>
            </w:pPr>
            <w:r w:rsidRPr="008274CD">
              <w:rPr>
                <w:rFonts w:ascii="Arial" w:hAnsi="Arial" w:cs="Arial"/>
              </w:rPr>
              <w:t xml:space="preserve">Assessment criteria on this module are aligned to the Learning Outcomes. There will be both formative and summative assessment throughout.  This reflects an ‘assessment </w:t>
            </w:r>
            <w:r w:rsidRPr="008274CD">
              <w:rPr>
                <w:rFonts w:ascii="Arial" w:hAnsi="Arial" w:cs="Arial"/>
                <w:b/>
              </w:rPr>
              <w:t>for</w:t>
            </w:r>
            <w:r w:rsidRPr="008274CD">
              <w:rPr>
                <w:rFonts w:ascii="Arial" w:hAnsi="Arial" w:cs="Arial"/>
              </w:rPr>
              <w:t xml:space="preserve"> learning’ approach which is integral to the Learning and Teaching Strategies of UWE and University Centre Weston (UCW).</w:t>
            </w:r>
          </w:p>
          <w:p w14:paraId="5B9CCA20" w14:textId="77777777" w:rsidR="008274CD" w:rsidRPr="008274CD" w:rsidRDefault="008274CD" w:rsidP="008274CD">
            <w:pPr>
              <w:spacing w:before="0" w:after="0"/>
              <w:rPr>
                <w:rFonts w:ascii="Arial" w:hAnsi="Arial" w:cs="Arial"/>
              </w:rPr>
            </w:pPr>
          </w:p>
          <w:p w14:paraId="29031148" w14:textId="77777777" w:rsidR="008274CD" w:rsidRPr="008274CD" w:rsidRDefault="008274CD" w:rsidP="008274CD">
            <w:pPr>
              <w:widowControl w:val="0"/>
              <w:tabs>
                <w:tab w:val="left" w:pos="720"/>
              </w:tabs>
              <w:spacing w:before="0" w:after="120"/>
              <w:rPr>
                <w:rFonts w:ascii="Arial" w:hAnsi="Arial"/>
              </w:rPr>
            </w:pPr>
            <w:r w:rsidRPr="008274CD">
              <w:rPr>
                <w:rFonts w:ascii="Arial" w:hAnsi="Arial"/>
              </w:rPr>
              <w:t>The summative assessment for this module has been devised to examine students’ knowledge and application of the subject as well as their ability to critically evaluate the conceptual ideas presented and discussed throughout the module. Formative feedback opportunities are embedded into the module delivery, with self and peer assessment playing a pivotal role.</w:t>
            </w:r>
          </w:p>
          <w:p w14:paraId="75BAC0F5" w14:textId="77777777" w:rsidR="008274CD" w:rsidRPr="008274CD" w:rsidRDefault="008274CD" w:rsidP="008274CD">
            <w:pPr>
              <w:widowControl w:val="0"/>
              <w:tabs>
                <w:tab w:val="left" w:pos="720"/>
              </w:tabs>
              <w:spacing w:before="0" w:after="120"/>
              <w:rPr>
                <w:rFonts w:ascii="Arial" w:hAnsi="Arial"/>
              </w:rPr>
            </w:pPr>
            <w:r w:rsidRPr="008274CD">
              <w:rPr>
                <w:rFonts w:ascii="Arial" w:hAnsi="Arial"/>
              </w:rPr>
              <w:lastRenderedPageBreak/>
              <w:br/>
            </w:r>
            <w:r w:rsidRPr="008274CD">
              <w:rPr>
                <w:rFonts w:ascii="Arial" w:hAnsi="Arial"/>
                <w:b/>
              </w:rPr>
              <w:t xml:space="preserve">Component A – Presentation </w:t>
            </w:r>
            <w:r w:rsidRPr="008274CD">
              <w:rPr>
                <w:rFonts w:ascii="Arial" w:hAnsi="Arial"/>
              </w:rPr>
              <w:t>(15 minutes presentation and 10 minutes questioning)</w:t>
            </w:r>
            <w:r w:rsidRPr="008274CD">
              <w:rPr>
                <w:rFonts w:ascii="Arial" w:hAnsi="Arial"/>
                <w:b/>
              </w:rPr>
              <w:t>:</w:t>
            </w:r>
            <w:r w:rsidRPr="008274CD">
              <w:rPr>
                <w:rFonts w:ascii="Arial" w:hAnsi="Arial"/>
              </w:rPr>
              <w:t xml:space="preserve"> you will give an individual 15 minute presentation that discusses the ethical, moral and diversity issues, along with the expectations, values and ethos of professional conduct of operating within the public services.</w:t>
            </w:r>
          </w:p>
          <w:p w14:paraId="188973FD" w14:textId="77777777" w:rsidR="008274CD" w:rsidRPr="008274CD" w:rsidRDefault="008274CD" w:rsidP="008274CD">
            <w:pPr>
              <w:widowControl w:val="0"/>
              <w:tabs>
                <w:tab w:val="left" w:pos="720"/>
              </w:tabs>
              <w:spacing w:before="0" w:after="120"/>
              <w:rPr>
                <w:rFonts w:ascii="Arial" w:hAnsi="Arial"/>
              </w:rPr>
            </w:pPr>
          </w:p>
          <w:p w14:paraId="6C33637C" w14:textId="77777777" w:rsidR="008274CD" w:rsidRPr="008274CD" w:rsidRDefault="008274CD" w:rsidP="008274CD">
            <w:pPr>
              <w:widowControl w:val="0"/>
              <w:tabs>
                <w:tab w:val="left" w:pos="720"/>
              </w:tabs>
              <w:spacing w:before="0" w:after="120"/>
              <w:rPr>
                <w:rFonts w:ascii="Arial" w:hAnsi="Arial"/>
              </w:rPr>
            </w:pPr>
            <w:r w:rsidRPr="008274CD">
              <w:rPr>
                <w:rFonts w:ascii="Arial" w:hAnsi="Arial"/>
                <w:b/>
              </w:rPr>
              <w:t>Component B –Journal Article (2000 words):</w:t>
            </w:r>
            <w:r w:rsidRPr="008274CD">
              <w:rPr>
                <w:rFonts w:ascii="Arial" w:hAnsi="Arial"/>
              </w:rPr>
              <w:t xml:space="preserve"> you will be required to write a 2000 word journal article that explores the effects of differing societal structures and multi-culturalism in modern society and the uniformed and public services engage with them.</w:t>
            </w:r>
          </w:p>
          <w:p w14:paraId="0A7C7D31" w14:textId="77777777" w:rsidR="008274CD" w:rsidRPr="008274CD" w:rsidRDefault="008274CD" w:rsidP="008274CD">
            <w:pPr>
              <w:widowControl w:val="0"/>
              <w:spacing w:before="0" w:after="0"/>
              <w:rPr>
                <w:rFonts w:ascii="Arial" w:hAnsi="Arial"/>
                <w:color w:val="FF0000"/>
              </w:rPr>
            </w:pPr>
          </w:p>
          <w:p w14:paraId="64DB7F10" w14:textId="77777777" w:rsidR="008274CD" w:rsidRPr="008274CD" w:rsidRDefault="008274CD" w:rsidP="008274CD">
            <w:pPr>
              <w:widowControl w:val="0"/>
              <w:spacing w:before="0" w:after="0"/>
              <w:rPr>
                <w:rFonts w:ascii="Arial" w:hAnsi="Arial"/>
                <w:color w:val="FF0000"/>
              </w:rPr>
            </w:pPr>
          </w:p>
        </w:tc>
      </w:tr>
      <w:tr w:rsidR="008274CD" w:rsidRPr="008274CD" w14:paraId="46C0162F" w14:textId="77777777" w:rsidTr="008274CD">
        <w:tc>
          <w:tcPr>
            <w:tcW w:w="10294" w:type="dxa"/>
            <w:gridSpan w:val="9"/>
            <w:shd w:val="clear" w:color="auto" w:fill="auto"/>
          </w:tcPr>
          <w:p w14:paraId="368FD3E0" w14:textId="77777777" w:rsidR="008274CD" w:rsidRPr="008274CD" w:rsidRDefault="008274CD" w:rsidP="008274CD">
            <w:pPr>
              <w:widowControl w:val="0"/>
              <w:tabs>
                <w:tab w:val="left" w:pos="720"/>
              </w:tabs>
              <w:spacing w:before="0" w:after="0"/>
              <w:rPr>
                <w:rFonts w:ascii="Arial" w:hAnsi="Arial"/>
              </w:rPr>
            </w:pPr>
          </w:p>
        </w:tc>
      </w:tr>
      <w:tr w:rsidR="008274CD" w:rsidRPr="008274CD" w14:paraId="1423E529" w14:textId="77777777" w:rsidTr="008274CD">
        <w:tc>
          <w:tcPr>
            <w:tcW w:w="5147" w:type="dxa"/>
            <w:gridSpan w:val="5"/>
            <w:shd w:val="clear" w:color="auto" w:fill="D9D9D9"/>
          </w:tcPr>
          <w:p w14:paraId="521FF2CC" w14:textId="77777777" w:rsidR="008274CD" w:rsidRPr="008274CD" w:rsidRDefault="008274CD" w:rsidP="008274CD">
            <w:pPr>
              <w:spacing w:before="120" w:after="0"/>
              <w:rPr>
                <w:rFonts w:ascii="Arial" w:hAnsi="Arial" w:cs="Arial"/>
              </w:rPr>
            </w:pPr>
            <w:r w:rsidRPr="008274CD">
              <w:rPr>
                <w:rFonts w:ascii="Arial" w:hAnsi="Arial" w:cs="Arial"/>
              </w:rPr>
              <w:br w:type="page"/>
              <w:t>Identify final timetabled piece of  assessment (component and element)</w:t>
            </w:r>
          </w:p>
        </w:tc>
        <w:tc>
          <w:tcPr>
            <w:tcW w:w="5147" w:type="dxa"/>
            <w:gridSpan w:val="4"/>
            <w:shd w:val="clear" w:color="auto" w:fill="auto"/>
          </w:tcPr>
          <w:p w14:paraId="2EB26144" w14:textId="77777777" w:rsidR="008274CD" w:rsidRPr="008274CD" w:rsidRDefault="008274CD" w:rsidP="008274CD">
            <w:pPr>
              <w:spacing w:before="0" w:after="0"/>
              <w:jc w:val="center"/>
              <w:rPr>
                <w:rFonts w:ascii="Arial" w:hAnsi="Arial" w:cs="Arial"/>
              </w:rPr>
            </w:pPr>
            <w:r w:rsidRPr="008274CD">
              <w:rPr>
                <w:rFonts w:ascii="Arial" w:hAnsi="Arial" w:cs="Arial"/>
                <w:iCs/>
              </w:rPr>
              <w:t>Component A</w:t>
            </w:r>
          </w:p>
          <w:p w14:paraId="0C4A296D" w14:textId="77777777" w:rsidR="008274CD" w:rsidRPr="008274CD" w:rsidRDefault="008274CD" w:rsidP="008274CD">
            <w:pPr>
              <w:spacing w:before="0" w:after="0"/>
              <w:jc w:val="center"/>
              <w:rPr>
                <w:rFonts w:ascii="Arial" w:hAnsi="Arial" w:cs="Arial"/>
                <w:b/>
              </w:rPr>
            </w:pPr>
          </w:p>
        </w:tc>
      </w:tr>
      <w:tr w:rsidR="008274CD" w:rsidRPr="008274CD" w14:paraId="61D636BA" w14:textId="77777777" w:rsidTr="008274CD">
        <w:trPr>
          <w:trHeight w:val="181"/>
        </w:trPr>
        <w:tc>
          <w:tcPr>
            <w:tcW w:w="7939" w:type="dxa"/>
            <w:gridSpan w:val="7"/>
            <w:vMerge w:val="restart"/>
            <w:shd w:val="clear" w:color="auto" w:fill="D9D9D9"/>
          </w:tcPr>
          <w:p w14:paraId="401B0FF7" w14:textId="77777777" w:rsidR="008274CD" w:rsidRPr="008274CD" w:rsidRDefault="008274CD" w:rsidP="008274CD">
            <w:pPr>
              <w:spacing w:after="0"/>
              <w:rPr>
                <w:rFonts w:ascii="Arial" w:hAnsi="Arial" w:cs="Arial"/>
              </w:rPr>
            </w:pPr>
            <w:r w:rsidRPr="008274CD">
              <w:rPr>
                <w:rFonts w:ascii="Arial" w:hAnsi="Arial" w:cs="Arial"/>
                <w:b/>
                <w:bCs/>
              </w:rPr>
              <w:t>% weighting between components A and B</w:t>
            </w:r>
            <w:r w:rsidRPr="008274CD">
              <w:rPr>
                <w:rFonts w:ascii="Arial" w:hAnsi="Arial" w:cs="Arial"/>
              </w:rPr>
              <w:t xml:space="preserve"> (Standard modules only)</w:t>
            </w:r>
          </w:p>
          <w:p w14:paraId="694047CD" w14:textId="77777777" w:rsidR="008274CD" w:rsidRPr="008274CD" w:rsidRDefault="008274CD" w:rsidP="008274CD">
            <w:pPr>
              <w:spacing w:before="0" w:after="0"/>
              <w:jc w:val="center"/>
              <w:rPr>
                <w:rFonts w:ascii="Arial" w:hAnsi="Arial" w:cs="Arial"/>
              </w:rPr>
            </w:pPr>
            <w:r w:rsidRPr="008274CD">
              <w:rPr>
                <w:rFonts w:ascii="Arial" w:hAnsi="Arial" w:cs="Arial"/>
                <w:b/>
              </w:rPr>
              <w:t xml:space="preserve">                                                               </w:t>
            </w:r>
          </w:p>
        </w:tc>
        <w:tc>
          <w:tcPr>
            <w:tcW w:w="1276" w:type="dxa"/>
            <w:shd w:val="clear" w:color="auto" w:fill="auto"/>
          </w:tcPr>
          <w:p w14:paraId="620F71D7" w14:textId="77777777" w:rsidR="008274CD" w:rsidRPr="008274CD" w:rsidRDefault="008274CD" w:rsidP="008274CD">
            <w:pPr>
              <w:spacing w:before="0" w:after="0"/>
              <w:jc w:val="center"/>
              <w:rPr>
                <w:rFonts w:ascii="Arial" w:hAnsi="Arial" w:cs="Arial"/>
              </w:rPr>
            </w:pPr>
            <w:r w:rsidRPr="008274CD">
              <w:rPr>
                <w:rFonts w:ascii="Arial" w:hAnsi="Arial" w:cs="Arial"/>
                <w:b/>
                <w:bCs/>
              </w:rPr>
              <w:t>A:</w:t>
            </w:r>
            <w:r w:rsidRPr="008274CD">
              <w:rPr>
                <w:rFonts w:ascii="Arial" w:hAnsi="Arial" w:cs="Arial"/>
              </w:rPr>
              <w:t xml:space="preserve">            </w:t>
            </w:r>
          </w:p>
        </w:tc>
        <w:tc>
          <w:tcPr>
            <w:tcW w:w="1079" w:type="dxa"/>
            <w:shd w:val="clear" w:color="auto" w:fill="auto"/>
          </w:tcPr>
          <w:p w14:paraId="058F344E" w14:textId="77777777" w:rsidR="008274CD" w:rsidRPr="008274CD" w:rsidRDefault="008274CD" w:rsidP="008274CD">
            <w:pPr>
              <w:spacing w:before="0" w:after="0"/>
              <w:jc w:val="center"/>
              <w:rPr>
                <w:rFonts w:ascii="Arial" w:hAnsi="Arial" w:cs="Arial"/>
              </w:rPr>
            </w:pPr>
            <w:r w:rsidRPr="008274CD">
              <w:rPr>
                <w:rFonts w:ascii="Arial" w:hAnsi="Arial" w:cs="Arial"/>
                <w:b/>
                <w:bCs/>
              </w:rPr>
              <w:t>B</w:t>
            </w:r>
            <w:r w:rsidRPr="008274CD">
              <w:rPr>
                <w:rFonts w:ascii="Arial" w:hAnsi="Arial" w:cs="Arial"/>
              </w:rPr>
              <w:t xml:space="preserve">:           </w:t>
            </w:r>
          </w:p>
        </w:tc>
      </w:tr>
      <w:tr w:rsidR="008274CD" w:rsidRPr="008274CD" w14:paraId="31ECAF40" w14:textId="77777777" w:rsidTr="008274CD">
        <w:trPr>
          <w:trHeight w:val="204"/>
        </w:trPr>
        <w:tc>
          <w:tcPr>
            <w:tcW w:w="7939" w:type="dxa"/>
            <w:gridSpan w:val="7"/>
            <w:vMerge/>
            <w:shd w:val="clear" w:color="auto" w:fill="D9D9D9"/>
          </w:tcPr>
          <w:p w14:paraId="71FE65B8" w14:textId="77777777" w:rsidR="008274CD" w:rsidRPr="008274CD" w:rsidRDefault="008274CD" w:rsidP="008274CD">
            <w:pPr>
              <w:widowControl w:val="0"/>
              <w:tabs>
                <w:tab w:val="left" w:pos="720"/>
              </w:tabs>
              <w:spacing w:before="0" w:after="120"/>
              <w:rPr>
                <w:rFonts w:ascii="Arial" w:hAnsi="Arial"/>
                <w:b/>
              </w:rPr>
            </w:pPr>
          </w:p>
        </w:tc>
        <w:tc>
          <w:tcPr>
            <w:tcW w:w="1276" w:type="dxa"/>
            <w:shd w:val="clear" w:color="auto" w:fill="auto"/>
          </w:tcPr>
          <w:p w14:paraId="4791301D"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40</w:t>
            </w:r>
          </w:p>
        </w:tc>
        <w:tc>
          <w:tcPr>
            <w:tcW w:w="1079" w:type="dxa"/>
            <w:shd w:val="clear" w:color="auto" w:fill="auto"/>
          </w:tcPr>
          <w:p w14:paraId="27EFB482"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60</w:t>
            </w:r>
          </w:p>
        </w:tc>
      </w:tr>
      <w:tr w:rsidR="008274CD" w:rsidRPr="008274CD" w14:paraId="7BA588FF" w14:textId="77777777" w:rsidTr="008274CD">
        <w:tc>
          <w:tcPr>
            <w:tcW w:w="10294" w:type="dxa"/>
            <w:gridSpan w:val="9"/>
            <w:tcBorders>
              <w:bottom w:val="single" w:sz="4" w:space="0" w:color="auto"/>
            </w:tcBorders>
            <w:shd w:val="clear" w:color="auto" w:fill="D9D9D9"/>
          </w:tcPr>
          <w:p w14:paraId="6558165E"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First Sit</w:t>
            </w:r>
          </w:p>
          <w:p w14:paraId="7F5F073C" w14:textId="77777777" w:rsidR="008274CD" w:rsidRPr="008274CD" w:rsidRDefault="008274CD" w:rsidP="008274CD">
            <w:pPr>
              <w:widowControl w:val="0"/>
              <w:tabs>
                <w:tab w:val="left" w:pos="720"/>
              </w:tabs>
              <w:spacing w:before="0" w:after="0"/>
              <w:rPr>
                <w:rFonts w:ascii="Arial" w:hAnsi="Arial"/>
                <w:b/>
              </w:rPr>
            </w:pPr>
          </w:p>
        </w:tc>
      </w:tr>
      <w:tr w:rsidR="008274CD" w:rsidRPr="008274CD" w14:paraId="0E24F1A8" w14:textId="77777777" w:rsidTr="008274CD">
        <w:trPr>
          <w:trHeight w:val="346"/>
        </w:trPr>
        <w:tc>
          <w:tcPr>
            <w:tcW w:w="7939" w:type="dxa"/>
            <w:gridSpan w:val="7"/>
            <w:shd w:val="clear" w:color="auto" w:fill="D9D9D9"/>
          </w:tcPr>
          <w:p w14:paraId="188596C0"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57F4FDD1"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355" w:type="dxa"/>
            <w:gridSpan w:val="2"/>
            <w:shd w:val="clear" w:color="auto" w:fill="D9D9D9"/>
          </w:tcPr>
          <w:p w14:paraId="6CBA325C"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3E2AE1CB" w14:textId="77777777" w:rsidR="008274CD" w:rsidRPr="008274CD" w:rsidRDefault="008274CD" w:rsidP="008274CD">
            <w:pPr>
              <w:spacing w:before="0" w:after="0"/>
              <w:jc w:val="center"/>
              <w:rPr>
                <w:rFonts w:ascii="Arial" w:hAnsi="Arial" w:cs="Arial"/>
                <w:b/>
                <w:color w:val="FF0000"/>
                <w:sz w:val="16"/>
                <w:szCs w:val="16"/>
              </w:rPr>
            </w:pPr>
            <w:r w:rsidRPr="008274CD">
              <w:rPr>
                <w:rFonts w:ascii="Arial" w:hAnsi="Arial" w:cs="Arial"/>
                <w:b/>
                <w:bCs/>
                <w:color w:val="FF0000"/>
                <w:sz w:val="16"/>
                <w:szCs w:val="16"/>
              </w:rPr>
              <w:t>(as % of component)</w:t>
            </w:r>
          </w:p>
        </w:tc>
      </w:tr>
      <w:tr w:rsidR="008274CD" w:rsidRPr="008274CD" w14:paraId="472EAAB4" w14:textId="77777777" w:rsidTr="008274CD">
        <w:tc>
          <w:tcPr>
            <w:tcW w:w="7939" w:type="dxa"/>
            <w:gridSpan w:val="7"/>
            <w:shd w:val="clear" w:color="auto" w:fill="auto"/>
          </w:tcPr>
          <w:p w14:paraId="3A576364" w14:textId="77777777" w:rsidR="008274CD" w:rsidRPr="008274CD" w:rsidRDefault="008274CD" w:rsidP="008274CD">
            <w:pPr>
              <w:numPr>
                <w:ilvl w:val="0"/>
                <w:numId w:val="53"/>
              </w:numPr>
              <w:spacing w:before="120" w:after="120"/>
              <w:contextualSpacing/>
              <w:rPr>
                <w:rFonts w:ascii="Arial" w:hAnsi="Arial" w:cs="Arial"/>
              </w:rPr>
            </w:pPr>
            <w:r w:rsidRPr="008274CD">
              <w:rPr>
                <w:rFonts w:ascii="Arial" w:hAnsi="Arial" w:cs="Arial"/>
              </w:rPr>
              <w:t>Presentation (15 minutes presentation and 10 minutes questioning)</w:t>
            </w:r>
          </w:p>
        </w:tc>
        <w:tc>
          <w:tcPr>
            <w:tcW w:w="2355" w:type="dxa"/>
            <w:gridSpan w:val="2"/>
            <w:shd w:val="clear" w:color="auto" w:fill="auto"/>
          </w:tcPr>
          <w:p w14:paraId="458CD75B" w14:textId="77777777" w:rsidR="008274CD" w:rsidRPr="008274CD" w:rsidRDefault="008274CD" w:rsidP="008274CD">
            <w:pPr>
              <w:spacing w:before="120" w:after="0"/>
              <w:jc w:val="center"/>
              <w:rPr>
                <w:rFonts w:ascii="Arial" w:hAnsi="Arial" w:cs="Arial"/>
              </w:rPr>
            </w:pPr>
            <w:r w:rsidRPr="008274CD">
              <w:rPr>
                <w:rFonts w:ascii="Arial" w:hAnsi="Arial" w:cs="Arial"/>
                <w:iCs/>
              </w:rPr>
              <w:t>100</w:t>
            </w:r>
          </w:p>
        </w:tc>
      </w:tr>
      <w:tr w:rsidR="008274CD" w:rsidRPr="008274CD" w14:paraId="1BA31674" w14:textId="77777777" w:rsidTr="008274CD">
        <w:tc>
          <w:tcPr>
            <w:tcW w:w="7939" w:type="dxa"/>
            <w:gridSpan w:val="7"/>
            <w:shd w:val="clear" w:color="auto" w:fill="D9D9D9"/>
          </w:tcPr>
          <w:p w14:paraId="6457A3C4"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 xml:space="preserve">Component B </w:t>
            </w:r>
          </w:p>
          <w:p w14:paraId="11327105" w14:textId="77777777" w:rsidR="008274CD" w:rsidRPr="008274CD" w:rsidRDefault="008274CD" w:rsidP="008274CD">
            <w:pPr>
              <w:spacing w:before="0" w:after="0"/>
              <w:rPr>
                <w:rFonts w:ascii="Arial" w:hAnsi="Arial" w:cs="Arial"/>
                <w:b/>
              </w:rPr>
            </w:pPr>
            <w:r w:rsidRPr="008274CD">
              <w:rPr>
                <w:rFonts w:ascii="Arial" w:hAnsi="Arial" w:cs="Arial"/>
                <w:b/>
                <w:bCs/>
              </w:rPr>
              <w:t>Description of each element</w:t>
            </w:r>
          </w:p>
        </w:tc>
        <w:tc>
          <w:tcPr>
            <w:tcW w:w="2355" w:type="dxa"/>
            <w:gridSpan w:val="2"/>
            <w:shd w:val="clear" w:color="auto" w:fill="D9D9D9"/>
          </w:tcPr>
          <w:p w14:paraId="572685FC"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7BEF0516"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7CD41537" w14:textId="77777777" w:rsidTr="008274CD">
        <w:tc>
          <w:tcPr>
            <w:tcW w:w="7939" w:type="dxa"/>
            <w:gridSpan w:val="7"/>
            <w:shd w:val="clear" w:color="auto" w:fill="auto"/>
          </w:tcPr>
          <w:p w14:paraId="5AA1248D" w14:textId="77777777" w:rsidR="008274CD" w:rsidRPr="008274CD" w:rsidRDefault="008274CD" w:rsidP="008274CD">
            <w:pPr>
              <w:numPr>
                <w:ilvl w:val="0"/>
                <w:numId w:val="52"/>
              </w:numPr>
              <w:spacing w:before="120" w:after="120"/>
              <w:contextualSpacing/>
              <w:rPr>
                <w:rFonts w:ascii="Arial" w:hAnsi="Arial" w:cs="Arial"/>
              </w:rPr>
            </w:pPr>
            <w:r w:rsidRPr="008274CD">
              <w:rPr>
                <w:rFonts w:ascii="Arial" w:hAnsi="Arial" w:cs="Arial"/>
              </w:rPr>
              <w:t xml:space="preserve"> Journal Article (2000 words)</w:t>
            </w:r>
          </w:p>
        </w:tc>
        <w:tc>
          <w:tcPr>
            <w:tcW w:w="2355" w:type="dxa"/>
            <w:gridSpan w:val="2"/>
            <w:shd w:val="clear" w:color="auto" w:fill="auto"/>
          </w:tcPr>
          <w:p w14:paraId="730408D7" w14:textId="77777777" w:rsidR="008274CD" w:rsidRPr="008274CD" w:rsidRDefault="008274CD" w:rsidP="008274CD">
            <w:pPr>
              <w:spacing w:before="120" w:after="120"/>
              <w:jc w:val="center"/>
              <w:rPr>
                <w:rFonts w:ascii="Arial" w:hAnsi="Arial" w:cs="Arial"/>
              </w:rPr>
            </w:pPr>
            <w:r w:rsidRPr="008274CD">
              <w:rPr>
                <w:rFonts w:ascii="Arial" w:hAnsi="Arial" w:cs="Arial"/>
              </w:rPr>
              <w:t>100</w:t>
            </w:r>
          </w:p>
        </w:tc>
      </w:tr>
      <w:tr w:rsidR="008274CD" w:rsidRPr="008274CD" w14:paraId="5AD780F8" w14:textId="77777777" w:rsidTr="008274CD">
        <w:tc>
          <w:tcPr>
            <w:tcW w:w="10294" w:type="dxa"/>
            <w:gridSpan w:val="9"/>
            <w:tcBorders>
              <w:bottom w:val="single" w:sz="4" w:space="0" w:color="auto"/>
            </w:tcBorders>
            <w:shd w:val="clear" w:color="auto" w:fill="D9D9D9"/>
          </w:tcPr>
          <w:p w14:paraId="6F3EDB95"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Resit (further attendance at taught classes is not required)</w:t>
            </w:r>
          </w:p>
          <w:p w14:paraId="597AE607" w14:textId="77777777" w:rsidR="008274CD" w:rsidRPr="008274CD" w:rsidRDefault="008274CD" w:rsidP="008274CD">
            <w:pPr>
              <w:widowControl w:val="0"/>
              <w:spacing w:before="0" w:after="0"/>
              <w:ind w:left="720"/>
              <w:jc w:val="center"/>
              <w:rPr>
                <w:rFonts w:ascii="Arial" w:hAnsi="Arial"/>
                <w:b/>
                <w:color w:val="FF0000"/>
              </w:rPr>
            </w:pPr>
          </w:p>
        </w:tc>
      </w:tr>
      <w:tr w:rsidR="008274CD" w:rsidRPr="008274CD" w14:paraId="30029404" w14:textId="77777777" w:rsidTr="008274CD">
        <w:tc>
          <w:tcPr>
            <w:tcW w:w="7939" w:type="dxa"/>
            <w:gridSpan w:val="7"/>
            <w:shd w:val="clear" w:color="auto" w:fill="D9D9D9"/>
          </w:tcPr>
          <w:p w14:paraId="187B8F8D"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573EC573"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355" w:type="dxa"/>
            <w:gridSpan w:val="2"/>
            <w:shd w:val="clear" w:color="auto" w:fill="D9D9D9"/>
          </w:tcPr>
          <w:p w14:paraId="1E29B395"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40DB16B2"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2AC67418" w14:textId="77777777" w:rsidTr="008274CD">
        <w:tc>
          <w:tcPr>
            <w:tcW w:w="7939" w:type="dxa"/>
            <w:gridSpan w:val="7"/>
            <w:shd w:val="clear" w:color="auto" w:fill="auto"/>
          </w:tcPr>
          <w:p w14:paraId="6DF51FC3" w14:textId="77777777" w:rsidR="008274CD" w:rsidRPr="008274CD" w:rsidRDefault="008274CD" w:rsidP="008274CD">
            <w:pPr>
              <w:numPr>
                <w:ilvl w:val="0"/>
                <w:numId w:val="54"/>
              </w:numPr>
              <w:spacing w:before="120" w:after="120"/>
              <w:contextualSpacing/>
              <w:rPr>
                <w:rFonts w:ascii="Arial" w:hAnsi="Arial" w:cs="Arial"/>
              </w:rPr>
            </w:pPr>
            <w:r w:rsidRPr="008274CD">
              <w:rPr>
                <w:rFonts w:ascii="Arial" w:hAnsi="Arial" w:cs="Arial"/>
              </w:rPr>
              <w:t>Presentation (15 minutes presentation and 10 minutes questioning)</w:t>
            </w:r>
          </w:p>
        </w:tc>
        <w:tc>
          <w:tcPr>
            <w:tcW w:w="2355" w:type="dxa"/>
            <w:gridSpan w:val="2"/>
            <w:shd w:val="clear" w:color="auto" w:fill="auto"/>
          </w:tcPr>
          <w:p w14:paraId="6FD07286" w14:textId="77777777" w:rsidR="008274CD" w:rsidRPr="008274CD" w:rsidRDefault="008274CD" w:rsidP="008274CD">
            <w:pPr>
              <w:widowControl w:val="0"/>
              <w:spacing w:before="0" w:after="0"/>
              <w:ind w:left="720"/>
              <w:jc w:val="center"/>
              <w:rPr>
                <w:rFonts w:ascii="Arial" w:hAnsi="Arial"/>
                <w:b/>
                <w:color w:val="FF0000"/>
              </w:rPr>
            </w:pPr>
            <w:r w:rsidRPr="008274CD">
              <w:rPr>
                <w:rFonts w:ascii="Arial" w:hAnsi="Arial"/>
                <w:b/>
              </w:rPr>
              <w:t>100</w:t>
            </w:r>
          </w:p>
        </w:tc>
      </w:tr>
      <w:tr w:rsidR="008274CD" w:rsidRPr="008274CD" w14:paraId="29049913" w14:textId="77777777" w:rsidTr="008274CD">
        <w:tc>
          <w:tcPr>
            <w:tcW w:w="7939" w:type="dxa"/>
            <w:gridSpan w:val="7"/>
            <w:shd w:val="clear" w:color="auto" w:fill="D9D9D9"/>
          </w:tcPr>
          <w:p w14:paraId="1A608879"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 xml:space="preserve">Component B </w:t>
            </w:r>
          </w:p>
          <w:p w14:paraId="046055F0" w14:textId="77777777" w:rsidR="008274CD" w:rsidRPr="008274CD" w:rsidRDefault="008274CD" w:rsidP="008274CD">
            <w:pPr>
              <w:spacing w:before="0" w:after="0"/>
              <w:rPr>
                <w:rFonts w:ascii="Arial" w:hAnsi="Arial" w:cs="Arial"/>
                <w:b/>
              </w:rPr>
            </w:pPr>
            <w:r w:rsidRPr="008274CD">
              <w:rPr>
                <w:rFonts w:ascii="Arial" w:hAnsi="Arial" w:cs="Arial"/>
                <w:b/>
                <w:bCs/>
              </w:rPr>
              <w:t>Description of each element</w:t>
            </w:r>
          </w:p>
        </w:tc>
        <w:tc>
          <w:tcPr>
            <w:tcW w:w="2355" w:type="dxa"/>
            <w:gridSpan w:val="2"/>
            <w:shd w:val="clear" w:color="auto" w:fill="D9D9D9"/>
          </w:tcPr>
          <w:p w14:paraId="7ECD92B4"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2F81FE46"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614FAA97" w14:textId="77777777" w:rsidTr="008274CD">
        <w:tc>
          <w:tcPr>
            <w:tcW w:w="7939" w:type="dxa"/>
            <w:gridSpan w:val="7"/>
            <w:shd w:val="clear" w:color="auto" w:fill="auto"/>
          </w:tcPr>
          <w:p w14:paraId="307138FB" w14:textId="77777777" w:rsidR="008274CD" w:rsidRPr="008274CD" w:rsidRDefault="008274CD" w:rsidP="008274CD">
            <w:pPr>
              <w:numPr>
                <w:ilvl w:val="0"/>
                <w:numId w:val="51"/>
              </w:numPr>
              <w:spacing w:before="120" w:after="120"/>
              <w:contextualSpacing/>
              <w:rPr>
                <w:rFonts w:ascii="Arial" w:hAnsi="Arial" w:cs="Arial"/>
              </w:rPr>
            </w:pPr>
            <w:r w:rsidRPr="008274CD">
              <w:rPr>
                <w:rFonts w:ascii="Arial" w:hAnsi="Arial" w:cs="Arial"/>
              </w:rPr>
              <w:t>Journal Article (2000 words)</w:t>
            </w:r>
          </w:p>
        </w:tc>
        <w:tc>
          <w:tcPr>
            <w:tcW w:w="2355" w:type="dxa"/>
            <w:gridSpan w:val="2"/>
            <w:shd w:val="clear" w:color="auto" w:fill="auto"/>
          </w:tcPr>
          <w:p w14:paraId="02A3CF2D" w14:textId="77777777" w:rsidR="008274CD" w:rsidRPr="008274CD" w:rsidRDefault="008274CD" w:rsidP="008274CD">
            <w:pPr>
              <w:widowControl w:val="0"/>
              <w:spacing w:before="0" w:after="0"/>
              <w:ind w:left="720"/>
              <w:jc w:val="center"/>
              <w:rPr>
                <w:rFonts w:ascii="Arial" w:hAnsi="Arial"/>
                <w:b/>
                <w:color w:val="FF0000"/>
              </w:rPr>
            </w:pPr>
            <w:r w:rsidRPr="008274CD">
              <w:rPr>
                <w:rFonts w:ascii="Arial" w:hAnsi="Arial"/>
                <w:b/>
              </w:rPr>
              <w:t>100</w:t>
            </w:r>
          </w:p>
        </w:tc>
      </w:tr>
      <w:tr w:rsidR="008274CD" w:rsidRPr="008274CD" w14:paraId="042F0F13" w14:textId="77777777" w:rsidTr="008274CD">
        <w:tc>
          <w:tcPr>
            <w:tcW w:w="10294" w:type="dxa"/>
            <w:gridSpan w:val="9"/>
            <w:shd w:val="clear" w:color="auto" w:fill="D9D9D9"/>
          </w:tcPr>
          <w:p w14:paraId="46D2CE64" w14:textId="77777777" w:rsidR="008274CD" w:rsidRPr="008274CD" w:rsidRDefault="008274CD" w:rsidP="008274CD">
            <w:pPr>
              <w:widowControl w:val="0"/>
              <w:spacing w:before="0" w:after="0"/>
              <w:jc w:val="center"/>
              <w:rPr>
                <w:rFonts w:ascii="Arial" w:hAnsi="Arial"/>
                <w:b/>
              </w:rPr>
            </w:pPr>
            <w:r w:rsidRPr="008274CD">
              <w:rPr>
                <w:rFonts w:ascii="Arial" w:hAnsi="Arial"/>
                <w:b/>
                <w:bCs/>
              </w:rPr>
              <w:t>Part 4:  Teaching and Learning Methods</w:t>
            </w:r>
          </w:p>
          <w:p w14:paraId="2044A307" w14:textId="77777777" w:rsidR="008274CD" w:rsidRPr="008274CD" w:rsidRDefault="008274CD" w:rsidP="008274CD">
            <w:pPr>
              <w:widowControl w:val="0"/>
              <w:spacing w:before="0" w:after="0"/>
              <w:jc w:val="center"/>
              <w:rPr>
                <w:rFonts w:ascii="Arial" w:hAnsi="Arial"/>
              </w:rPr>
            </w:pPr>
          </w:p>
        </w:tc>
      </w:tr>
      <w:tr w:rsidR="008274CD" w:rsidRPr="008274CD" w14:paraId="58B091A1" w14:textId="77777777" w:rsidTr="008274CD">
        <w:trPr>
          <w:trHeight w:val="346"/>
        </w:trPr>
        <w:tc>
          <w:tcPr>
            <w:tcW w:w="1985" w:type="dxa"/>
            <w:shd w:val="clear" w:color="auto" w:fill="D9D9D9"/>
          </w:tcPr>
          <w:p w14:paraId="1C6202FA" w14:textId="77777777" w:rsidR="008274CD" w:rsidRPr="008274CD" w:rsidRDefault="008274CD" w:rsidP="008274CD">
            <w:pPr>
              <w:spacing w:before="0" w:after="0"/>
              <w:rPr>
                <w:rFonts w:ascii="Arial" w:hAnsi="Arial" w:cs="Arial"/>
              </w:rPr>
            </w:pPr>
            <w:r w:rsidRPr="008274CD">
              <w:rPr>
                <w:rFonts w:ascii="Arial" w:hAnsi="Arial" w:cs="Arial"/>
              </w:rPr>
              <w:t>Learning Outcomes</w:t>
            </w:r>
          </w:p>
          <w:p w14:paraId="7718F7B3" w14:textId="77777777" w:rsidR="008274CD" w:rsidRPr="008274CD" w:rsidRDefault="008274CD" w:rsidP="008274CD">
            <w:pPr>
              <w:spacing w:before="0" w:after="0"/>
              <w:rPr>
                <w:rFonts w:ascii="Arial" w:hAnsi="Arial" w:cs="Arial"/>
              </w:rPr>
            </w:pPr>
          </w:p>
        </w:tc>
        <w:tc>
          <w:tcPr>
            <w:tcW w:w="8309" w:type="dxa"/>
            <w:gridSpan w:val="8"/>
            <w:shd w:val="clear" w:color="auto" w:fill="F2F2F2"/>
          </w:tcPr>
          <w:p w14:paraId="13E387CA" w14:textId="77777777" w:rsidR="008274CD" w:rsidRPr="008274CD" w:rsidRDefault="008274CD" w:rsidP="008274CD">
            <w:pPr>
              <w:widowControl w:val="0"/>
              <w:tabs>
                <w:tab w:val="left" w:pos="720"/>
              </w:tabs>
              <w:spacing w:before="0" w:after="0"/>
              <w:rPr>
                <w:rFonts w:ascii="Arial" w:hAnsi="Arial"/>
              </w:rPr>
            </w:pPr>
            <w:r w:rsidRPr="008274CD">
              <w:rPr>
                <w:rFonts w:ascii="Arial" w:hAnsi="Arial"/>
              </w:rPr>
              <w:t>On successful completion of this module students will be able to:</w:t>
            </w:r>
          </w:p>
          <w:p w14:paraId="1ADD0A4E" w14:textId="77777777" w:rsidR="008274CD" w:rsidRPr="008274CD" w:rsidRDefault="008274CD" w:rsidP="008274CD">
            <w:pPr>
              <w:widowControl w:val="0"/>
              <w:numPr>
                <w:ilvl w:val="0"/>
                <w:numId w:val="50"/>
              </w:numPr>
              <w:tabs>
                <w:tab w:val="left" w:pos="720"/>
              </w:tabs>
              <w:spacing w:before="0" w:after="0"/>
              <w:rPr>
                <w:rFonts w:ascii="Arial" w:hAnsi="Arial" w:cs="Arial"/>
              </w:rPr>
            </w:pPr>
            <w:r w:rsidRPr="008274CD">
              <w:rPr>
                <w:rFonts w:ascii="Arial" w:hAnsi="Arial" w:cs="Arial"/>
              </w:rPr>
              <w:t>Explore and evaluate academic concepts on multi-culturalism and diversity (Component B).</w:t>
            </w:r>
          </w:p>
          <w:p w14:paraId="2CE11579" w14:textId="77777777" w:rsidR="008274CD" w:rsidRPr="008274CD" w:rsidRDefault="008274CD" w:rsidP="008274CD">
            <w:pPr>
              <w:widowControl w:val="0"/>
              <w:numPr>
                <w:ilvl w:val="0"/>
                <w:numId w:val="50"/>
              </w:numPr>
              <w:tabs>
                <w:tab w:val="left" w:pos="720"/>
              </w:tabs>
              <w:spacing w:before="0" w:after="0"/>
              <w:rPr>
                <w:rFonts w:ascii="Arial" w:hAnsi="Arial" w:cs="Arial"/>
              </w:rPr>
            </w:pPr>
            <w:r w:rsidRPr="008274CD">
              <w:rPr>
                <w:rFonts w:ascii="Arial" w:hAnsi="Arial" w:cs="Arial"/>
              </w:rPr>
              <w:t>Critically analyse strategies for community engagement (Component B).</w:t>
            </w:r>
          </w:p>
          <w:p w14:paraId="52019334" w14:textId="77777777" w:rsidR="008274CD" w:rsidRPr="008274CD" w:rsidRDefault="008274CD" w:rsidP="008274CD">
            <w:pPr>
              <w:widowControl w:val="0"/>
              <w:numPr>
                <w:ilvl w:val="0"/>
                <w:numId w:val="50"/>
              </w:numPr>
              <w:tabs>
                <w:tab w:val="left" w:pos="720"/>
              </w:tabs>
              <w:spacing w:before="0" w:after="0"/>
              <w:rPr>
                <w:rFonts w:ascii="Arial" w:hAnsi="Arial" w:cs="Arial"/>
              </w:rPr>
            </w:pPr>
            <w:r w:rsidRPr="008274CD">
              <w:rPr>
                <w:rFonts w:ascii="Arial" w:hAnsi="Arial" w:cs="Arial"/>
              </w:rPr>
              <w:t>Identify and evaluate common partnerships within communities (Component B).</w:t>
            </w:r>
          </w:p>
          <w:p w14:paraId="21792056" w14:textId="77777777" w:rsidR="008274CD" w:rsidRPr="008274CD" w:rsidRDefault="008274CD" w:rsidP="008274CD">
            <w:pPr>
              <w:widowControl w:val="0"/>
              <w:numPr>
                <w:ilvl w:val="0"/>
                <w:numId w:val="50"/>
              </w:numPr>
              <w:tabs>
                <w:tab w:val="left" w:pos="720"/>
              </w:tabs>
              <w:spacing w:before="0" w:after="0"/>
              <w:rPr>
                <w:rFonts w:ascii="Arial" w:hAnsi="Arial" w:cs="Arial"/>
              </w:rPr>
            </w:pPr>
            <w:r w:rsidRPr="008274CD">
              <w:rPr>
                <w:rFonts w:ascii="Arial" w:hAnsi="Arial" w:cs="Arial"/>
              </w:rPr>
              <w:t>Analyse the effects and implications of non-inclusion (Component B).</w:t>
            </w:r>
          </w:p>
          <w:p w14:paraId="3EDA530B" w14:textId="77777777" w:rsidR="008274CD" w:rsidRPr="008274CD" w:rsidRDefault="008274CD" w:rsidP="008274CD">
            <w:pPr>
              <w:widowControl w:val="0"/>
              <w:numPr>
                <w:ilvl w:val="0"/>
                <w:numId w:val="50"/>
              </w:numPr>
              <w:tabs>
                <w:tab w:val="left" w:pos="720"/>
              </w:tabs>
              <w:spacing w:before="0" w:after="0"/>
              <w:rPr>
                <w:rFonts w:ascii="Arial" w:hAnsi="Arial" w:cs="Arial"/>
              </w:rPr>
            </w:pPr>
            <w:r w:rsidRPr="008274CD">
              <w:rPr>
                <w:rFonts w:ascii="Arial" w:hAnsi="Arial"/>
              </w:rPr>
              <w:t>Discuss ethical, moral and diversity issues along with ethical expectations, values and the ethos of professional conduct (Component A).</w:t>
            </w:r>
          </w:p>
        </w:tc>
      </w:tr>
      <w:tr w:rsidR="008274CD" w:rsidRPr="008274CD" w14:paraId="1F34688C" w14:textId="77777777" w:rsidTr="008274CD">
        <w:trPr>
          <w:trHeight w:val="346"/>
        </w:trPr>
        <w:tc>
          <w:tcPr>
            <w:tcW w:w="1985" w:type="dxa"/>
            <w:shd w:val="clear" w:color="auto" w:fill="D9D9D9"/>
          </w:tcPr>
          <w:p w14:paraId="08CFB604" w14:textId="77777777" w:rsidR="008274CD" w:rsidRPr="008274CD" w:rsidRDefault="008274CD" w:rsidP="008274CD">
            <w:pPr>
              <w:spacing w:before="0" w:after="0"/>
              <w:rPr>
                <w:rFonts w:ascii="Arial" w:hAnsi="Arial" w:cs="Arial"/>
              </w:rPr>
            </w:pPr>
            <w:r w:rsidRPr="008274CD">
              <w:rPr>
                <w:rFonts w:ascii="Arial" w:hAnsi="Arial" w:cs="Arial"/>
              </w:rPr>
              <w:t>Key Information Sets Information (KIS)</w:t>
            </w:r>
          </w:p>
          <w:p w14:paraId="238679D7" w14:textId="77777777" w:rsidR="008274CD" w:rsidRPr="008274CD" w:rsidRDefault="008274CD" w:rsidP="008274CD">
            <w:pPr>
              <w:spacing w:before="0" w:after="0"/>
              <w:rPr>
                <w:rFonts w:ascii="Arial" w:hAnsi="Arial" w:cs="Arial"/>
              </w:rPr>
            </w:pPr>
          </w:p>
          <w:p w14:paraId="78FD0465" w14:textId="77777777" w:rsidR="008274CD" w:rsidRPr="008274CD" w:rsidRDefault="008274CD" w:rsidP="008274CD">
            <w:pPr>
              <w:spacing w:before="0" w:after="0"/>
              <w:rPr>
                <w:rFonts w:ascii="Arial" w:hAnsi="Arial" w:cs="Arial"/>
              </w:rPr>
            </w:pPr>
          </w:p>
          <w:p w14:paraId="1D9E87FC" w14:textId="77777777" w:rsidR="008274CD" w:rsidRPr="008274CD" w:rsidRDefault="008274CD" w:rsidP="008274CD">
            <w:pPr>
              <w:spacing w:before="0" w:after="0"/>
              <w:rPr>
                <w:rFonts w:ascii="Arial" w:hAnsi="Arial" w:cs="Arial"/>
              </w:rPr>
            </w:pPr>
          </w:p>
          <w:p w14:paraId="65D39A99" w14:textId="77777777" w:rsidR="008274CD" w:rsidRPr="008274CD" w:rsidRDefault="008274CD" w:rsidP="008274CD">
            <w:pPr>
              <w:spacing w:before="0" w:after="0"/>
              <w:rPr>
                <w:rFonts w:ascii="Arial" w:hAnsi="Arial" w:cs="Arial"/>
              </w:rPr>
            </w:pPr>
            <w:r w:rsidRPr="008274CD">
              <w:rPr>
                <w:rFonts w:ascii="Arial" w:hAnsi="Arial" w:cs="Arial"/>
              </w:rPr>
              <w:t>Contact Hours</w:t>
            </w:r>
          </w:p>
          <w:p w14:paraId="01DEC770" w14:textId="77777777" w:rsidR="008274CD" w:rsidRPr="008274CD" w:rsidRDefault="008274CD" w:rsidP="008274CD">
            <w:pPr>
              <w:spacing w:before="0" w:after="0"/>
              <w:rPr>
                <w:rFonts w:ascii="Arial" w:hAnsi="Arial" w:cs="Arial"/>
              </w:rPr>
            </w:pPr>
          </w:p>
          <w:p w14:paraId="5A95BDB9" w14:textId="77777777" w:rsidR="008274CD" w:rsidRPr="008274CD" w:rsidRDefault="008274CD" w:rsidP="008274CD">
            <w:pPr>
              <w:spacing w:before="0" w:after="0"/>
              <w:rPr>
                <w:rFonts w:ascii="Arial" w:hAnsi="Arial" w:cs="Arial"/>
              </w:rPr>
            </w:pPr>
          </w:p>
          <w:p w14:paraId="3D9C383A" w14:textId="77777777" w:rsidR="008274CD" w:rsidRPr="008274CD" w:rsidRDefault="008274CD" w:rsidP="008274CD">
            <w:pPr>
              <w:spacing w:before="0" w:after="0"/>
              <w:rPr>
                <w:rFonts w:ascii="Arial" w:hAnsi="Arial" w:cs="Arial"/>
              </w:rPr>
            </w:pPr>
          </w:p>
          <w:p w14:paraId="2D25E7A2" w14:textId="77777777" w:rsidR="008274CD" w:rsidRPr="008274CD" w:rsidRDefault="008274CD" w:rsidP="008274CD">
            <w:pPr>
              <w:spacing w:before="0" w:after="0"/>
              <w:rPr>
                <w:rFonts w:ascii="Arial" w:hAnsi="Arial" w:cs="Arial"/>
              </w:rPr>
            </w:pPr>
          </w:p>
          <w:p w14:paraId="2233EE2C" w14:textId="77777777" w:rsidR="008274CD" w:rsidRPr="008274CD" w:rsidRDefault="008274CD" w:rsidP="008274CD">
            <w:pPr>
              <w:spacing w:before="0" w:after="0"/>
              <w:rPr>
                <w:rFonts w:ascii="Arial" w:hAnsi="Arial" w:cs="Arial"/>
              </w:rPr>
            </w:pPr>
          </w:p>
          <w:p w14:paraId="3D44C9ED" w14:textId="77777777" w:rsidR="008274CD" w:rsidRPr="008274CD" w:rsidRDefault="008274CD" w:rsidP="008274CD">
            <w:pPr>
              <w:spacing w:before="0" w:after="0"/>
              <w:rPr>
                <w:rFonts w:ascii="Arial" w:hAnsi="Arial" w:cs="Arial"/>
              </w:rPr>
            </w:pPr>
          </w:p>
          <w:p w14:paraId="13036EEE" w14:textId="77777777" w:rsidR="008274CD" w:rsidRPr="008274CD" w:rsidRDefault="008274CD" w:rsidP="008274CD">
            <w:pPr>
              <w:spacing w:before="0" w:after="0"/>
              <w:rPr>
                <w:rFonts w:ascii="Arial" w:hAnsi="Arial" w:cs="Arial"/>
              </w:rPr>
            </w:pPr>
          </w:p>
          <w:p w14:paraId="05C34E2C" w14:textId="77777777" w:rsidR="008274CD" w:rsidRPr="008274CD" w:rsidRDefault="008274CD" w:rsidP="008274CD">
            <w:pPr>
              <w:spacing w:before="0" w:after="0"/>
              <w:rPr>
                <w:rFonts w:ascii="Arial" w:hAnsi="Arial" w:cs="Arial"/>
              </w:rPr>
            </w:pPr>
          </w:p>
          <w:p w14:paraId="309A99D2" w14:textId="77777777" w:rsidR="008274CD" w:rsidRPr="008274CD" w:rsidRDefault="008274CD" w:rsidP="008274CD">
            <w:pPr>
              <w:spacing w:before="0" w:after="0"/>
              <w:rPr>
                <w:rFonts w:ascii="Arial" w:hAnsi="Arial" w:cs="Arial"/>
              </w:rPr>
            </w:pPr>
          </w:p>
          <w:p w14:paraId="360BCABB" w14:textId="77777777" w:rsidR="008274CD" w:rsidRPr="008274CD" w:rsidRDefault="008274CD" w:rsidP="008274CD">
            <w:pPr>
              <w:spacing w:before="0" w:after="0"/>
              <w:rPr>
                <w:rFonts w:ascii="Arial" w:hAnsi="Arial" w:cs="Arial"/>
              </w:rPr>
            </w:pPr>
          </w:p>
          <w:p w14:paraId="7D6D3FAC" w14:textId="77777777" w:rsidR="008274CD" w:rsidRPr="008274CD" w:rsidRDefault="008274CD" w:rsidP="008274CD">
            <w:pPr>
              <w:spacing w:before="0" w:after="0"/>
              <w:rPr>
                <w:rFonts w:ascii="Arial" w:hAnsi="Arial" w:cs="Arial"/>
              </w:rPr>
            </w:pPr>
          </w:p>
          <w:p w14:paraId="63309E39" w14:textId="77777777" w:rsidR="008274CD" w:rsidRPr="008274CD" w:rsidRDefault="008274CD" w:rsidP="008274CD">
            <w:pPr>
              <w:spacing w:before="0" w:after="0"/>
              <w:rPr>
                <w:rFonts w:ascii="Arial" w:hAnsi="Arial" w:cs="Arial"/>
              </w:rPr>
            </w:pPr>
          </w:p>
          <w:p w14:paraId="5B32CA8B" w14:textId="77777777" w:rsidR="008274CD" w:rsidRPr="008274CD" w:rsidRDefault="008274CD" w:rsidP="008274CD">
            <w:pPr>
              <w:spacing w:before="0" w:after="0"/>
              <w:rPr>
                <w:rFonts w:ascii="Arial" w:hAnsi="Arial" w:cs="Arial"/>
              </w:rPr>
            </w:pPr>
          </w:p>
          <w:p w14:paraId="46912E88" w14:textId="77777777" w:rsidR="008274CD" w:rsidRPr="008274CD" w:rsidRDefault="008274CD" w:rsidP="008274CD">
            <w:pPr>
              <w:spacing w:before="0" w:after="0"/>
              <w:rPr>
                <w:rFonts w:ascii="Arial" w:hAnsi="Arial" w:cs="Arial"/>
              </w:rPr>
            </w:pPr>
            <w:r w:rsidRPr="008274CD">
              <w:rPr>
                <w:rFonts w:ascii="Arial" w:hAnsi="Arial" w:cs="Arial"/>
              </w:rPr>
              <w:t>Total Assessment</w:t>
            </w:r>
          </w:p>
          <w:p w14:paraId="4AB2F0CC" w14:textId="77777777" w:rsidR="008274CD" w:rsidRPr="008274CD" w:rsidRDefault="008274CD" w:rsidP="008274CD">
            <w:pPr>
              <w:spacing w:before="0" w:after="0"/>
              <w:rPr>
                <w:rFonts w:ascii="Arial" w:hAnsi="Arial" w:cs="Arial"/>
              </w:rPr>
            </w:pPr>
          </w:p>
        </w:tc>
        <w:tc>
          <w:tcPr>
            <w:tcW w:w="8309" w:type="dxa"/>
            <w:gridSpan w:val="8"/>
          </w:tcPr>
          <w:p w14:paraId="4DCC9056" w14:textId="77777777" w:rsidR="008274CD" w:rsidRPr="008274CD" w:rsidRDefault="008274CD" w:rsidP="008274CD">
            <w:pPr>
              <w:autoSpaceDE w:val="0"/>
              <w:autoSpaceDN w:val="0"/>
              <w:adjustRightInd w:val="0"/>
              <w:spacing w:before="0" w:after="220" w:line="221" w:lineRule="atLeast"/>
              <w:rPr>
                <w:rFonts w:ascii="Arial" w:hAnsi="Arial" w:cs="Arial"/>
              </w:rPr>
            </w:pPr>
            <w:r w:rsidRPr="008274CD">
              <w:rPr>
                <w:rFonts w:ascii="Arial" w:hAnsi="Arial" w:cs="Arial"/>
              </w:rPr>
              <w:lastRenderedPageBreak/>
              <w:t xml:space="preserve"> </w:t>
            </w:r>
          </w:p>
          <w:p w14:paraId="3BC9FEFF" w14:textId="77777777" w:rsidR="008274CD" w:rsidRPr="008274CD" w:rsidRDefault="008274CD" w:rsidP="008274CD">
            <w:pPr>
              <w:spacing w:before="0" w:after="0"/>
              <w:jc w:val="center"/>
              <w:rPr>
                <w:rFonts w:ascii="Arial" w:hAnsi="Arial" w:cs="Arial"/>
              </w:rPr>
            </w:pPr>
            <w:r w:rsidRPr="008274CD">
              <w:rPr>
                <w:rFonts w:ascii="Arial" w:eastAsiaTheme="minorHAnsi" w:hAnsi="Arial" w:cs="Arial"/>
                <w:sz w:val="22"/>
                <w:szCs w:val="22"/>
                <w:lang w:val="en-US" w:eastAsia="en-US"/>
              </w:rPr>
              <w:object w:dxaOrig="6669" w:dyaOrig="2933" w14:anchorId="02E54AFC">
                <v:shape id="_x0000_i1042" type="#_x0000_t75" style="width:333.1pt;height:146.2pt" o:ole="">
                  <v:imagedata r:id="rId70" o:title=""/>
                </v:shape>
                <o:OLEObject Type="Embed" ProgID="Excel.Sheet.12" ShapeID="_x0000_i1042" DrawAspect="Content" ObjectID="_1633351264" r:id="rId71"/>
              </w:object>
            </w:r>
          </w:p>
          <w:p w14:paraId="4F48489D" w14:textId="77777777" w:rsidR="008274CD" w:rsidRPr="008274CD" w:rsidRDefault="008274CD" w:rsidP="008274CD">
            <w:pPr>
              <w:spacing w:before="0" w:after="0"/>
              <w:rPr>
                <w:rFonts w:ascii="Arial" w:hAnsi="Arial" w:cs="Arial"/>
              </w:rPr>
            </w:pPr>
          </w:p>
          <w:p w14:paraId="23168FEB" w14:textId="77777777" w:rsidR="008274CD" w:rsidRPr="008274CD" w:rsidRDefault="008274CD" w:rsidP="008274CD">
            <w:pPr>
              <w:spacing w:before="0" w:after="0"/>
              <w:ind w:left="34"/>
              <w:rPr>
                <w:rFonts w:ascii="Arial" w:hAnsi="Arial" w:cs="Arial"/>
              </w:rPr>
            </w:pPr>
            <w:r w:rsidRPr="008274CD">
              <w:rPr>
                <w:rFonts w:ascii="Arial" w:hAnsi="Arial" w:cs="Arial"/>
              </w:rPr>
              <w:t>The table below indicates as a percentage the total assessment of the module which constitutes a;</w:t>
            </w:r>
          </w:p>
          <w:p w14:paraId="339BFEE4" w14:textId="77777777" w:rsidR="008274CD" w:rsidRPr="008274CD" w:rsidRDefault="008274CD" w:rsidP="008274CD">
            <w:pPr>
              <w:spacing w:before="0" w:after="0"/>
              <w:ind w:left="34"/>
              <w:rPr>
                <w:rFonts w:ascii="Arial" w:hAnsi="Arial" w:cs="Arial"/>
              </w:rPr>
            </w:pPr>
          </w:p>
          <w:p w14:paraId="028E467A" w14:textId="77777777" w:rsidR="008274CD" w:rsidRPr="008274CD" w:rsidRDefault="008274CD" w:rsidP="008274CD">
            <w:pPr>
              <w:spacing w:before="0" w:after="0"/>
              <w:ind w:left="34"/>
              <w:rPr>
                <w:rFonts w:ascii="Arial" w:hAnsi="Arial" w:cs="Arial"/>
              </w:rPr>
            </w:pPr>
            <w:r w:rsidRPr="008274CD">
              <w:rPr>
                <w:rFonts w:ascii="Arial" w:hAnsi="Arial" w:cs="Arial"/>
                <w:b/>
                <w:bCs/>
              </w:rPr>
              <w:t>Written Exam</w:t>
            </w:r>
            <w:r w:rsidRPr="008274CD">
              <w:rPr>
                <w:rFonts w:ascii="Arial" w:hAnsi="Arial" w:cs="Arial"/>
              </w:rPr>
              <w:t>: Unseen or open-book written exam</w:t>
            </w:r>
          </w:p>
          <w:p w14:paraId="27325B09" w14:textId="77777777" w:rsidR="008274CD" w:rsidRPr="008274CD" w:rsidRDefault="008274CD" w:rsidP="008274CD">
            <w:pPr>
              <w:spacing w:before="0" w:after="0"/>
              <w:ind w:left="34"/>
              <w:rPr>
                <w:rFonts w:ascii="Arial" w:hAnsi="Arial" w:cs="Arial"/>
              </w:rPr>
            </w:pPr>
            <w:r w:rsidRPr="008274CD">
              <w:rPr>
                <w:rFonts w:ascii="Arial" w:hAnsi="Arial" w:cs="Arial"/>
                <w:b/>
                <w:bCs/>
              </w:rPr>
              <w:t>Coursework</w:t>
            </w:r>
            <w:r w:rsidRPr="008274CD">
              <w:rPr>
                <w:rFonts w:ascii="Arial" w:hAnsi="Arial" w:cs="Arial"/>
              </w:rPr>
              <w:t xml:space="preserve">: Written assignment or essay, report, dissertation, portfolio, project or in class test </w:t>
            </w:r>
          </w:p>
          <w:p w14:paraId="51DB4243" w14:textId="77777777" w:rsidR="008274CD" w:rsidRPr="008274CD" w:rsidRDefault="008274CD" w:rsidP="008274CD">
            <w:pPr>
              <w:spacing w:before="0" w:after="0"/>
              <w:ind w:left="34"/>
              <w:rPr>
                <w:rFonts w:ascii="Arial" w:hAnsi="Arial" w:cs="Arial"/>
              </w:rPr>
            </w:pPr>
            <w:r w:rsidRPr="008274CD">
              <w:rPr>
                <w:rFonts w:ascii="Arial" w:hAnsi="Arial" w:cs="Arial"/>
                <w:b/>
                <w:bCs/>
              </w:rPr>
              <w:t>Practical Exam</w:t>
            </w:r>
            <w:r w:rsidRPr="008274CD">
              <w:rPr>
                <w:rFonts w:ascii="Arial" w:hAnsi="Arial" w:cs="Arial"/>
              </w:rPr>
              <w:t xml:space="preserve">: Oral Assessment and/or presentation, practical skills assessment, practical exam (i.e. an exam determining mastery of a technique) </w:t>
            </w:r>
          </w:p>
          <w:p w14:paraId="6389D496" w14:textId="77777777" w:rsidR="008274CD" w:rsidRPr="008274CD" w:rsidRDefault="008274CD" w:rsidP="008274CD">
            <w:pPr>
              <w:spacing w:before="0" w:after="0"/>
              <w:ind w:left="34"/>
              <w:rPr>
                <w:rFonts w:ascii="Arial" w:hAnsi="Arial" w:cs="Arial"/>
              </w:rPr>
            </w:pPr>
          </w:p>
          <w:p w14:paraId="39AD6CF0" w14:textId="77777777" w:rsidR="008274CD" w:rsidRPr="008274CD" w:rsidRDefault="008274CD" w:rsidP="008274CD">
            <w:pPr>
              <w:spacing w:before="0" w:after="0"/>
              <w:ind w:left="34"/>
              <w:jc w:val="center"/>
              <w:rPr>
                <w:rFonts w:ascii="Arial" w:hAnsi="Arial" w:cs="Arial"/>
              </w:rPr>
            </w:pPr>
            <w:r w:rsidRPr="008274CD">
              <w:rPr>
                <w:rFonts w:ascii="Arial" w:eastAsiaTheme="minorHAnsi" w:hAnsi="Arial" w:cs="Arial"/>
                <w:sz w:val="22"/>
                <w:szCs w:val="22"/>
                <w:lang w:val="en-US" w:eastAsia="en-US"/>
              </w:rPr>
              <w:object w:dxaOrig="5071" w:dyaOrig="1750" w14:anchorId="317A6084">
                <v:shape id="_x0000_i1043" type="#_x0000_t75" style="width:255.05pt;height:87.75pt" o:ole="">
                  <v:imagedata r:id="rId72" o:title=""/>
                </v:shape>
                <o:OLEObject Type="Embed" ProgID="Excel.Sheet.12" ShapeID="_x0000_i1043" DrawAspect="Content" ObjectID="_1633351265" r:id="rId73"/>
              </w:object>
            </w:r>
          </w:p>
          <w:p w14:paraId="4D3902FC" w14:textId="77777777" w:rsidR="008274CD" w:rsidRPr="008274CD" w:rsidRDefault="008274CD" w:rsidP="008274CD">
            <w:pPr>
              <w:spacing w:before="0" w:after="0"/>
              <w:rPr>
                <w:rFonts w:ascii="Arial" w:hAnsi="Arial" w:cs="Arial"/>
              </w:rPr>
            </w:pPr>
          </w:p>
        </w:tc>
      </w:tr>
      <w:tr w:rsidR="008274CD" w:rsidRPr="008274CD" w14:paraId="3521B597" w14:textId="77777777" w:rsidTr="008274CD">
        <w:tc>
          <w:tcPr>
            <w:tcW w:w="1985" w:type="dxa"/>
            <w:shd w:val="clear" w:color="auto" w:fill="D9D9D9"/>
          </w:tcPr>
          <w:p w14:paraId="389B8506" w14:textId="77777777" w:rsidR="008274CD" w:rsidRPr="008274CD" w:rsidRDefault="008274CD" w:rsidP="008274CD">
            <w:pPr>
              <w:spacing w:before="0" w:after="0"/>
              <w:rPr>
                <w:rFonts w:ascii="Arial" w:hAnsi="Arial" w:cs="Arial"/>
              </w:rPr>
            </w:pPr>
            <w:r w:rsidRPr="008274CD">
              <w:rPr>
                <w:rFonts w:ascii="Arial" w:hAnsi="Arial" w:cs="Arial"/>
              </w:rPr>
              <w:lastRenderedPageBreak/>
              <w:t>Reading List</w:t>
            </w:r>
          </w:p>
          <w:p w14:paraId="414AF991" w14:textId="77777777" w:rsidR="008274CD" w:rsidRPr="008274CD" w:rsidRDefault="008274CD" w:rsidP="008274CD">
            <w:pPr>
              <w:spacing w:before="0" w:after="0"/>
              <w:rPr>
                <w:rFonts w:ascii="Arial" w:hAnsi="Arial" w:cs="Arial"/>
              </w:rPr>
            </w:pPr>
          </w:p>
        </w:tc>
        <w:tc>
          <w:tcPr>
            <w:tcW w:w="8309" w:type="dxa"/>
            <w:gridSpan w:val="8"/>
          </w:tcPr>
          <w:p w14:paraId="745506F7" w14:textId="77777777" w:rsidR="008274CD" w:rsidRPr="008274CD" w:rsidRDefault="008274CD" w:rsidP="008274CD">
            <w:pPr>
              <w:spacing w:before="0" w:after="200"/>
              <w:rPr>
                <w:rFonts w:ascii="Arial" w:hAnsi="Arial" w:cs="Arial"/>
                <w:b/>
              </w:rPr>
            </w:pPr>
            <w:r w:rsidRPr="008274CD">
              <w:rPr>
                <w:rFonts w:ascii="Arial" w:hAnsi="Arial" w:cs="Arial"/>
                <w:b/>
              </w:rPr>
              <w:t>UCW HE Reading Strategy Statement</w:t>
            </w:r>
          </w:p>
          <w:p w14:paraId="4F7F1B26" w14:textId="77777777" w:rsidR="008274CD" w:rsidRPr="008274CD" w:rsidRDefault="008274CD" w:rsidP="008274CD">
            <w:pPr>
              <w:spacing w:before="0" w:after="0"/>
              <w:rPr>
                <w:rFonts w:ascii="Arial" w:eastAsia="Calibri" w:hAnsi="Arial" w:cs="Arial"/>
              </w:rPr>
            </w:pPr>
            <w:r w:rsidRPr="008274CD">
              <w:rPr>
                <w:rFonts w:ascii="Arial" w:hAnsi="Arial" w:cs="Arial"/>
                <w:iCs/>
              </w:rPr>
              <w:t xml:space="preserve">BA (Hons) Uniformed and Public Services </w:t>
            </w:r>
            <w:r w:rsidRPr="008274CD">
              <w:rPr>
                <w:rFonts w:ascii="Arial" w:eastAsia="Calibri" w:hAnsi="Arial" w:cs="Arial"/>
              </w:rPr>
              <w:t>benefits from a constantly updated reading list. Link below:</w:t>
            </w:r>
          </w:p>
          <w:p w14:paraId="5A416AFA" w14:textId="77777777" w:rsidR="008274CD" w:rsidRPr="008274CD" w:rsidRDefault="008274CD" w:rsidP="008274CD">
            <w:pPr>
              <w:spacing w:before="0" w:after="0"/>
              <w:rPr>
                <w:rFonts w:ascii="Arial" w:eastAsia="Calibri" w:hAnsi="Arial" w:cs="Arial"/>
              </w:rPr>
            </w:pPr>
          </w:p>
          <w:p w14:paraId="1AB1E16C" w14:textId="77777777" w:rsidR="008274CD" w:rsidRPr="008274CD" w:rsidRDefault="006F499E" w:rsidP="008274CD">
            <w:pPr>
              <w:spacing w:before="0" w:after="0"/>
              <w:rPr>
                <w:rFonts w:ascii="Arial" w:hAnsi="Arial" w:cs="Arial"/>
                <w:iCs/>
              </w:rPr>
            </w:pPr>
            <w:hyperlink r:id="rId74" w:history="1">
              <w:r w:rsidR="008274CD" w:rsidRPr="008274CD">
                <w:rPr>
                  <w:rFonts w:ascii="Arial" w:eastAsia="Calibri" w:hAnsi="Arial" w:cs="Arial"/>
                  <w:i/>
                  <w:color w:val="0000FF"/>
                  <w:u w:val="single"/>
                </w:rPr>
                <w:t>https://rl.talis.com/3/uwe/lists/8DE0EE3C-772F-D002-1580-86B1E0B14B87.html?lang=en-GB&amp;login=1</w:t>
              </w:r>
            </w:hyperlink>
          </w:p>
        </w:tc>
      </w:tr>
    </w:tbl>
    <w:p w14:paraId="0A174FAB" w14:textId="77777777" w:rsidR="008E08B2" w:rsidRDefault="008E08B2" w:rsidP="00476202">
      <w:pPr>
        <w:rPr>
          <w:rFonts w:cs="Arial"/>
          <w:sz w:val="20"/>
          <w:szCs w:val="20"/>
          <w:lang w:val="en-GB"/>
        </w:rPr>
      </w:pPr>
    </w:p>
    <w:p w14:paraId="3D914FC5" w14:textId="77777777" w:rsidR="008E08B2" w:rsidRDefault="008E08B2" w:rsidP="00476202">
      <w:pPr>
        <w:rPr>
          <w:rFonts w:cs="Arial"/>
          <w:sz w:val="20"/>
          <w:szCs w:val="20"/>
          <w:lang w:val="en-GB"/>
        </w:rPr>
      </w:pPr>
    </w:p>
    <w:p w14:paraId="501F52D2" w14:textId="77777777" w:rsidR="008E08B2" w:rsidRDefault="008E08B2" w:rsidP="00476202">
      <w:pPr>
        <w:rPr>
          <w:rFonts w:cs="Arial"/>
          <w:sz w:val="20"/>
          <w:szCs w:val="20"/>
          <w:lang w:val="en-GB"/>
        </w:rPr>
      </w:pPr>
    </w:p>
    <w:p w14:paraId="42C40351" w14:textId="77777777" w:rsidR="008E08B2" w:rsidRDefault="008E08B2" w:rsidP="00476202">
      <w:pPr>
        <w:rPr>
          <w:rFonts w:cs="Arial"/>
          <w:sz w:val="20"/>
          <w:szCs w:val="20"/>
          <w:lang w:val="en-GB"/>
        </w:rPr>
      </w:pPr>
    </w:p>
    <w:p w14:paraId="09A7F16E" w14:textId="77777777" w:rsidR="008E08B2" w:rsidRDefault="008E08B2" w:rsidP="00476202">
      <w:pPr>
        <w:rPr>
          <w:rFonts w:cs="Arial"/>
          <w:sz w:val="20"/>
          <w:szCs w:val="20"/>
          <w:lang w:val="en-GB"/>
        </w:rPr>
      </w:pPr>
    </w:p>
    <w:p w14:paraId="281981C7" w14:textId="77777777" w:rsidR="008E08B2" w:rsidRDefault="008E08B2" w:rsidP="00476202">
      <w:pPr>
        <w:rPr>
          <w:rFonts w:cs="Arial"/>
          <w:sz w:val="20"/>
          <w:szCs w:val="20"/>
          <w:lang w:val="en-GB"/>
        </w:rPr>
      </w:pPr>
    </w:p>
    <w:p w14:paraId="4031A3DE" w14:textId="699F8536" w:rsidR="008274CD" w:rsidRPr="008274CD" w:rsidRDefault="008274CD" w:rsidP="008274CD">
      <w:pPr>
        <w:spacing w:before="0" w:after="0"/>
        <w:rPr>
          <w:rFonts w:ascii="Arial" w:eastAsia="Times New Roman" w:hAnsi="Arial" w:cs="Arial"/>
          <w:i/>
          <w:color w:val="FF0000"/>
          <w:sz w:val="20"/>
          <w:szCs w:val="20"/>
          <w:lang w:val="en-GB" w:eastAsia="en-GB"/>
        </w:rPr>
      </w:pPr>
    </w:p>
    <w:tbl>
      <w:tblPr>
        <w:tblStyle w:val="TableGrid11"/>
        <w:tblW w:w="10236"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21"/>
      </w:tblGrid>
      <w:tr w:rsidR="008274CD" w:rsidRPr="008274CD" w14:paraId="6ED15B73" w14:textId="77777777" w:rsidTr="008274CD">
        <w:tc>
          <w:tcPr>
            <w:tcW w:w="10236" w:type="dxa"/>
            <w:gridSpan w:val="9"/>
            <w:shd w:val="clear" w:color="auto" w:fill="D9D9D9"/>
          </w:tcPr>
          <w:p w14:paraId="4B684B99" w14:textId="77777777" w:rsidR="008274CD" w:rsidRPr="008274CD" w:rsidRDefault="008274CD" w:rsidP="008274CD">
            <w:pPr>
              <w:spacing w:before="0" w:after="0"/>
              <w:jc w:val="center"/>
              <w:rPr>
                <w:rFonts w:ascii="Arial" w:hAnsi="Arial" w:cs="Arial"/>
                <w:b/>
              </w:rPr>
            </w:pPr>
            <w:r w:rsidRPr="008274CD">
              <w:rPr>
                <w:rFonts w:ascii="Arial" w:hAnsi="Arial" w:cs="Arial"/>
                <w:b/>
                <w:bCs/>
              </w:rPr>
              <w:lastRenderedPageBreak/>
              <w:t>Part 1:  Information</w:t>
            </w:r>
          </w:p>
          <w:p w14:paraId="7B28FF26" w14:textId="77777777" w:rsidR="008274CD" w:rsidRPr="008274CD" w:rsidRDefault="008274CD" w:rsidP="008274CD">
            <w:pPr>
              <w:spacing w:before="0" w:after="0"/>
              <w:rPr>
                <w:rFonts w:ascii="Arial" w:hAnsi="Arial" w:cs="Arial"/>
              </w:rPr>
            </w:pPr>
          </w:p>
        </w:tc>
      </w:tr>
      <w:tr w:rsidR="008274CD" w:rsidRPr="008274CD" w14:paraId="4F4C7707" w14:textId="77777777" w:rsidTr="008274CD">
        <w:tc>
          <w:tcPr>
            <w:tcW w:w="2263" w:type="dxa"/>
            <w:gridSpan w:val="2"/>
            <w:shd w:val="clear" w:color="auto" w:fill="D9D9D9"/>
          </w:tcPr>
          <w:p w14:paraId="70AE3459" w14:textId="77777777" w:rsidR="008274CD" w:rsidRPr="008274CD" w:rsidRDefault="008274CD" w:rsidP="008274CD">
            <w:pPr>
              <w:spacing w:before="0" w:after="0"/>
              <w:rPr>
                <w:rFonts w:ascii="Arial" w:hAnsi="Arial" w:cs="Arial"/>
              </w:rPr>
            </w:pPr>
            <w:r w:rsidRPr="008274CD">
              <w:rPr>
                <w:rFonts w:ascii="Arial" w:hAnsi="Arial" w:cs="Arial"/>
              </w:rPr>
              <w:t>Module Title</w:t>
            </w:r>
          </w:p>
        </w:tc>
        <w:tc>
          <w:tcPr>
            <w:tcW w:w="7973" w:type="dxa"/>
            <w:gridSpan w:val="7"/>
            <w:shd w:val="clear" w:color="auto" w:fill="F2F2F2"/>
          </w:tcPr>
          <w:p w14:paraId="661B37FC" w14:textId="77777777" w:rsidR="008274CD" w:rsidRPr="008274CD" w:rsidRDefault="008274CD" w:rsidP="008274CD">
            <w:pPr>
              <w:spacing w:before="0" w:after="0"/>
              <w:rPr>
                <w:rFonts w:ascii="Arial" w:hAnsi="Arial" w:cs="Arial"/>
              </w:rPr>
            </w:pPr>
            <w:r w:rsidRPr="008274CD">
              <w:rPr>
                <w:rFonts w:ascii="Arial" w:hAnsi="Arial" w:cs="Arial"/>
              </w:rPr>
              <w:t xml:space="preserve">Stress Management </w:t>
            </w:r>
          </w:p>
          <w:p w14:paraId="3D3FAFEA" w14:textId="77777777" w:rsidR="008274CD" w:rsidRPr="008274CD" w:rsidRDefault="008274CD" w:rsidP="008274CD">
            <w:pPr>
              <w:spacing w:before="0" w:after="0"/>
              <w:rPr>
                <w:rFonts w:ascii="Arial" w:hAnsi="Arial" w:cs="Arial"/>
              </w:rPr>
            </w:pPr>
          </w:p>
        </w:tc>
      </w:tr>
      <w:tr w:rsidR="008274CD" w:rsidRPr="008274CD" w14:paraId="59BC15E0" w14:textId="77777777" w:rsidTr="008274CD">
        <w:tc>
          <w:tcPr>
            <w:tcW w:w="2263" w:type="dxa"/>
            <w:gridSpan w:val="2"/>
            <w:shd w:val="clear" w:color="auto" w:fill="D9D9D9"/>
          </w:tcPr>
          <w:p w14:paraId="437F2B46" w14:textId="77777777" w:rsidR="008274CD" w:rsidRPr="008274CD" w:rsidRDefault="008274CD" w:rsidP="008274CD">
            <w:pPr>
              <w:spacing w:before="0" w:after="0"/>
              <w:rPr>
                <w:rFonts w:ascii="Arial" w:hAnsi="Arial" w:cs="Arial"/>
              </w:rPr>
            </w:pPr>
            <w:r w:rsidRPr="008274CD">
              <w:rPr>
                <w:rFonts w:ascii="Arial" w:hAnsi="Arial" w:cs="Arial"/>
              </w:rPr>
              <w:t>Module Code</w:t>
            </w:r>
          </w:p>
        </w:tc>
        <w:tc>
          <w:tcPr>
            <w:tcW w:w="2586" w:type="dxa"/>
            <w:gridSpan w:val="2"/>
          </w:tcPr>
          <w:p w14:paraId="00ABED35" w14:textId="77777777" w:rsidR="008274CD" w:rsidRPr="008274CD" w:rsidRDefault="008274CD" w:rsidP="008274CD">
            <w:pPr>
              <w:spacing w:before="0" w:after="0"/>
              <w:rPr>
                <w:rFonts w:ascii="Arial" w:hAnsi="Arial" w:cs="Arial"/>
                <w:i/>
              </w:rPr>
            </w:pPr>
            <w:r w:rsidRPr="008274CD">
              <w:rPr>
                <w:rFonts w:ascii="Arial" w:hAnsi="Arial" w:cs="Arial"/>
                <w:b/>
                <w:sz w:val="18"/>
                <w:szCs w:val="18"/>
              </w:rPr>
              <w:t>UBGL41-15-2</w:t>
            </w:r>
          </w:p>
        </w:tc>
        <w:tc>
          <w:tcPr>
            <w:tcW w:w="1985" w:type="dxa"/>
            <w:gridSpan w:val="2"/>
            <w:tcBorders>
              <w:bottom w:val="single" w:sz="4" w:space="0" w:color="auto"/>
            </w:tcBorders>
            <w:shd w:val="clear" w:color="auto" w:fill="D9D9D9"/>
          </w:tcPr>
          <w:p w14:paraId="5EB7B663" w14:textId="77777777" w:rsidR="008274CD" w:rsidRPr="008274CD" w:rsidRDefault="008274CD" w:rsidP="008274CD">
            <w:pPr>
              <w:spacing w:before="0" w:after="0"/>
              <w:rPr>
                <w:rFonts w:ascii="Arial" w:hAnsi="Arial" w:cs="Arial"/>
              </w:rPr>
            </w:pPr>
            <w:r w:rsidRPr="008274CD">
              <w:rPr>
                <w:rFonts w:ascii="Arial" w:hAnsi="Arial" w:cs="Arial"/>
              </w:rPr>
              <w:t>Level</w:t>
            </w:r>
          </w:p>
        </w:tc>
        <w:tc>
          <w:tcPr>
            <w:tcW w:w="3402" w:type="dxa"/>
            <w:gridSpan w:val="3"/>
            <w:tcBorders>
              <w:bottom w:val="single" w:sz="4" w:space="0" w:color="auto"/>
            </w:tcBorders>
          </w:tcPr>
          <w:p w14:paraId="48DCCD48" w14:textId="77777777" w:rsidR="008274CD" w:rsidRPr="008274CD" w:rsidRDefault="008274CD" w:rsidP="008274CD">
            <w:pPr>
              <w:spacing w:before="0" w:after="0"/>
              <w:rPr>
                <w:rFonts w:ascii="Arial" w:hAnsi="Arial" w:cs="Arial"/>
              </w:rPr>
            </w:pPr>
            <w:r w:rsidRPr="008274CD">
              <w:rPr>
                <w:rFonts w:ascii="Arial" w:hAnsi="Arial" w:cs="Arial"/>
              </w:rPr>
              <w:t>2</w:t>
            </w:r>
          </w:p>
        </w:tc>
      </w:tr>
      <w:tr w:rsidR="008274CD" w:rsidRPr="008274CD" w14:paraId="2E5C4152" w14:textId="77777777" w:rsidTr="008274CD">
        <w:tc>
          <w:tcPr>
            <w:tcW w:w="2263" w:type="dxa"/>
            <w:gridSpan w:val="2"/>
            <w:shd w:val="clear" w:color="auto" w:fill="D9D9D9"/>
          </w:tcPr>
          <w:p w14:paraId="1FA02099" w14:textId="77777777" w:rsidR="008274CD" w:rsidRPr="008274CD" w:rsidRDefault="008274CD" w:rsidP="008274CD">
            <w:pPr>
              <w:spacing w:before="0" w:after="0"/>
              <w:rPr>
                <w:rFonts w:ascii="Arial" w:hAnsi="Arial" w:cs="Arial"/>
              </w:rPr>
            </w:pPr>
            <w:r w:rsidRPr="008274CD">
              <w:rPr>
                <w:rFonts w:ascii="Arial" w:hAnsi="Arial" w:cs="Arial"/>
              </w:rPr>
              <w:t>For implementation from</w:t>
            </w:r>
          </w:p>
        </w:tc>
        <w:tc>
          <w:tcPr>
            <w:tcW w:w="7973" w:type="dxa"/>
            <w:gridSpan w:val="7"/>
          </w:tcPr>
          <w:p w14:paraId="5D0F4879" w14:textId="77777777" w:rsidR="008274CD" w:rsidRPr="008274CD" w:rsidRDefault="008274CD" w:rsidP="008274CD">
            <w:pPr>
              <w:spacing w:before="0" w:after="0"/>
              <w:rPr>
                <w:rFonts w:ascii="Arial" w:hAnsi="Arial" w:cs="Arial"/>
              </w:rPr>
            </w:pPr>
            <w:r w:rsidRPr="008274CD">
              <w:rPr>
                <w:rFonts w:ascii="Arial" w:hAnsi="Arial" w:cs="Arial"/>
                <w:iCs/>
              </w:rPr>
              <w:t xml:space="preserve">September 2019 </w:t>
            </w:r>
          </w:p>
        </w:tc>
      </w:tr>
      <w:tr w:rsidR="008274CD" w:rsidRPr="008274CD" w14:paraId="26D40407" w14:textId="77777777" w:rsidTr="008274CD">
        <w:tc>
          <w:tcPr>
            <w:tcW w:w="2263" w:type="dxa"/>
            <w:gridSpan w:val="2"/>
            <w:shd w:val="clear" w:color="auto" w:fill="D9D9D9"/>
          </w:tcPr>
          <w:p w14:paraId="2442A7D4" w14:textId="77777777" w:rsidR="008274CD" w:rsidRPr="008274CD" w:rsidRDefault="008274CD" w:rsidP="008274CD">
            <w:pPr>
              <w:spacing w:before="0" w:after="0"/>
              <w:rPr>
                <w:rFonts w:ascii="Arial" w:hAnsi="Arial" w:cs="Arial"/>
              </w:rPr>
            </w:pPr>
            <w:r w:rsidRPr="008274CD">
              <w:rPr>
                <w:rFonts w:ascii="Arial" w:hAnsi="Arial" w:cs="Arial"/>
              </w:rPr>
              <w:t>UWE Credit Rating</w:t>
            </w:r>
          </w:p>
          <w:p w14:paraId="2C2D3CF8" w14:textId="77777777" w:rsidR="008274CD" w:rsidRPr="008274CD" w:rsidRDefault="008274CD" w:rsidP="008274CD">
            <w:pPr>
              <w:spacing w:before="0" w:after="0"/>
              <w:rPr>
                <w:rFonts w:ascii="Arial" w:hAnsi="Arial" w:cs="Arial"/>
              </w:rPr>
            </w:pPr>
          </w:p>
        </w:tc>
        <w:tc>
          <w:tcPr>
            <w:tcW w:w="2586" w:type="dxa"/>
            <w:gridSpan w:val="2"/>
          </w:tcPr>
          <w:p w14:paraId="5E88BE79" w14:textId="77777777" w:rsidR="008274CD" w:rsidRPr="008274CD" w:rsidRDefault="008274CD" w:rsidP="008274CD">
            <w:pPr>
              <w:spacing w:before="0" w:after="0"/>
              <w:rPr>
                <w:rFonts w:ascii="Arial" w:hAnsi="Arial" w:cs="Arial"/>
              </w:rPr>
            </w:pPr>
            <w:r w:rsidRPr="008274CD">
              <w:rPr>
                <w:rFonts w:ascii="Arial" w:hAnsi="Arial" w:cs="Arial"/>
              </w:rPr>
              <w:t>15</w:t>
            </w:r>
          </w:p>
        </w:tc>
        <w:tc>
          <w:tcPr>
            <w:tcW w:w="1985" w:type="dxa"/>
            <w:gridSpan w:val="2"/>
            <w:shd w:val="clear" w:color="auto" w:fill="D9D9D9"/>
          </w:tcPr>
          <w:p w14:paraId="3F0013A1" w14:textId="77777777" w:rsidR="008274CD" w:rsidRPr="008274CD" w:rsidRDefault="008274CD" w:rsidP="008274CD">
            <w:pPr>
              <w:spacing w:before="0" w:after="0"/>
              <w:rPr>
                <w:rFonts w:ascii="Arial" w:hAnsi="Arial" w:cs="Arial"/>
              </w:rPr>
            </w:pPr>
            <w:r w:rsidRPr="008274CD">
              <w:rPr>
                <w:rFonts w:ascii="Arial" w:hAnsi="Arial" w:cs="Arial"/>
              </w:rPr>
              <w:t>ECTS Credit Rating</w:t>
            </w:r>
          </w:p>
        </w:tc>
        <w:tc>
          <w:tcPr>
            <w:tcW w:w="3402" w:type="dxa"/>
            <w:gridSpan w:val="3"/>
            <w:shd w:val="clear" w:color="auto" w:fill="auto"/>
          </w:tcPr>
          <w:p w14:paraId="00FDE201" w14:textId="77777777" w:rsidR="008274CD" w:rsidRPr="008274CD" w:rsidRDefault="008274CD" w:rsidP="008274CD">
            <w:pPr>
              <w:spacing w:before="0" w:after="0"/>
              <w:rPr>
                <w:rFonts w:ascii="Arial" w:hAnsi="Arial" w:cs="Arial"/>
              </w:rPr>
            </w:pPr>
            <w:r w:rsidRPr="008274CD">
              <w:rPr>
                <w:rFonts w:ascii="Arial" w:hAnsi="Arial" w:cs="Arial"/>
              </w:rPr>
              <w:t>7.5</w:t>
            </w:r>
          </w:p>
        </w:tc>
      </w:tr>
      <w:tr w:rsidR="008274CD" w:rsidRPr="008274CD" w14:paraId="396E01B1" w14:textId="77777777" w:rsidTr="008274CD">
        <w:tc>
          <w:tcPr>
            <w:tcW w:w="2263" w:type="dxa"/>
            <w:gridSpan w:val="2"/>
            <w:shd w:val="clear" w:color="auto" w:fill="D9D9D9"/>
          </w:tcPr>
          <w:p w14:paraId="2EAB34D8" w14:textId="77777777" w:rsidR="008274CD" w:rsidRPr="008274CD" w:rsidRDefault="008274CD" w:rsidP="008274CD">
            <w:pPr>
              <w:spacing w:before="0" w:after="0"/>
              <w:rPr>
                <w:rFonts w:ascii="Arial" w:hAnsi="Arial" w:cs="Arial"/>
              </w:rPr>
            </w:pPr>
            <w:r w:rsidRPr="008274CD">
              <w:rPr>
                <w:rFonts w:ascii="Arial" w:hAnsi="Arial" w:cs="Arial"/>
              </w:rPr>
              <w:t>Faculty</w:t>
            </w:r>
          </w:p>
        </w:tc>
        <w:tc>
          <w:tcPr>
            <w:tcW w:w="2586" w:type="dxa"/>
            <w:gridSpan w:val="2"/>
          </w:tcPr>
          <w:p w14:paraId="79171F90" w14:textId="77777777" w:rsidR="008274CD" w:rsidRPr="008274CD" w:rsidRDefault="008274CD" w:rsidP="008274CD">
            <w:pPr>
              <w:spacing w:before="0" w:after="0"/>
              <w:rPr>
                <w:rFonts w:ascii="Arial" w:hAnsi="Arial" w:cs="Arial"/>
              </w:rPr>
            </w:pPr>
            <w:r w:rsidRPr="008274CD">
              <w:rPr>
                <w:rFonts w:ascii="Arial" w:hAnsi="Arial" w:cs="Arial"/>
              </w:rPr>
              <w:t>FET</w:t>
            </w:r>
          </w:p>
        </w:tc>
        <w:tc>
          <w:tcPr>
            <w:tcW w:w="1985" w:type="dxa"/>
            <w:gridSpan w:val="2"/>
            <w:shd w:val="clear" w:color="auto" w:fill="D9D9D9"/>
          </w:tcPr>
          <w:p w14:paraId="0722DEC0" w14:textId="77777777" w:rsidR="008274CD" w:rsidRPr="008274CD" w:rsidRDefault="008274CD" w:rsidP="008274CD">
            <w:pPr>
              <w:spacing w:before="0" w:after="0"/>
              <w:rPr>
                <w:rFonts w:ascii="Arial" w:hAnsi="Arial" w:cs="Arial"/>
              </w:rPr>
            </w:pPr>
            <w:r w:rsidRPr="008274CD">
              <w:rPr>
                <w:rFonts w:ascii="Arial" w:hAnsi="Arial" w:cs="Arial"/>
              </w:rPr>
              <w:t>Field</w:t>
            </w:r>
          </w:p>
          <w:p w14:paraId="5FC8182E" w14:textId="77777777" w:rsidR="008274CD" w:rsidRPr="008274CD" w:rsidRDefault="008274CD" w:rsidP="008274CD">
            <w:pPr>
              <w:spacing w:before="0" w:after="0"/>
              <w:rPr>
                <w:rFonts w:ascii="Arial" w:hAnsi="Arial" w:cs="Arial"/>
              </w:rPr>
            </w:pPr>
          </w:p>
        </w:tc>
        <w:tc>
          <w:tcPr>
            <w:tcW w:w="3402" w:type="dxa"/>
            <w:gridSpan w:val="3"/>
          </w:tcPr>
          <w:p w14:paraId="1A5491E7" w14:textId="77777777" w:rsidR="008274CD" w:rsidRPr="008274CD" w:rsidRDefault="008274CD" w:rsidP="008274CD">
            <w:pPr>
              <w:spacing w:before="0" w:after="0"/>
              <w:rPr>
                <w:rFonts w:ascii="Arial" w:hAnsi="Arial" w:cs="Arial"/>
              </w:rPr>
            </w:pPr>
            <w:r w:rsidRPr="008274CD">
              <w:rPr>
                <w:rFonts w:ascii="Arial" w:hAnsi="Arial" w:cs="Arial"/>
              </w:rPr>
              <w:t>Geography and Environmental Management</w:t>
            </w:r>
          </w:p>
        </w:tc>
      </w:tr>
      <w:tr w:rsidR="008274CD" w:rsidRPr="008274CD" w14:paraId="5F40A664" w14:textId="77777777" w:rsidTr="008274CD">
        <w:tc>
          <w:tcPr>
            <w:tcW w:w="2263" w:type="dxa"/>
            <w:gridSpan w:val="2"/>
            <w:shd w:val="clear" w:color="auto" w:fill="D9D9D9"/>
          </w:tcPr>
          <w:p w14:paraId="4C43B4AC" w14:textId="77777777" w:rsidR="008274CD" w:rsidRPr="008274CD" w:rsidRDefault="008274CD" w:rsidP="008274CD">
            <w:pPr>
              <w:spacing w:before="0" w:after="0"/>
              <w:rPr>
                <w:rFonts w:ascii="Arial" w:hAnsi="Arial" w:cs="Arial"/>
              </w:rPr>
            </w:pPr>
            <w:r w:rsidRPr="008274CD">
              <w:rPr>
                <w:rFonts w:ascii="Arial" w:hAnsi="Arial" w:cs="Arial"/>
              </w:rPr>
              <w:t>Department</w:t>
            </w:r>
          </w:p>
        </w:tc>
        <w:tc>
          <w:tcPr>
            <w:tcW w:w="7973" w:type="dxa"/>
            <w:gridSpan w:val="7"/>
          </w:tcPr>
          <w:p w14:paraId="5C770E5D" w14:textId="77777777" w:rsidR="008274CD" w:rsidRPr="008274CD" w:rsidRDefault="008274CD" w:rsidP="008274CD">
            <w:pPr>
              <w:spacing w:before="0" w:after="0"/>
              <w:rPr>
                <w:rFonts w:ascii="Arial" w:hAnsi="Arial" w:cs="Arial"/>
              </w:rPr>
            </w:pPr>
          </w:p>
          <w:p w14:paraId="5E6EE47E" w14:textId="77777777" w:rsidR="008274CD" w:rsidRPr="008274CD" w:rsidRDefault="008274CD" w:rsidP="008274CD">
            <w:pPr>
              <w:spacing w:before="0" w:after="0"/>
              <w:rPr>
                <w:rFonts w:ascii="Arial" w:hAnsi="Arial" w:cs="Arial"/>
              </w:rPr>
            </w:pPr>
          </w:p>
        </w:tc>
      </w:tr>
      <w:tr w:rsidR="008274CD" w:rsidRPr="008274CD" w14:paraId="36F1790D" w14:textId="77777777" w:rsidTr="008274CD">
        <w:tc>
          <w:tcPr>
            <w:tcW w:w="2263" w:type="dxa"/>
            <w:gridSpan w:val="2"/>
            <w:shd w:val="clear" w:color="auto" w:fill="D9D9D9"/>
          </w:tcPr>
          <w:p w14:paraId="4E3C2464" w14:textId="77777777" w:rsidR="008274CD" w:rsidRPr="008274CD" w:rsidRDefault="008274CD" w:rsidP="008274CD">
            <w:pPr>
              <w:spacing w:before="0" w:after="0"/>
              <w:rPr>
                <w:rFonts w:ascii="Arial" w:hAnsi="Arial" w:cs="Arial"/>
              </w:rPr>
            </w:pPr>
            <w:r w:rsidRPr="008274CD">
              <w:rPr>
                <w:rFonts w:ascii="Arial" w:hAnsi="Arial" w:cs="Arial"/>
              </w:rPr>
              <w:t xml:space="preserve">Contributes towards </w:t>
            </w:r>
          </w:p>
        </w:tc>
        <w:tc>
          <w:tcPr>
            <w:tcW w:w="7973" w:type="dxa"/>
            <w:gridSpan w:val="7"/>
          </w:tcPr>
          <w:p w14:paraId="744CF6E7" w14:textId="77777777" w:rsidR="008274CD" w:rsidRPr="008274CD" w:rsidRDefault="008274CD" w:rsidP="008274CD">
            <w:pPr>
              <w:spacing w:before="0" w:after="0"/>
              <w:rPr>
                <w:rFonts w:ascii="Arial" w:hAnsi="Arial" w:cs="Arial"/>
                <w:iCs/>
              </w:rPr>
            </w:pPr>
            <w:r w:rsidRPr="008274CD">
              <w:rPr>
                <w:rFonts w:ascii="Arial" w:hAnsi="Arial" w:cs="Arial"/>
                <w:iCs/>
              </w:rPr>
              <w:t xml:space="preserve">BA (Hons) Uniformed and Public Services </w:t>
            </w:r>
          </w:p>
          <w:p w14:paraId="47A8EF4F" w14:textId="77777777" w:rsidR="008274CD" w:rsidRPr="008274CD" w:rsidRDefault="008274CD" w:rsidP="008274CD">
            <w:pPr>
              <w:spacing w:before="0" w:after="0"/>
              <w:rPr>
                <w:rFonts w:ascii="Arial" w:hAnsi="Arial" w:cs="Arial"/>
              </w:rPr>
            </w:pPr>
          </w:p>
        </w:tc>
      </w:tr>
      <w:tr w:rsidR="008274CD" w:rsidRPr="008274CD" w14:paraId="2DB770B4" w14:textId="77777777" w:rsidTr="008274CD">
        <w:tc>
          <w:tcPr>
            <w:tcW w:w="2263" w:type="dxa"/>
            <w:gridSpan w:val="2"/>
            <w:shd w:val="clear" w:color="auto" w:fill="D9D9D9"/>
          </w:tcPr>
          <w:p w14:paraId="68BDA8E8" w14:textId="77777777" w:rsidR="008274CD" w:rsidRPr="008274CD" w:rsidRDefault="008274CD" w:rsidP="008274CD">
            <w:pPr>
              <w:spacing w:before="0" w:after="0"/>
              <w:rPr>
                <w:rFonts w:ascii="Arial" w:hAnsi="Arial" w:cs="Arial"/>
              </w:rPr>
            </w:pPr>
            <w:r w:rsidRPr="008274CD">
              <w:rPr>
                <w:rFonts w:ascii="Arial" w:hAnsi="Arial" w:cs="Arial"/>
              </w:rPr>
              <w:t xml:space="preserve">Module type: </w:t>
            </w:r>
          </w:p>
          <w:p w14:paraId="4F05CD88" w14:textId="77777777" w:rsidR="008274CD" w:rsidRPr="008274CD" w:rsidRDefault="008274CD" w:rsidP="008274CD">
            <w:pPr>
              <w:spacing w:before="0" w:after="0"/>
              <w:rPr>
                <w:rFonts w:ascii="Arial" w:hAnsi="Arial" w:cs="Arial"/>
              </w:rPr>
            </w:pPr>
          </w:p>
        </w:tc>
        <w:tc>
          <w:tcPr>
            <w:tcW w:w="7973" w:type="dxa"/>
            <w:gridSpan w:val="7"/>
          </w:tcPr>
          <w:p w14:paraId="2CAAC0E9" w14:textId="77777777" w:rsidR="008274CD" w:rsidRPr="008274CD" w:rsidRDefault="008274CD" w:rsidP="008274CD">
            <w:pPr>
              <w:spacing w:before="0" w:after="0"/>
              <w:rPr>
                <w:rFonts w:ascii="Arial" w:hAnsi="Arial" w:cs="Arial"/>
              </w:rPr>
            </w:pPr>
            <w:r w:rsidRPr="008274CD">
              <w:rPr>
                <w:rFonts w:ascii="Arial" w:hAnsi="Arial" w:cs="Arial"/>
                <w:iCs/>
              </w:rPr>
              <w:t>Project</w:t>
            </w:r>
          </w:p>
        </w:tc>
      </w:tr>
      <w:tr w:rsidR="008274CD" w:rsidRPr="008274CD" w14:paraId="611A2263" w14:textId="77777777" w:rsidTr="008274CD">
        <w:tc>
          <w:tcPr>
            <w:tcW w:w="2865" w:type="dxa"/>
            <w:gridSpan w:val="3"/>
            <w:shd w:val="clear" w:color="auto" w:fill="D9D9D9"/>
          </w:tcPr>
          <w:p w14:paraId="716B7CDC" w14:textId="77777777" w:rsidR="008274CD" w:rsidRPr="008274CD" w:rsidRDefault="008274CD" w:rsidP="008274CD">
            <w:pPr>
              <w:spacing w:before="0" w:after="0"/>
              <w:rPr>
                <w:rFonts w:ascii="Arial" w:hAnsi="Arial" w:cs="Arial"/>
              </w:rPr>
            </w:pPr>
            <w:r w:rsidRPr="008274CD">
              <w:rPr>
                <w:rFonts w:ascii="Arial" w:hAnsi="Arial" w:cs="Arial"/>
              </w:rPr>
              <w:t xml:space="preserve">Pre-requisites </w:t>
            </w:r>
          </w:p>
          <w:p w14:paraId="43A1EB19" w14:textId="77777777" w:rsidR="008274CD" w:rsidRPr="008274CD" w:rsidRDefault="008274CD" w:rsidP="008274CD">
            <w:pPr>
              <w:spacing w:before="0" w:after="0"/>
              <w:rPr>
                <w:rFonts w:ascii="Arial" w:hAnsi="Arial" w:cs="Arial"/>
              </w:rPr>
            </w:pPr>
          </w:p>
        </w:tc>
        <w:tc>
          <w:tcPr>
            <w:tcW w:w="7371" w:type="dxa"/>
            <w:gridSpan w:val="6"/>
            <w:shd w:val="clear" w:color="auto" w:fill="auto"/>
          </w:tcPr>
          <w:p w14:paraId="35C4FC91" w14:textId="77777777" w:rsidR="008274CD" w:rsidRPr="008274CD" w:rsidRDefault="008274CD" w:rsidP="008274CD">
            <w:pPr>
              <w:spacing w:before="0" w:after="0"/>
              <w:rPr>
                <w:rFonts w:ascii="Arial" w:hAnsi="Arial" w:cs="Arial"/>
                <w:i/>
              </w:rPr>
            </w:pPr>
            <w:r w:rsidRPr="008274CD">
              <w:rPr>
                <w:rFonts w:ascii="Arial" w:hAnsi="Arial" w:cs="Arial"/>
              </w:rPr>
              <w:t>None</w:t>
            </w:r>
          </w:p>
        </w:tc>
      </w:tr>
      <w:tr w:rsidR="008274CD" w:rsidRPr="008274CD" w14:paraId="41F2FEC3" w14:textId="77777777" w:rsidTr="008274CD">
        <w:tc>
          <w:tcPr>
            <w:tcW w:w="2865" w:type="dxa"/>
            <w:gridSpan w:val="3"/>
            <w:tcBorders>
              <w:bottom w:val="single" w:sz="4" w:space="0" w:color="auto"/>
            </w:tcBorders>
            <w:shd w:val="clear" w:color="auto" w:fill="D9D9D9"/>
          </w:tcPr>
          <w:p w14:paraId="42A61664" w14:textId="77777777" w:rsidR="008274CD" w:rsidRPr="008274CD" w:rsidRDefault="008274CD" w:rsidP="008274CD">
            <w:pPr>
              <w:spacing w:before="0" w:after="0"/>
              <w:rPr>
                <w:rFonts w:ascii="Arial" w:hAnsi="Arial" w:cs="Arial"/>
              </w:rPr>
            </w:pPr>
            <w:r w:rsidRPr="008274CD">
              <w:rPr>
                <w:rFonts w:ascii="Arial" w:hAnsi="Arial" w:cs="Arial"/>
              </w:rPr>
              <w:t xml:space="preserve">Excluded Combinations </w:t>
            </w:r>
          </w:p>
          <w:p w14:paraId="78B5DFC7" w14:textId="77777777" w:rsidR="008274CD" w:rsidRPr="008274CD" w:rsidRDefault="008274CD" w:rsidP="008274CD">
            <w:pPr>
              <w:spacing w:before="0" w:after="0"/>
              <w:rPr>
                <w:rFonts w:ascii="Arial" w:hAnsi="Arial" w:cs="Arial"/>
              </w:rPr>
            </w:pPr>
          </w:p>
        </w:tc>
        <w:tc>
          <w:tcPr>
            <w:tcW w:w="7371" w:type="dxa"/>
            <w:gridSpan w:val="6"/>
            <w:tcBorders>
              <w:bottom w:val="single" w:sz="4" w:space="0" w:color="auto"/>
            </w:tcBorders>
          </w:tcPr>
          <w:p w14:paraId="7456D33F" w14:textId="77777777" w:rsidR="008274CD" w:rsidRPr="008274CD" w:rsidRDefault="008274CD" w:rsidP="008274CD">
            <w:pPr>
              <w:spacing w:before="0" w:after="0"/>
              <w:rPr>
                <w:rFonts w:ascii="Arial" w:hAnsi="Arial" w:cs="Arial"/>
                <w:i/>
                <w:color w:val="FF0000"/>
              </w:rPr>
            </w:pPr>
            <w:r w:rsidRPr="008274CD">
              <w:rPr>
                <w:rFonts w:ascii="Arial" w:hAnsi="Arial" w:cs="Arial"/>
                <w:iCs/>
              </w:rPr>
              <w:t xml:space="preserve">N/A </w:t>
            </w:r>
          </w:p>
        </w:tc>
      </w:tr>
      <w:tr w:rsidR="008274CD" w:rsidRPr="008274CD" w14:paraId="3FCC2FF5" w14:textId="77777777" w:rsidTr="008274CD">
        <w:tc>
          <w:tcPr>
            <w:tcW w:w="2865" w:type="dxa"/>
            <w:gridSpan w:val="3"/>
            <w:tcBorders>
              <w:bottom w:val="single" w:sz="4" w:space="0" w:color="auto"/>
            </w:tcBorders>
            <w:shd w:val="clear" w:color="auto" w:fill="D9D9D9"/>
          </w:tcPr>
          <w:p w14:paraId="222467D1" w14:textId="77777777" w:rsidR="008274CD" w:rsidRPr="008274CD" w:rsidRDefault="008274CD" w:rsidP="008274CD">
            <w:pPr>
              <w:spacing w:before="0" w:after="0"/>
              <w:rPr>
                <w:rFonts w:ascii="Arial" w:hAnsi="Arial" w:cs="Arial"/>
              </w:rPr>
            </w:pPr>
            <w:r w:rsidRPr="008274CD">
              <w:rPr>
                <w:rFonts w:ascii="Arial" w:hAnsi="Arial" w:cs="Arial"/>
              </w:rPr>
              <w:t xml:space="preserve">Co- requisites </w:t>
            </w:r>
          </w:p>
          <w:p w14:paraId="69AF82C2" w14:textId="77777777" w:rsidR="008274CD" w:rsidRPr="008274CD" w:rsidRDefault="008274CD" w:rsidP="008274CD">
            <w:pPr>
              <w:spacing w:before="0" w:after="0"/>
              <w:rPr>
                <w:rFonts w:ascii="Arial" w:hAnsi="Arial" w:cs="Arial"/>
              </w:rPr>
            </w:pPr>
          </w:p>
        </w:tc>
        <w:tc>
          <w:tcPr>
            <w:tcW w:w="7371" w:type="dxa"/>
            <w:gridSpan w:val="6"/>
            <w:tcBorders>
              <w:bottom w:val="single" w:sz="4" w:space="0" w:color="auto"/>
            </w:tcBorders>
          </w:tcPr>
          <w:p w14:paraId="0D383169" w14:textId="77777777" w:rsidR="008274CD" w:rsidRPr="008274CD" w:rsidRDefault="008274CD" w:rsidP="008274CD">
            <w:pPr>
              <w:spacing w:before="0" w:after="0"/>
              <w:rPr>
                <w:rFonts w:ascii="Arial" w:hAnsi="Arial" w:cs="Arial"/>
                <w:i/>
                <w:color w:val="FF0000"/>
              </w:rPr>
            </w:pPr>
            <w:r w:rsidRPr="008274CD">
              <w:rPr>
                <w:rFonts w:ascii="Arial" w:hAnsi="Arial" w:cs="Arial"/>
              </w:rPr>
              <w:t>None</w:t>
            </w:r>
          </w:p>
        </w:tc>
      </w:tr>
      <w:tr w:rsidR="008274CD" w:rsidRPr="008274CD" w14:paraId="4DA79825" w14:textId="77777777" w:rsidTr="008274CD">
        <w:tc>
          <w:tcPr>
            <w:tcW w:w="2865" w:type="dxa"/>
            <w:gridSpan w:val="3"/>
            <w:tcBorders>
              <w:bottom w:val="single" w:sz="4" w:space="0" w:color="auto"/>
            </w:tcBorders>
            <w:shd w:val="clear" w:color="auto" w:fill="D9D9D9"/>
          </w:tcPr>
          <w:p w14:paraId="1758A74B" w14:textId="77777777" w:rsidR="008274CD" w:rsidRPr="008274CD" w:rsidRDefault="008274CD" w:rsidP="008274CD">
            <w:pPr>
              <w:spacing w:before="0" w:after="0"/>
              <w:rPr>
                <w:rFonts w:ascii="Arial" w:hAnsi="Arial" w:cs="Arial"/>
              </w:rPr>
            </w:pPr>
            <w:r w:rsidRPr="008274CD">
              <w:rPr>
                <w:rFonts w:ascii="Arial" w:hAnsi="Arial" w:cs="Arial"/>
              </w:rPr>
              <w:t>Module Entry requirements</w:t>
            </w:r>
          </w:p>
          <w:p w14:paraId="3F16A131" w14:textId="77777777" w:rsidR="008274CD" w:rsidRPr="008274CD" w:rsidRDefault="008274CD" w:rsidP="008274CD">
            <w:pPr>
              <w:spacing w:before="0" w:after="0"/>
              <w:rPr>
                <w:rFonts w:ascii="Arial" w:hAnsi="Arial" w:cs="Arial"/>
              </w:rPr>
            </w:pPr>
          </w:p>
        </w:tc>
        <w:tc>
          <w:tcPr>
            <w:tcW w:w="7371" w:type="dxa"/>
            <w:gridSpan w:val="6"/>
            <w:tcBorders>
              <w:bottom w:val="single" w:sz="4" w:space="0" w:color="auto"/>
            </w:tcBorders>
          </w:tcPr>
          <w:p w14:paraId="6232B070" w14:textId="77777777" w:rsidR="008274CD" w:rsidRPr="008274CD" w:rsidRDefault="008274CD" w:rsidP="008274CD">
            <w:pPr>
              <w:spacing w:before="0" w:after="0"/>
              <w:rPr>
                <w:rFonts w:ascii="Arial" w:hAnsi="Arial" w:cs="Arial"/>
                <w:i/>
                <w:color w:val="FF0000"/>
              </w:rPr>
            </w:pPr>
            <w:r w:rsidRPr="008274CD">
              <w:rPr>
                <w:rFonts w:ascii="Arial" w:hAnsi="Arial" w:cs="Arial"/>
                <w:iCs/>
              </w:rPr>
              <w:t>Not offered as a standalone, programme entry requirements apply.</w:t>
            </w:r>
          </w:p>
        </w:tc>
      </w:tr>
      <w:tr w:rsidR="008274CD" w:rsidRPr="008274CD" w14:paraId="2B755304" w14:textId="77777777" w:rsidTr="008274CD">
        <w:tc>
          <w:tcPr>
            <w:tcW w:w="10236" w:type="dxa"/>
            <w:gridSpan w:val="9"/>
            <w:tcBorders>
              <w:bottom w:val="single" w:sz="4" w:space="0" w:color="auto"/>
            </w:tcBorders>
            <w:shd w:val="clear" w:color="auto" w:fill="D9D9D9"/>
          </w:tcPr>
          <w:p w14:paraId="1F965897" w14:textId="77777777" w:rsidR="008274CD" w:rsidRPr="008274CD" w:rsidRDefault="008274CD" w:rsidP="008274CD">
            <w:pPr>
              <w:spacing w:before="0" w:after="0"/>
              <w:jc w:val="center"/>
              <w:rPr>
                <w:rFonts w:ascii="Arial" w:hAnsi="Arial" w:cs="Arial"/>
                <w:b/>
              </w:rPr>
            </w:pPr>
            <w:r w:rsidRPr="008274CD">
              <w:rPr>
                <w:rFonts w:ascii="Arial" w:hAnsi="Arial" w:cs="Arial"/>
                <w:b/>
                <w:bCs/>
              </w:rPr>
              <w:t xml:space="preserve">Part 2: Description </w:t>
            </w:r>
          </w:p>
          <w:p w14:paraId="65D159F7" w14:textId="77777777" w:rsidR="008274CD" w:rsidRPr="008274CD" w:rsidRDefault="008274CD" w:rsidP="008274CD">
            <w:pPr>
              <w:spacing w:before="0" w:after="0"/>
              <w:rPr>
                <w:rFonts w:ascii="Arial" w:hAnsi="Arial" w:cs="Arial"/>
                <w:b/>
              </w:rPr>
            </w:pPr>
          </w:p>
        </w:tc>
      </w:tr>
      <w:tr w:rsidR="008274CD" w:rsidRPr="008274CD" w14:paraId="00931977" w14:textId="77777777" w:rsidTr="008274CD">
        <w:tc>
          <w:tcPr>
            <w:tcW w:w="10236" w:type="dxa"/>
            <w:gridSpan w:val="9"/>
            <w:shd w:val="clear" w:color="auto" w:fill="FFFFFF"/>
          </w:tcPr>
          <w:p w14:paraId="4EFE84B6" w14:textId="77777777" w:rsidR="008274CD" w:rsidRPr="008274CD" w:rsidRDefault="008274CD" w:rsidP="008274CD">
            <w:pPr>
              <w:spacing w:before="0" w:after="0"/>
              <w:jc w:val="both"/>
              <w:rPr>
                <w:rFonts w:ascii="Arial" w:hAnsi="Arial" w:cs="Arial"/>
                <w:i/>
                <w:color w:val="FF0000"/>
              </w:rPr>
            </w:pPr>
          </w:p>
          <w:p w14:paraId="1536262B" w14:textId="77777777" w:rsidR="008274CD" w:rsidRPr="008274CD" w:rsidRDefault="008274CD" w:rsidP="008274C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rPr>
                <w:rFonts w:ascii="Helvetica" w:eastAsia="ヒラギノ角ゴ Pro W3" w:hAnsi="Helvetica"/>
                <w:color w:val="000000"/>
              </w:rPr>
            </w:pPr>
            <w:r w:rsidRPr="008274CD">
              <w:rPr>
                <w:rFonts w:ascii="Helvetica" w:eastAsia="ヒラギノ角ゴ Pro W3" w:hAnsi="Helvetica"/>
                <w:color w:val="000000"/>
              </w:rPr>
              <w:t>Within this module you will further explore from a management perspective stress management within the uniformed and public services. This module explores the implications of stress and stressors and identifies their impact on both the individual and the organisation.  This will include exploring external factors that can influence change and how they can impact on wellbeing and organisational performance.</w:t>
            </w:r>
          </w:p>
          <w:p w14:paraId="5962F040" w14:textId="77777777" w:rsidR="008274CD" w:rsidRPr="008274CD" w:rsidRDefault="008274CD" w:rsidP="008274C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rPr>
                <w:rFonts w:ascii="Helvetica" w:eastAsia="ヒラギノ角ゴ Pro W3" w:hAnsi="Helvetica"/>
                <w:color w:val="000000"/>
              </w:rPr>
            </w:pPr>
          </w:p>
          <w:p w14:paraId="43A79CAB" w14:textId="77777777" w:rsidR="008274CD" w:rsidRPr="008274CD" w:rsidRDefault="008274CD" w:rsidP="008274C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rPr>
                <w:rFonts w:ascii="Arial" w:eastAsia="ヒラギノ角ゴ Pro W3" w:hAnsi="Arial" w:cs="Arial"/>
                <w:color w:val="000000"/>
              </w:rPr>
            </w:pPr>
            <w:r w:rsidRPr="008274CD">
              <w:rPr>
                <w:rFonts w:ascii="Helvetica" w:eastAsia="ヒラギノ角ゴ Pro W3" w:hAnsi="Helvetica" w:cs="Calibri"/>
                <w:color w:val="000000"/>
              </w:rPr>
              <w:t>This module builds on the previous modules of People and Organisations and Personal Resilience</w:t>
            </w:r>
            <w:r w:rsidRPr="008274CD">
              <w:rPr>
                <w:rFonts w:ascii="Helvetica" w:eastAsia="ヒラギノ角ゴ Pro W3" w:hAnsi="Helvetica"/>
                <w:color w:val="000000"/>
              </w:rPr>
              <w:t xml:space="preserve"> within Uniformed and Public Services. </w:t>
            </w:r>
          </w:p>
          <w:p w14:paraId="103228A9" w14:textId="77777777" w:rsidR="008274CD" w:rsidRPr="008274CD" w:rsidRDefault="008274CD" w:rsidP="008274CD">
            <w:pPr>
              <w:spacing w:before="0" w:after="300"/>
              <w:rPr>
                <w:rFonts w:ascii="Arial" w:hAnsi="Arial" w:cs="Arial"/>
                <w:color w:val="000000"/>
              </w:rPr>
            </w:pPr>
          </w:p>
          <w:p w14:paraId="6F4E9B61" w14:textId="77777777" w:rsidR="008274CD" w:rsidRPr="008274CD" w:rsidRDefault="008274CD" w:rsidP="008274CD">
            <w:pPr>
              <w:spacing w:before="0" w:after="300"/>
              <w:rPr>
                <w:rFonts w:ascii="Arial" w:hAnsi="Arial" w:cs="Arial"/>
                <w:color w:val="000000"/>
              </w:rPr>
            </w:pPr>
            <w:r w:rsidRPr="008274CD">
              <w:rPr>
                <w:rFonts w:ascii="Arial" w:hAnsi="Arial" w:cs="Arial"/>
                <w:color w:val="000000"/>
              </w:rPr>
              <w:t>On successful completion, you will be able to:</w:t>
            </w:r>
          </w:p>
          <w:tbl>
            <w:tblPr>
              <w:tblW w:w="0" w:type="auto"/>
              <w:tblBorders>
                <w:top w:val="nil"/>
                <w:left w:val="nil"/>
                <w:bottom w:val="nil"/>
                <w:right w:val="nil"/>
              </w:tblBorders>
              <w:tblLayout w:type="fixed"/>
              <w:tblLook w:val="0000" w:firstRow="0" w:lastRow="0" w:firstColumn="0" w:lastColumn="0" w:noHBand="0" w:noVBand="0"/>
            </w:tblPr>
            <w:tblGrid>
              <w:gridCol w:w="9683"/>
            </w:tblGrid>
            <w:tr w:rsidR="008274CD" w:rsidRPr="008274CD" w14:paraId="43346F10" w14:textId="77777777" w:rsidTr="008274CD">
              <w:trPr>
                <w:trHeight w:val="1681"/>
              </w:trPr>
              <w:tc>
                <w:tcPr>
                  <w:tcW w:w="9683" w:type="dxa"/>
                </w:tcPr>
                <w:p w14:paraId="35ABDD16" w14:textId="77777777" w:rsidR="008274CD" w:rsidRPr="008274CD" w:rsidRDefault="008274CD" w:rsidP="008274CD">
                  <w:pPr>
                    <w:autoSpaceDE w:val="0"/>
                    <w:autoSpaceDN w:val="0"/>
                    <w:adjustRightInd w:val="0"/>
                    <w:spacing w:before="0" w:after="0"/>
                    <w:ind w:left="360"/>
                    <w:rPr>
                      <w:rFonts w:ascii="Arial" w:eastAsia="Times New Roman" w:hAnsi="Arial" w:cs="Arial"/>
                      <w:color w:val="000000"/>
                      <w:sz w:val="20"/>
                      <w:szCs w:val="24"/>
                      <w:lang w:val="en-GB" w:eastAsia="en-GB"/>
                    </w:rPr>
                  </w:pPr>
                </w:p>
                <w:p w14:paraId="1D4D70C8" w14:textId="77777777" w:rsidR="008274CD" w:rsidRPr="008274CD" w:rsidRDefault="008274CD" w:rsidP="008274CD">
                  <w:pPr>
                    <w:numPr>
                      <w:ilvl w:val="0"/>
                      <w:numId w:val="55"/>
                    </w:numPr>
                    <w:autoSpaceDE w:val="0"/>
                    <w:autoSpaceDN w:val="0"/>
                    <w:adjustRightInd w:val="0"/>
                    <w:spacing w:before="0" w:after="0"/>
                    <w:rPr>
                      <w:rFonts w:ascii="Arial" w:eastAsia="Times New Roman" w:hAnsi="Arial" w:cs="Arial"/>
                      <w:bCs/>
                      <w:color w:val="000000"/>
                      <w:sz w:val="20"/>
                      <w:szCs w:val="20"/>
                      <w:lang w:val="en-GB" w:eastAsia="en-GB"/>
                    </w:rPr>
                  </w:pPr>
                  <w:r w:rsidRPr="008274CD">
                    <w:rPr>
                      <w:rFonts w:ascii="Arial" w:eastAsia="Times New Roman" w:hAnsi="Arial" w:cs="Arial"/>
                      <w:color w:val="000000"/>
                      <w:sz w:val="20"/>
                      <w:szCs w:val="24"/>
                      <w:lang w:val="en-GB" w:eastAsia="en-GB"/>
                    </w:rPr>
                    <w:t>Understand the external operating of an organisation and the impacts of change.</w:t>
                  </w:r>
                </w:p>
                <w:p w14:paraId="3EEC6FB0" w14:textId="77777777" w:rsidR="008274CD" w:rsidRPr="008274CD" w:rsidRDefault="008274CD" w:rsidP="008274CD">
                  <w:pPr>
                    <w:numPr>
                      <w:ilvl w:val="0"/>
                      <w:numId w:val="55"/>
                    </w:numPr>
                    <w:autoSpaceDE w:val="0"/>
                    <w:autoSpaceDN w:val="0"/>
                    <w:adjustRightInd w:val="0"/>
                    <w:spacing w:before="0" w:after="0"/>
                    <w:rPr>
                      <w:rFonts w:ascii="Arial" w:eastAsia="Times New Roman" w:hAnsi="Arial" w:cs="Arial"/>
                      <w:bCs/>
                      <w:color w:val="000000"/>
                      <w:sz w:val="20"/>
                      <w:szCs w:val="20"/>
                      <w:lang w:val="en-GB" w:eastAsia="en-GB"/>
                    </w:rPr>
                  </w:pPr>
                  <w:r w:rsidRPr="008274CD">
                    <w:rPr>
                      <w:rFonts w:ascii="Arial" w:eastAsia="Times New Roman" w:hAnsi="Arial" w:cs="Arial"/>
                      <w:color w:val="000000"/>
                      <w:sz w:val="20"/>
                      <w:szCs w:val="20"/>
                      <w:shd w:val="clear" w:color="auto" w:fill="FFFFFF"/>
                      <w:lang w:val="en-GB" w:eastAsia="en-GB"/>
                    </w:rPr>
                    <w:t>Show a detailed knowledge and critical understanding stress management in the workplace</w:t>
                  </w:r>
                </w:p>
                <w:p w14:paraId="0F859446" w14:textId="77777777" w:rsidR="008274CD" w:rsidRPr="008274CD" w:rsidRDefault="008274CD" w:rsidP="008274CD">
                  <w:pPr>
                    <w:numPr>
                      <w:ilvl w:val="0"/>
                      <w:numId w:val="55"/>
                    </w:numPr>
                    <w:autoSpaceDE w:val="0"/>
                    <w:autoSpaceDN w:val="0"/>
                    <w:adjustRightInd w:val="0"/>
                    <w:spacing w:before="0" w:after="0"/>
                    <w:rPr>
                      <w:rFonts w:ascii="Arial" w:eastAsia="Times New Roman" w:hAnsi="Arial" w:cs="Arial"/>
                      <w:bCs/>
                      <w:color w:val="000000"/>
                      <w:sz w:val="20"/>
                      <w:szCs w:val="20"/>
                      <w:lang w:val="en-GB" w:eastAsia="en-GB"/>
                    </w:rPr>
                  </w:pPr>
                  <w:r w:rsidRPr="008274CD">
                    <w:rPr>
                      <w:rFonts w:ascii="Arial" w:eastAsia="Times New Roman" w:hAnsi="Arial" w:cs="Arial"/>
                      <w:color w:val="000000"/>
                      <w:sz w:val="20"/>
                      <w:szCs w:val="20"/>
                      <w:shd w:val="clear" w:color="auto" w:fill="FFFFFF"/>
                      <w:lang w:val="en-GB" w:eastAsia="en-GB"/>
                    </w:rPr>
                    <w:t>Recognise the merits and limitations of stress management.</w:t>
                  </w:r>
                </w:p>
                <w:p w14:paraId="1295F309" w14:textId="77777777" w:rsidR="008274CD" w:rsidRPr="008274CD" w:rsidRDefault="008274CD" w:rsidP="008274CD">
                  <w:pPr>
                    <w:numPr>
                      <w:ilvl w:val="0"/>
                      <w:numId w:val="55"/>
                    </w:numPr>
                    <w:autoSpaceDE w:val="0"/>
                    <w:autoSpaceDN w:val="0"/>
                    <w:adjustRightInd w:val="0"/>
                    <w:spacing w:before="0" w:after="0"/>
                    <w:rPr>
                      <w:rFonts w:ascii="Arial" w:eastAsia="Times New Roman" w:hAnsi="Arial" w:cs="Arial"/>
                      <w:bCs/>
                      <w:color w:val="000000"/>
                      <w:sz w:val="20"/>
                      <w:szCs w:val="24"/>
                      <w:lang w:val="en-GB" w:eastAsia="en-GB"/>
                    </w:rPr>
                  </w:pPr>
                  <w:r w:rsidRPr="008274CD">
                    <w:rPr>
                      <w:rFonts w:ascii="Arial" w:eastAsia="Times New Roman" w:hAnsi="Arial" w:cs="Arial"/>
                      <w:bCs/>
                      <w:color w:val="000000"/>
                      <w:sz w:val="20"/>
                      <w:szCs w:val="20"/>
                      <w:lang w:val="en-GB" w:eastAsia="en-GB"/>
                    </w:rPr>
                    <w:t>Identify stress management strategies that are prevalent to the uniformed and public services.</w:t>
                  </w:r>
                </w:p>
                <w:p w14:paraId="1D995D30" w14:textId="77777777" w:rsidR="008274CD" w:rsidRPr="008274CD" w:rsidRDefault="008274CD" w:rsidP="008274CD">
                  <w:pPr>
                    <w:numPr>
                      <w:ilvl w:val="0"/>
                      <w:numId w:val="55"/>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bCs/>
                      <w:color w:val="000000"/>
                      <w:sz w:val="20"/>
                      <w:szCs w:val="20"/>
                      <w:lang w:val="en-GB" w:eastAsia="en-GB"/>
                    </w:rPr>
                    <w:t>Discuss the legislative framework with regards to stress.</w:t>
                  </w:r>
                </w:p>
                <w:p w14:paraId="1F98C7C4" w14:textId="77777777" w:rsidR="008274CD" w:rsidRPr="008274CD" w:rsidRDefault="008274CD" w:rsidP="008274CD">
                  <w:pPr>
                    <w:autoSpaceDE w:val="0"/>
                    <w:autoSpaceDN w:val="0"/>
                    <w:adjustRightInd w:val="0"/>
                    <w:spacing w:before="0" w:after="0"/>
                    <w:ind w:left="360"/>
                    <w:rPr>
                      <w:rFonts w:ascii="Arial" w:eastAsia="Times New Roman" w:hAnsi="Arial" w:cs="Arial"/>
                      <w:color w:val="000000"/>
                      <w:sz w:val="20"/>
                      <w:szCs w:val="20"/>
                      <w:lang w:val="en-GB" w:eastAsia="en-GB"/>
                    </w:rPr>
                  </w:pPr>
                </w:p>
              </w:tc>
            </w:tr>
          </w:tbl>
          <w:p w14:paraId="6E48F95B" w14:textId="77777777" w:rsidR="008274CD" w:rsidRPr="008274CD" w:rsidRDefault="008274CD" w:rsidP="008274CD">
            <w:pPr>
              <w:spacing w:before="0" w:after="0"/>
              <w:jc w:val="center"/>
              <w:rPr>
                <w:rFonts w:ascii="Arial" w:hAnsi="Arial" w:cs="Arial"/>
              </w:rPr>
            </w:pPr>
          </w:p>
        </w:tc>
      </w:tr>
      <w:tr w:rsidR="008274CD" w:rsidRPr="008274CD" w14:paraId="0A45858C" w14:textId="77777777" w:rsidTr="008274CD">
        <w:tc>
          <w:tcPr>
            <w:tcW w:w="10236" w:type="dxa"/>
            <w:gridSpan w:val="9"/>
            <w:shd w:val="clear" w:color="auto" w:fill="D9D9D9"/>
          </w:tcPr>
          <w:p w14:paraId="26449205" w14:textId="77777777" w:rsidR="008274CD" w:rsidRPr="008274CD" w:rsidRDefault="008274CD" w:rsidP="008274CD">
            <w:pPr>
              <w:widowControl w:val="0"/>
              <w:tabs>
                <w:tab w:val="left" w:pos="720"/>
              </w:tabs>
              <w:spacing w:before="0" w:after="0"/>
              <w:jc w:val="center"/>
              <w:rPr>
                <w:rFonts w:ascii="Arial" w:hAnsi="Arial"/>
                <w:b/>
              </w:rPr>
            </w:pPr>
            <w:r w:rsidRPr="008274CD">
              <w:rPr>
                <w:rFonts w:ascii="Arial" w:hAnsi="Arial"/>
                <w:b/>
                <w:bCs/>
              </w:rPr>
              <w:t xml:space="preserve">Part 3: Assessment </w:t>
            </w:r>
          </w:p>
          <w:p w14:paraId="2FA28E9A" w14:textId="77777777" w:rsidR="008274CD" w:rsidRPr="008274CD" w:rsidRDefault="008274CD" w:rsidP="008274CD">
            <w:pPr>
              <w:widowControl w:val="0"/>
              <w:tabs>
                <w:tab w:val="left" w:pos="720"/>
              </w:tabs>
              <w:spacing w:before="0" w:after="0"/>
              <w:jc w:val="center"/>
              <w:rPr>
                <w:rFonts w:ascii="Arial" w:hAnsi="Arial"/>
              </w:rPr>
            </w:pPr>
          </w:p>
        </w:tc>
      </w:tr>
      <w:tr w:rsidR="008274CD" w:rsidRPr="008274CD" w14:paraId="03663349" w14:textId="77777777" w:rsidTr="008274CD">
        <w:tc>
          <w:tcPr>
            <w:tcW w:w="10236" w:type="dxa"/>
            <w:gridSpan w:val="9"/>
            <w:shd w:val="clear" w:color="auto" w:fill="auto"/>
          </w:tcPr>
          <w:p w14:paraId="282114A7" w14:textId="77777777" w:rsidR="008274CD" w:rsidRPr="008274CD" w:rsidRDefault="008274CD" w:rsidP="008274CD">
            <w:pPr>
              <w:spacing w:before="0" w:after="0"/>
              <w:rPr>
                <w:rFonts w:ascii="Arial" w:hAnsi="Arial" w:cs="Arial"/>
              </w:rPr>
            </w:pPr>
          </w:p>
          <w:p w14:paraId="18222320" w14:textId="77777777" w:rsidR="008274CD" w:rsidRPr="008274CD" w:rsidRDefault="008274CD" w:rsidP="008274CD">
            <w:pPr>
              <w:widowControl w:val="0"/>
              <w:tabs>
                <w:tab w:val="left" w:pos="0"/>
                <w:tab w:val="left" w:pos="720"/>
              </w:tabs>
              <w:spacing w:before="0" w:after="0"/>
              <w:rPr>
                <w:rFonts w:ascii="Arial" w:hAnsi="Arial" w:cs="Arial"/>
                <w:iCs/>
              </w:rPr>
            </w:pPr>
            <w:r w:rsidRPr="008274CD">
              <w:rPr>
                <w:rFonts w:ascii="Arial" w:hAnsi="Arial" w:cs="Arial"/>
                <w:iCs/>
              </w:rPr>
              <w:t xml:space="preserve">The assessment is designed to test students’ breadth and depth of understanding of stress management within the Uniformed and Public Services industries and organisations. </w:t>
            </w:r>
          </w:p>
          <w:p w14:paraId="70AA334A" w14:textId="77777777" w:rsidR="008274CD" w:rsidRPr="008274CD" w:rsidRDefault="008274CD" w:rsidP="008274CD">
            <w:pPr>
              <w:widowControl w:val="0"/>
              <w:tabs>
                <w:tab w:val="left" w:pos="0"/>
                <w:tab w:val="left" w:pos="720"/>
              </w:tabs>
              <w:spacing w:before="0" w:after="0"/>
              <w:rPr>
                <w:rFonts w:ascii="Arial" w:hAnsi="Arial" w:cs="Arial"/>
                <w:iCs/>
              </w:rPr>
            </w:pPr>
          </w:p>
          <w:p w14:paraId="4C7E89F7" w14:textId="77777777" w:rsidR="008274CD" w:rsidRPr="008274CD" w:rsidRDefault="008274CD" w:rsidP="008274CD">
            <w:pPr>
              <w:widowControl w:val="0"/>
              <w:autoSpaceDE w:val="0"/>
              <w:autoSpaceDN w:val="0"/>
              <w:adjustRightInd w:val="0"/>
              <w:spacing w:before="0"/>
              <w:rPr>
                <w:rFonts w:ascii="Arial" w:hAnsi="Arial" w:cs="Arial"/>
                <w:iCs/>
              </w:rPr>
            </w:pPr>
            <w:r w:rsidRPr="008274CD">
              <w:rPr>
                <w:rFonts w:ascii="Arial" w:hAnsi="Arial" w:cs="Arial"/>
                <w:b/>
                <w:iCs/>
              </w:rPr>
              <w:lastRenderedPageBreak/>
              <w:t>Component A</w:t>
            </w:r>
            <w:r w:rsidRPr="008274CD">
              <w:rPr>
                <w:rFonts w:ascii="Arial" w:hAnsi="Arial" w:cs="Arial"/>
                <w:iCs/>
              </w:rPr>
              <w:t xml:space="preserve"> </w:t>
            </w:r>
            <w:r w:rsidRPr="008274CD">
              <w:rPr>
                <w:rFonts w:ascii="Arial" w:hAnsi="Arial" w:cs="Arial"/>
                <w:b/>
                <w:iCs/>
              </w:rPr>
              <w:t>Essay (2000 words)</w:t>
            </w:r>
            <w:r w:rsidRPr="008274CD">
              <w:rPr>
                <w:rFonts w:ascii="Arial" w:hAnsi="Arial" w:cs="Arial"/>
                <w:iCs/>
              </w:rPr>
              <w:t xml:space="preserve"> - that analyses both the causes and impacts of, stress and stress management techniques within the uniformed and public services on both the organisation and the individual.</w:t>
            </w:r>
          </w:p>
          <w:p w14:paraId="2D7FB680" w14:textId="77777777" w:rsidR="008274CD" w:rsidRPr="008274CD" w:rsidRDefault="008274CD" w:rsidP="008274CD">
            <w:pPr>
              <w:widowControl w:val="0"/>
              <w:autoSpaceDE w:val="0"/>
              <w:autoSpaceDN w:val="0"/>
              <w:adjustRightInd w:val="0"/>
              <w:spacing w:before="0"/>
              <w:rPr>
                <w:rFonts w:ascii="Times" w:hAnsi="Times" w:cs="Times"/>
              </w:rPr>
            </w:pPr>
            <w:r w:rsidRPr="008274CD">
              <w:rPr>
                <w:rFonts w:ascii="Arial" w:hAnsi="Arial" w:cs="Arial"/>
                <w:iCs/>
              </w:rPr>
              <w:t>T</w:t>
            </w:r>
            <w:r w:rsidRPr="008274CD">
              <w:rPr>
                <w:rFonts w:ascii="Arial" w:hAnsi="Arial" w:cs="Arial"/>
              </w:rPr>
              <w:t xml:space="preserve">his assessment will test a range of Learning Outcomes and will provide a valuable learning experience through applying knowledge. </w:t>
            </w:r>
            <w:r w:rsidRPr="008274CD">
              <w:rPr>
                <w:rFonts w:ascii="Arial" w:hAnsi="Arial" w:cs="Arial"/>
                <w:iCs/>
              </w:rPr>
              <w:t>Students will have the opportunity to informally discuss their work with an academic member of staff during timetabled ‘feed-forward’ sessions, or remotely via the Virtual Learning Environment, e-mail, skype, or other social media platforms.</w:t>
            </w:r>
          </w:p>
          <w:p w14:paraId="17892A50" w14:textId="77777777" w:rsidR="008274CD" w:rsidRPr="008274CD" w:rsidRDefault="008274CD" w:rsidP="008274CD">
            <w:pPr>
              <w:widowControl w:val="0"/>
              <w:tabs>
                <w:tab w:val="left" w:pos="0"/>
                <w:tab w:val="left" w:pos="720"/>
              </w:tabs>
              <w:spacing w:before="0" w:after="0"/>
              <w:rPr>
                <w:rFonts w:ascii="Arial" w:hAnsi="Arial" w:cs="Arial"/>
                <w:iCs/>
              </w:rPr>
            </w:pPr>
          </w:p>
          <w:p w14:paraId="0429026D" w14:textId="77777777" w:rsidR="008274CD" w:rsidRPr="008274CD" w:rsidRDefault="008274CD" w:rsidP="008274CD">
            <w:pPr>
              <w:widowControl w:val="0"/>
              <w:tabs>
                <w:tab w:val="left" w:pos="720"/>
              </w:tabs>
              <w:spacing w:before="0" w:after="0"/>
              <w:rPr>
                <w:rFonts w:ascii="Arial" w:hAnsi="Arial"/>
                <w:color w:val="FF0000"/>
              </w:rPr>
            </w:pPr>
            <w:r w:rsidRPr="008274CD">
              <w:rPr>
                <w:rFonts w:ascii="Arial" w:hAnsi="Arial"/>
                <w:iCs/>
              </w:rPr>
              <w:t>All work is marked in line with the UWE generic assessment criteria and conforms to University policies for the setting, collection, marking and return of student work.  Assessments and marking criteria described in the module handbook which is supplied at the start of module.</w:t>
            </w:r>
          </w:p>
          <w:p w14:paraId="344ECE63" w14:textId="77777777" w:rsidR="008274CD" w:rsidRPr="008274CD" w:rsidRDefault="008274CD" w:rsidP="008274CD">
            <w:pPr>
              <w:widowControl w:val="0"/>
              <w:spacing w:before="0" w:after="0"/>
              <w:rPr>
                <w:rFonts w:ascii="Arial" w:hAnsi="Arial"/>
                <w:color w:val="FF0000"/>
              </w:rPr>
            </w:pPr>
          </w:p>
          <w:p w14:paraId="4E508E0C" w14:textId="77777777" w:rsidR="008274CD" w:rsidRPr="008274CD" w:rsidRDefault="008274CD" w:rsidP="008274CD">
            <w:pPr>
              <w:widowControl w:val="0"/>
              <w:spacing w:before="0" w:after="0"/>
              <w:rPr>
                <w:rFonts w:ascii="Arial" w:hAnsi="Arial"/>
                <w:color w:val="FF0000"/>
              </w:rPr>
            </w:pPr>
          </w:p>
        </w:tc>
      </w:tr>
      <w:tr w:rsidR="008274CD" w:rsidRPr="008274CD" w14:paraId="21DD3EEE" w14:textId="77777777" w:rsidTr="008274CD">
        <w:tc>
          <w:tcPr>
            <w:tcW w:w="10236" w:type="dxa"/>
            <w:gridSpan w:val="9"/>
            <w:shd w:val="clear" w:color="auto" w:fill="auto"/>
          </w:tcPr>
          <w:p w14:paraId="02CA3198" w14:textId="77777777" w:rsidR="008274CD" w:rsidRPr="008274CD" w:rsidRDefault="008274CD" w:rsidP="008274CD">
            <w:pPr>
              <w:widowControl w:val="0"/>
              <w:tabs>
                <w:tab w:val="left" w:pos="720"/>
              </w:tabs>
              <w:spacing w:before="0" w:after="0"/>
              <w:rPr>
                <w:rFonts w:ascii="Arial" w:hAnsi="Arial"/>
              </w:rPr>
            </w:pPr>
          </w:p>
        </w:tc>
      </w:tr>
      <w:tr w:rsidR="008274CD" w:rsidRPr="008274CD" w14:paraId="50CA82A6" w14:textId="77777777" w:rsidTr="008274CD">
        <w:tc>
          <w:tcPr>
            <w:tcW w:w="5147" w:type="dxa"/>
            <w:gridSpan w:val="5"/>
            <w:shd w:val="clear" w:color="auto" w:fill="D9D9D9"/>
          </w:tcPr>
          <w:p w14:paraId="3FC3F878" w14:textId="77777777" w:rsidR="008274CD" w:rsidRPr="008274CD" w:rsidRDefault="008274CD" w:rsidP="008274CD">
            <w:pPr>
              <w:spacing w:before="120" w:after="0"/>
              <w:rPr>
                <w:rFonts w:ascii="Arial" w:hAnsi="Arial" w:cs="Arial"/>
              </w:rPr>
            </w:pPr>
            <w:r w:rsidRPr="008274CD">
              <w:rPr>
                <w:rFonts w:ascii="Arial" w:hAnsi="Arial" w:cs="Arial"/>
              </w:rPr>
              <w:br w:type="page"/>
              <w:t>Identify final timetabled piece of  assessment (component and element)</w:t>
            </w:r>
          </w:p>
        </w:tc>
        <w:tc>
          <w:tcPr>
            <w:tcW w:w="5089" w:type="dxa"/>
            <w:gridSpan w:val="4"/>
            <w:shd w:val="clear" w:color="auto" w:fill="auto"/>
          </w:tcPr>
          <w:p w14:paraId="5C1FF36D" w14:textId="77777777" w:rsidR="008274CD" w:rsidRPr="008274CD" w:rsidRDefault="008274CD" w:rsidP="008274CD">
            <w:pPr>
              <w:spacing w:before="0" w:after="0"/>
              <w:jc w:val="center"/>
              <w:rPr>
                <w:rFonts w:ascii="Arial" w:hAnsi="Arial" w:cs="Arial"/>
                <w:b/>
              </w:rPr>
            </w:pPr>
            <w:r w:rsidRPr="008274CD">
              <w:rPr>
                <w:rFonts w:ascii="Arial" w:hAnsi="Arial" w:cs="Arial"/>
                <w:b/>
              </w:rPr>
              <w:t>Component A</w:t>
            </w:r>
          </w:p>
        </w:tc>
      </w:tr>
      <w:tr w:rsidR="008274CD" w:rsidRPr="008274CD" w14:paraId="61028B71" w14:textId="77777777" w:rsidTr="008274CD">
        <w:trPr>
          <w:trHeight w:val="181"/>
        </w:trPr>
        <w:tc>
          <w:tcPr>
            <w:tcW w:w="7939" w:type="dxa"/>
            <w:gridSpan w:val="7"/>
            <w:vMerge w:val="restart"/>
            <w:shd w:val="clear" w:color="auto" w:fill="D9D9D9"/>
          </w:tcPr>
          <w:p w14:paraId="04030349" w14:textId="77777777" w:rsidR="008274CD" w:rsidRPr="008274CD" w:rsidRDefault="008274CD" w:rsidP="008274CD">
            <w:pPr>
              <w:spacing w:after="0"/>
              <w:rPr>
                <w:rFonts w:ascii="Arial" w:hAnsi="Arial" w:cs="Arial"/>
              </w:rPr>
            </w:pPr>
            <w:r w:rsidRPr="008274CD">
              <w:rPr>
                <w:rFonts w:ascii="Arial" w:hAnsi="Arial" w:cs="Arial"/>
                <w:b/>
                <w:bCs/>
              </w:rPr>
              <w:t>% weighting between components A and B</w:t>
            </w:r>
            <w:r w:rsidRPr="008274CD">
              <w:rPr>
                <w:rFonts w:ascii="Arial" w:hAnsi="Arial" w:cs="Arial"/>
              </w:rPr>
              <w:t xml:space="preserve"> (Standard modules only)</w:t>
            </w:r>
          </w:p>
          <w:p w14:paraId="02A1A6FE" w14:textId="77777777" w:rsidR="008274CD" w:rsidRPr="008274CD" w:rsidRDefault="008274CD" w:rsidP="008274CD">
            <w:pPr>
              <w:spacing w:before="0" w:after="0"/>
              <w:jc w:val="center"/>
              <w:rPr>
                <w:rFonts w:ascii="Arial" w:hAnsi="Arial" w:cs="Arial"/>
              </w:rPr>
            </w:pPr>
            <w:r w:rsidRPr="008274CD">
              <w:rPr>
                <w:rFonts w:ascii="Arial" w:hAnsi="Arial" w:cs="Arial"/>
                <w:b/>
              </w:rPr>
              <w:t xml:space="preserve">                                                               </w:t>
            </w:r>
          </w:p>
        </w:tc>
        <w:tc>
          <w:tcPr>
            <w:tcW w:w="1276" w:type="dxa"/>
            <w:shd w:val="clear" w:color="auto" w:fill="auto"/>
          </w:tcPr>
          <w:p w14:paraId="0E901CD8" w14:textId="77777777" w:rsidR="008274CD" w:rsidRPr="008274CD" w:rsidRDefault="008274CD" w:rsidP="008274CD">
            <w:pPr>
              <w:spacing w:before="0" w:after="0"/>
              <w:jc w:val="center"/>
              <w:rPr>
                <w:rFonts w:ascii="Arial" w:hAnsi="Arial" w:cs="Arial"/>
              </w:rPr>
            </w:pPr>
            <w:r w:rsidRPr="008274CD">
              <w:rPr>
                <w:rFonts w:ascii="Arial" w:hAnsi="Arial" w:cs="Arial"/>
                <w:b/>
                <w:bCs/>
              </w:rPr>
              <w:t>A:</w:t>
            </w:r>
            <w:r w:rsidRPr="008274CD">
              <w:rPr>
                <w:rFonts w:ascii="Arial" w:hAnsi="Arial" w:cs="Arial"/>
              </w:rPr>
              <w:t xml:space="preserve">            </w:t>
            </w:r>
          </w:p>
        </w:tc>
        <w:tc>
          <w:tcPr>
            <w:tcW w:w="1021" w:type="dxa"/>
            <w:shd w:val="clear" w:color="auto" w:fill="auto"/>
          </w:tcPr>
          <w:p w14:paraId="49AF3149" w14:textId="77777777" w:rsidR="008274CD" w:rsidRPr="008274CD" w:rsidRDefault="008274CD" w:rsidP="008274CD">
            <w:pPr>
              <w:spacing w:before="0" w:after="0"/>
              <w:jc w:val="center"/>
              <w:rPr>
                <w:rFonts w:ascii="Arial" w:hAnsi="Arial" w:cs="Arial"/>
              </w:rPr>
            </w:pPr>
            <w:r w:rsidRPr="008274CD">
              <w:rPr>
                <w:rFonts w:ascii="Arial" w:hAnsi="Arial" w:cs="Arial"/>
                <w:b/>
                <w:bCs/>
              </w:rPr>
              <w:t>B</w:t>
            </w:r>
            <w:r w:rsidRPr="008274CD">
              <w:rPr>
                <w:rFonts w:ascii="Arial" w:hAnsi="Arial" w:cs="Arial"/>
              </w:rPr>
              <w:t xml:space="preserve">:           </w:t>
            </w:r>
          </w:p>
        </w:tc>
      </w:tr>
      <w:tr w:rsidR="008274CD" w:rsidRPr="008274CD" w14:paraId="79F22122" w14:textId="77777777" w:rsidTr="008274CD">
        <w:trPr>
          <w:trHeight w:val="204"/>
        </w:trPr>
        <w:tc>
          <w:tcPr>
            <w:tcW w:w="7939" w:type="dxa"/>
            <w:gridSpan w:val="7"/>
            <w:vMerge/>
            <w:shd w:val="clear" w:color="auto" w:fill="D9D9D9"/>
          </w:tcPr>
          <w:p w14:paraId="39AC6AA8" w14:textId="77777777" w:rsidR="008274CD" w:rsidRPr="008274CD" w:rsidRDefault="008274CD" w:rsidP="008274CD">
            <w:pPr>
              <w:widowControl w:val="0"/>
              <w:tabs>
                <w:tab w:val="left" w:pos="720"/>
              </w:tabs>
              <w:spacing w:before="0" w:after="120"/>
              <w:rPr>
                <w:rFonts w:ascii="Arial" w:hAnsi="Arial"/>
                <w:b/>
              </w:rPr>
            </w:pPr>
          </w:p>
        </w:tc>
        <w:tc>
          <w:tcPr>
            <w:tcW w:w="1276" w:type="dxa"/>
            <w:shd w:val="clear" w:color="auto" w:fill="auto"/>
          </w:tcPr>
          <w:p w14:paraId="26848B7F"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100</w:t>
            </w:r>
          </w:p>
        </w:tc>
        <w:tc>
          <w:tcPr>
            <w:tcW w:w="1021" w:type="dxa"/>
            <w:shd w:val="clear" w:color="auto" w:fill="auto"/>
          </w:tcPr>
          <w:p w14:paraId="45E84028" w14:textId="77777777" w:rsidR="008274CD" w:rsidRPr="008274CD" w:rsidRDefault="008274CD" w:rsidP="008274CD">
            <w:pPr>
              <w:widowControl w:val="0"/>
              <w:tabs>
                <w:tab w:val="left" w:pos="720"/>
              </w:tabs>
              <w:spacing w:before="0" w:after="120"/>
              <w:jc w:val="center"/>
              <w:rPr>
                <w:rFonts w:ascii="Arial" w:hAnsi="Arial"/>
                <w:b/>
              </w:rPr>
            </w:pPr>
          </w:p>
        </w:tc>
      </w:tr>
      <w:tr w:rsidR="008274CD" w:rsidRPr="008274CD" w14:paraId="40F737BF" w14:textId="77777777" w:rsidTr="008274CD">
        <w:trPr>
          <w:trHeight w:val="178"/>
        </w:trPr>
        <w:tc>
          <w:tcPr>
            <w:tcW w:w="10236" w:type="dxa"/>
            <w:gridSpan w:val="9"/>
            <w:shd w:val="clear" w:color="auto" w:fill="auto"/>
          </w:tcPr>
          <w:p w14:paraId="58EE170D" w14:textId="77777777" w:rsidR="008274CD" w:rsidRPr="008274CD" w:rsidRDefault="008274CD" w:rsidP="008274CD">
            <w:pPr>
              <w:widowControl w:val="0"/>
              <w:tabs>
                <w:tab w:val="left" w:pos="720"/>
              </w:tabs>
              <w:spacing w:before="0" w:after="120"/>
              <w:rPr>
                <w:rFonts w:ascii="Arial" w:hAnsi="Arial"/>
                <w:b/>
              </w:rPr>
            </w:pPr>
          </w:p>
        </w:tc>
      </w:tr>
      <w:tr w:rsidR="008274CD" w:rsidRPr="008274CD" w14:paraId="55FD2D36" w14:textId="77777777" w:rsidTr="008274CD">
        <w:tc>
          <w:tcPr>
            <w:tcW w:w="10236" w:type="dxa"/>
            <w:gridSpan w:val="9"/>
            <w:tcBorders>
              <w:bottom w:val="single" w:sz="4" w:space="0" w:color="auto"/>
            </w:tcBorders>
            <w:shd w:val="clear" w:color="auto" w:fill="D9D9D9"/>
          </w:tcPr>
          <w:p w14:paraId="6722750C"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First Sit</w:t>
            </w:r>
          </w:p>
          <w:p w14:paraId="2FF14552" w14:textId="77777777" w:rsidR="008274CD" w:rsidRPr="008274CD" w:rsidRDefault="008274CD" w:rsidP="008274CD">
            <w:pPr>
              <w:widowControl w:val="0"/>
              <w:tabs>
                <w:tab w:val="left" w:pos="720"/>
              </w:tabs>
              <w:spacing w:before="0" w:after="0"/>
              <w:rPr>
                <w:rFonts w:ascii="Arial" w:hAnsi="Arial"/>
                <w:b/>
              </w:rPr>
            </w:pPr>
          </w:p>
        </w:tc>
      </w:tr>
      <w:tr w:rsidR="008274CD" w:rsidRPr="008274CD" w14:paraId="6EDADE3F" w14:textId="77777777" w:rsidTr="008274CD">
        <w:trPr>
          <w:trHeight w:val="346"/>
        </w:trPr>
        <w:tc>
          <w:tcPr>
            <w:tcW w:w="7939" w:type="dxa"/>
            <w:gridSpan w:val="7"/>
            <w:shd w:val="clear" w:color="auto" w:fill="D9D9D9"/>
          </w:tcPr>
          <w:p w14:paraId="6CBC42F6"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0D61C91D"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297" w:type="dxa"/>
            <w:gridSpan w:val="2"/>
            <w:shd w:val="clear" w:color="auto" w:fill="D9D9D9"/>
          </w:tcPr>
          <w:p w14:paraId="7B6D06D1"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20AB835A" w14:textId="77777777" w:rsidR="008274CD" w:rsidRPr="008274CD" w:rsidRDefault="008274CD" w:rsidP="008274CD">
            <w:pPr>
              <w:spacing w:before="0" w:after="0"/>
              <w:jc w:val="center"/>
              <w:rPr>
                <w:rFonts w:ascii="Arial" w:hAnsi="Arial" w:cs="Arial"/>
                <w:b/>
                <w:color w:val="FF0000"/>
                <w:sz w:val="16"/>
                <w:szCs w:val="16"/>
              </w:rPr>
            </w:pPr>
            <w:r w:rsidRPr="008274CD">
              <w:rPr>
                <w:rFonts w:ascii="Arial" w:hAnsi="Arial" w:cs="Arial"/>
                <w:b/>
                <w:bCs/>
                <w:color w:val="FF0000"/>
                <w:sz w:val="16"/>
                <w:szCs w:val="16"/>
              </w:rPr>
              <w:t>(as % of component)</w:t>
            </w:r>
          </w:p>
        </w:tc>
      </w:tr>
      <w:tr w:rsidR="008274CD" w:rsidRPr="008274CD" w14:paraId="1D27BDA8" w14:textId="77777777" w:rsidTr="008274CD">
        <w:tc>
          <w:tcPr>
            <w:tcW w:w="7939" w:type="dxa"/>
            <w:gridSpan w:val="7"/>
            <w:shd w:val="clear" w:color="auto" w:fill="auto"/>
          </w:tcPr>
          <w:p w14:paraId="5D8D0CD3" w14:textId="77777777" w:rsidR="008274CD" w:rsidRPr="008274CD" w:rsidRDefault="008274CD" w:rsidP="008274CD">
            <w:pPr>
              <w:numPr>
                <w:ilvl w:val="0"/>
                <w:numId w:val="57"/>
              </w:numPr>
              <w:spacing w:before="120" w:after="120"/>
              <w:contextualSpacing/>
              <w:rPr>
                <w:rFonts w:ascii="Arial" w:hAnsi="Arial" w:cs="Arial"/>
              </w:rPr>
            </w:pPr>
            <w:r w:rsidRPr="008274CD">
              <w:rPr>
                <w:rFonts w:ascii="Arial" w:hAnsi="Arial" w:cs="Arial"/>
              </w:rPr>
              <w:t>Essay (2000 words)</w:t>
            </w:r>
          </w:p>
        </w:tc>
        <w:tc>
          <w:tcPr>
            <w:tcW w:w="2297" w:type="dxa"/>
            <w:gridSpan w:val="2"/>
            <w:shd w:val="clear" w:color="auto" w:fill="auto"/>
          </w:tcPr>
          <w:p w14:paraId="0731D0E6" w14:textId="77777777" w:rsidR="008274CD" w:rsidRPr="008274CD" w:rsidRDefault="008274CD" w:rsidP="008274CD">
            <w:pPr>
              <w:spacing w:before="120" w:after="0"/>
              <w:jc w:val="center"/>
              <w:rPr>
                <w:rFonts w:ascii="Arial" w:hAnsi="Arial" w:cs="Arial"/>
              </w:rPr>
            </w:pPr>
            <w:r w:rsidRPr="008274CD">
              <w:rPr>
                <w:rFonts w:ascii="Arial" w:hAnsi="Arial" w:cs="Arial"/>
              </w:rPr>
              <w:t>100%</w:t>
            </w:r>
          </w:p>
        </w:tc>
      </w:tr>
      <w:tr w:rsidR="008274CD" w:rsidRPr="008274CD" w14:paraId="6D1919DA" w14:textId="77777777" w:rsidTr="008274CD">
        <w:tc>
          <w:tcPr>
            <w:tcW w:w="10236" w:type="dxa"/>
            <w:gridSpan w:val="9"/>
            <w:tcBorders>
              <w:bottom w:val="single" w:sz="4" w:space="0" w:color="auto"/>
            </w:tcBorders>
            <w:shd w:val="clear" w:color="auto" w:fill="D9D9D9"/>
          </w:tcPr>
          <w:p w14:paraId="18A38F0E"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Resit (further attendance at taught classes is not required)</w:t>
            </w:r>
          </w:p>
          <w:p w14:paraId="55B3C854" w14:textId="77777777" w:rsidR="008274CD" w:rsidRPr="008274CD" w:rsidRDefault="008274CD" w:rsidP="008274CD">
            <w:pPr>
              <w:widowControl w:val="0"/>
              <w:spacing w:before="0" w:after="0"/>
              <w:ind w:left="720"/>
              <w:jc w:val="center"/>
              <w:rPr>
                <w:rFonts w:ascii="Arial" w:hAnsi="Arial"/>
                <w:b/>
                <w:color w:val="FF0000"/>
              </w:rPr>
            </w:pPr>
          </w:p>
        </w:tc>
      </w:tr>
      <w:tr w:rsidR="008274CD" w:rsidRPr="008274CD" w14:paraId="113099AE" w14:textId="77777777" w:rsidTr="008274CD">
        <w:tc>
          <w:tcPr>
            <w:tcW w:w="7939" w:type="dxa"/>
            <w:gridSpan w:val="7"/>
            <w:shd w:val="clear" w:color="auto" w:fill="D9D9D9"/>
          </w:tcPr>
          <w:p w14:paraId="7701AA24"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15E9214A"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297" w:type="dxa"/>
            <w:gridSpan w:val="2"/>
            <w:shd w:val="clear" w:color="auto" w:fill="D9D9D9"/>
          </w:tcPr>
          <w:p w14:paraId="2BAED140"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6C9E5505"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4EAAA4D2" w14:textId="77777777" w:rsidTr="008274CD">
        <w:tc>
          <w:tcPr>
            <w:tcW w:w="7939" w:type="dxa"/>
            <w:gridSpan w:val="7"/>
            <w:shd w:val="clear" w:color="auto" w:fill="auto"/>
          </w:tcPr>
          <w:p w14:paraId="10845B3E" w14:textId="77777777" w:rsidR="008274CD" w:rsidRPr="008274CD" w:rsidRDefault="008274CD" w:rsidP="008274CD">
            <w:pPr>
              <w:numPr>
                <w:ilvl w:val="0"/>
                <w:numId w:val="58"/>
              </w:numPr>
              <w:spacing w:before="120" w:after="120"/>
              <w:contextualSpacing/>
              <w:rPr>
                <w:rFonts w:ascii="Arial" w:hAnsi="Arial" w:cs="Arial"/>
              </w:rPr>
            </w:pPr>
            <w:r w:rsidRPr="008274CD">
              <w:rPr>
                <w:rFonts w:ascii="Arial" w:hAnsi="Arial" w:cs="Arial"/>
              </w:rPr>
              <w:t>Essay (2000 words)</w:t>
            </w:r>
          </w:p>
        </w:tc>
        <w:tc>
          <w:tcPr>
            <w:tcW w:w="2297" w:type="dxa"/>
            <w:gridSpan w:val="2"/>
            <w:shd w:val="clear" w:color="auto" w:fill="auto"/>
          </w:tcPr>
          <w:p w14:paraId="40AD0163" w14:textId="77777777" w:rsidR="008274CD" w:rsidRPr="008274CD" w:rsidRDefault="008274CD" w:rsidP="008274CD">
            <w:pPr>
              <w:widowControl w:val="0"/>
              <w:spacing w:before="0" w:after="0"/>
              <w:ind w:left="720"/>
              <w:jc w:val="center"/>
              <w:rPr>
                <w:rFonts w:ascii="Arial" w:hAnsi="Arial"/>
                <w:b/>
                <w:color w:val="FF0000"/>
              </w:rPr>
            </w:pPr>
          </w:p>
          <w:p w14:paraId="481AFEB8" w14:textId="77777777" w:rsidR="008274CD" w:rsidRPr="008274CD" w:rsidRDefault="008274CD" w:rsidP="008274CD">
            <w:pPr>
              <w:widowControl w:val="0"/>
              <w:spacing w:before="0" w:after="0"/>
              <w:ind w:left="720"/>
              <w:jc w:val="center"/>
              <w:rPr>
                <w:rFonts w:ascii="Arial" w:hAnsi="Arial"/>
                <w:b/>
                <w:color w:val="FF0000"/>
              </w:rPr>
            </w:pPr>
            <w:r w:rsidRPr="008274CD">
              <w:rPr>
                <w:rFonts w:ascii="Arial" w:hAnsi="Arial"/>
                <w:b/>
                <w:color w:val="000000"/>
              </w:rPr>
              <w:t>100%</w:t>
            </w:r>
          </w:p>
        </w:tc>
      </w:tr>
      <w:tr w:rsidR="008274CD" w:rsidRPr="008274CD" w14:paraId="6298CEC2" w14:textId="77777777" w:rsidTr="008274CD">
        <w:tc>
          <w:tcPr>
            <w:tcW w:w="10236" w:type="dxa"/>
            <w:gridSpan w:val="9"/>
            <w:tcBorders>
              <w:bottom w:val="single" w:sz="4" w:space="0" w:color="auto"/>
            </w:tcBorders>
            <w:shd w:val="clear" w:color="auto" w:fill="auto"/>
          </w:tcPr>
          <w:p w14:paraId="0381ED2D" w14:textId="77777777" w:rsidR="008274CD" w:rsidRPr="008274CD" w:rsidRDefault="008274CD" w:rsidP="008274CD">
            <w:pPr>
              <w:widowControl w:val="0"/>
              <w:spacing w:before="0" w:after="0"/>
              <w:jc w:val="both"/>
              <w:rPr>
                <w:rFonts w:ascii="Arial" w:hAnsi="Arial"/>
                <w:b/>
                <w:color w:val="FF0000"/>
              </w:rPr>
            </w:pPr>
          </w:p>
          <w:p w14:paraId="2A748581" w14:textId="77777777" w:rsidR="008274CD" w:rsidRPr="008274CD" w:rsidRDefault="008274CD" w:rsidP="008274CD">
            <w:pPr>
              <w:widowControl w:val="0"/>
              <w:spacing w:before="0" w:after="0"/>
              <w:jc w:val="both"/>
              <w:rPr>
                <w:rFonts w:ascii="Arial" w:hAnsi="Arial"/>
              </w:rPr>
            </w:pPr>
          </w:p>
          <w:p w14:paraId="53327B81" w14:textId="77777777" w:rsidR="008274CD" w:rsidRPr="008274CD" w:rsidRDefault="008274CD" w:rsidP="008274CD">
            <w:pPr>
              <w:widowControl w:val="0"/>
              <w:spacing w:before="0" w:after="0"/>
              <w:jc w:val="both"/>
              <w:rPr>
                <w:rFonts w:ascii="Arial" w:hAnsi="Arial"/>
              </w:rPr>
            </w:pPr>
          </w:p>
          <w:p w14:paraId="52B8F54E" w14:textId="77777777" w:rsidR="008274CD" w:rsidRPr="008274CD" w:rsidRDefault="008274CD" w:rsidP="008274CD">
            <w:pPr>
              <w:widowControl w:val="0"/>
              <w:spacing w:before="0" w:after="0"/>
              <w:jc w:val="both"/>
              <w:rPr>
                <w:rFonts w:ascii="Arial" w:hAnsi="Arial"/>
              </w:rPr>
            </w:pPr>
          </w:p>
          <w:p w14:paraId="1CA78B54" w14:textId="77777777" w:rsidR="008274CD" w:rsidRPr="008274CD" w:rsidRDefault="008274CD" w:rsidP="008274CD">
            <w:pPr>
              <w:widowControl w:val="0"/>
              <w:spacing w:before="0" w:after="0"/>
              <w:jc w:val="both"/>
              <w:rPr>
                <w:rFonts w:ascii="Arial" w:hAnsi="Arial"/>
              </w:rPr>
            </w:pPr>
          </w:p>
        </w:tc>
      </w:tr>
      <w:tr w:rsidR="008274CD" w:rsidRPr="008274CD" w14:paraId="2F7DB82D" w14:textId="77777777" w:rsidTr="008274CD">
        <w:tc>
          <w:tcPr>
            <w:tcW w:w="10236" w:type="dxa"/>
            <w:gridSpan w:val="9"/>
            <w:shd w:val="clear" w:color="auto" w:fill="D9D9D9"/>
          </w:tcPr>
          <w:p w14:paraId="1B40DFFD" w14:textId="77777777" w:rsidR="008274CD" w:rsidRPr="008274CD" w:rsidRDefault="008274CD" w:rsidP="008274CD">
            <w:pPr>
              <w:widowControl w:val="0"/>
              <w:spacing w:before="0" w:after="0"/>
              <w:jc w:val="center"/>
              <w:rPr>
                <w:rFonts w:ascii="Arial" w:hAnsi="Arial"/>
                <w:b/>
              </w:rPr>
            </w:pPr>
            <w:r w:rsidRPr="008274CD">
              <w:rPr>
                <w:rFonts w:ascii="Arial" w:hAnsi="Arial"/>
                <w:b/>
                <w:bCs/>
              </w:rPr>
              <w:t>Part 4:  Teaching and Learning Methods</w:t>
            </w:r>
          </w:p>
          <w:p w14:paraId="22DDBBE3" w14:textId="77777777" w:rsidR="008274CD" w:rsidRPr="008274CD" w:rsidRDefault="008274CD" w:rsidP="008274CD">
            <w:pPr>
              <w:widowControl w:val="0"/>
              <w:spacing w:before="0" w:after="0"/>
              <w:jc w:val="center"/>
              <w:rPr>
                <w:rFonts w:ascii="Arial" w:hAnsi="Arial"/>
              </w:rPr>
            </w:pPr>
          </w:p>
        </w:tc>
      </w:tr>
      <w:tr w:rsidR="008274CD" w:rsidRPr="008274CD" w14:paraId="5AEFC2C3" w14:textId="77777777" w:rsidTr="008274CD">
        <w:trPr>
          <w:trHeight w:val="346"/>
        </w:trPr>
        <w:tc>
          <w:tcPr>
            <w:tcW w:w="1985" w:type="dxa"/>
            <w:shd w:val="clear" w:color="auto" w:fill="D9D9D9"/>
          </w:tcPr>
          <w:p w14:paraId="050F5F7B" w14:textId="77777777" w:rsidR="008274CD" w:rsidRPr="008274CD" w:rsidRDefault="008274CD" w:rsidP="008274CD">
            <w:pPr>
              <w:spacing w:before="0" w:after="0"/>
              <w:rPr>
                <w:rFonts w:ascii="Arial" w:hAnsi="Arial" w:cs="Arial"/>
              </w:rPr>
            </w:pPr>
            <w:r w:rsidRPr="008274CD">
              <w:rPr>
                <w:rFonts w:ascii="Arial" w:hAnsi="Arial" w:cs="Arial"/>
              </w:rPr>
              <w:t>Learning Outcomes</w:t>
            </w:r>
          </w:p>
          <w:p w14:paraId="39CEAFF3" w14:textId="77777777" w:rsidR="008274CD" w:rsidRPr="008274CD" w:rsidRDefault="008274CD" w:rsidP="008274CD">
            <w:pPr>
              <w:spacing w:before="0" w:after="0"/>
              <w:rPr>
                <w:rFonts w:ascii="Arial" w:hAnsi="Arial" w:cs="Arial"/>
              </w:rPr>
            </w:pPr>
          </w:p>
        </w:tc>
        <w:tc>
          <w:tcPr>
            <w:tcW w:w="8251" w:type="dxa"/>
            <w:gridSpan w:val="8"/>
            <w:shd w:val="clear" w:color="auto" w:fill="F2F2F2"/>
          </w:tcPr>
          <w:p w14:paraId="4940D4F1" w14:textId="77777777" w:rsidR="008274CD" w:rsidRPr="008274CD" w:rsidRDefault="008274CD" w:rsidP="008274CD">
            <w:pPr>
              <w:widowControl w:val="0"/>
              <w:tabs>
                <w:tab w:val="left" w:pos="720"/>
              </w:tabs>
              <w:spacing w:before="0" w:after="0"/>
              <w:rPr>
                <w:rFonts w:ascii="Arial" w:hAnsi="Arial"/>
              </w:rPr>
            </w:pPr>
          </w:p>
          <w:p w14:paraId="57360F52" w14:textId="77777777" w:rsidR="008274CD" w:rsidRPr="008274CD" w:rsidRDefault="008274CD" w:rsidP="008274CD">
            <w:pPr>
              <w:widowControl w:val="0"/>
              <w:tabs>
                <w:tab w:val="left" w:pos="720"/>
              </w:tabs>
              <w:spacing w:before="0" w:after="0"/>
              <w:rPr>
                <w:rFonts w:ascii="Arial" w:hAnsi="Arial"/>
              </w:rPr>
            </w:pPr>
            <w:r w:rsidRPr="008274CD">
              <w:rPr>
                <w:rFonts w:ascii="Arial" w:hAnsi="Arial"/>
              </w:rPr>
              <w:t>On successful completion of this module students will be able to:</w:t>
            </w:r>
          </w:p>
          <w:p w14:paraId="4FF69A99" w14:textId="77777777" w:rsidR="008274CD" w:rsidRPr="008274CD" w:rsidRDefault="008274CD" w:rsidP="008274CD">
            <w:pPr>
              <w:widowControl w:val="0"/>
              <w:tabs>
                <w:tab w:val="left" w:pos="720"/>
              </w:tabs>
              <w:spacing w:before="0" w:after="0"/>
              <w:rPr>
                <w:rFonts w:ascii="Arial" w:hAnsi="Arial"/>
                <w:color w:val="FF0000"/>
              </w:rPr>
            </w:pPr>
          </w:p>
          <w:tbl>
            <w:tblPr>
              <w:tblW w:w="8212" w:type="dxa"/>
              <w:tblBorders>
                <w:top w:val="nil"/>
                <w:left w:val="nil"/>
                <w:bottom w:val="nil"/>
                <w:right w:val="nil"/>
              </w:tblBorders>
              <w:tblLayout w:type="fixed"/>
              <w:tblLook w:val="0000" w:firstRow="0" w:lastRow="0" w:firstColumn="0" w:lastColumn="0" w:noHBand="0" w:noVBand="0"/>
            </w:tblPr>
            <w:tblGrid>
              <w:gridCol w:w="8212"/>
            </w:tblGrid>
            <w:tr w:rsidR="008274CD" w:rsidRPr="008274CD" w14:paraId="5DFB5332" w14:textId="77777777" w:rsidTr="008274CD">
              <w:trPr>
                <w:trHeight w:val="231"/>
              </w:trPr>
              <w:tc>
                <w:tcPr>
                  <w:tcW w:w="8212" w:type="dxa"/>
                </w:tcPr>
                <w:tbl>
                  <w:tblPr>
                    <w:tblW w:w="0" w:type="auto"/>
                    <w:tblBorders>
                      <w:top w:val="nil"/>
                      <w:left w:val="nil"/>
                      <w:bottom w:val="nil"/>
                      <w:right w:val="nil"/>
                    </w:tblBorders>
                    <w:tblLayout w:type="fixed"/>
                    <w:tblLook w:val="0000" w:firstRow="0" w:lastRow="0" w:firstColumn="0" w:lastColumn="0" w:noHBand="0" w:noVBand="0"/>
                  </w:tblPr>
                  <w:tblGrid>
                    <w:gridCol w:w="7989"/>
                  </w:tblGrid>
                  <w:tr w:rsidR="008274CD" w:rsidRPr="008274CD" w14:paraId="2F6BEAF7" w14:textId="77777777" w:rsidTr="008274CD">
                    <w:trPr>
                      <w:trHeight w:val="471"/>
                    </w:trPr>
                    <w:tc>
                      <w:tcPr>
                        <w:tcW w:w="7989" w:type="dxa"/>
                      </w:tcPr>
                      <w:p w14:paraId="4295C94E" w14:textId="77777777" w:rsidR="008274CD" w:rsidRPr="008274CD" w:rsidRDefault="008274CD" w:rsidP="008274CD">
                        <w:pPr>
                          <w:numPr>
                            <w:ilvl w:val="0"/>
                            <w:numId w:val="60"/>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Critically analyse the impact that an organisation’s operating environment has on its employees. (A)</w:t>
                        </w:r>
                      </w:p>
                      <w:tbl>
                        <w:tblPr>
                          <w:tblW w:w="7943" w:type="dxa"/>
                          <w:tblBorders>
                            <w:top w:val="nil"/>
                            <w:left w:val="nil"/>
                            <w:bottom w:val="nil"/>
                            <w:right w:val="nil"/>
                          </w:tblBorders>
                          <w:tblLayout w:type="fixed"/>
                          <w:tblLook w:val="0000" w:firstRow="0" w:lastRow="0" w:firstColumn="0" w:lastColumn="0" w:noHBand="0" w:noVBand="0"/>
                        </w:tblPr>
                        <w:tblGrid>
                          <w:gridCol w:w="7943"/>
                        </w:tblGrid>
                        <w:tr w:rsidR="008274CD" w:rsidRPr="008274CD" w14:paraId="5E3B5627" w14:textId="77777777" w:rsidTr="008274CD">
                          <w:trPr>
                            <w:trHeight w:val="344"/>
                          </w:trPr>
                          <w:tc>
                            <w:tcPr>
                              <w:tcW w:w="7943" w:type="dxa"/>
                            </w:tcPr>
                            <w:p w14:paraId="07589A7E" w14:textId="77777777" w:rsidR="008274CD" w:rsidRPr="008274CD" w:rsidRDefault="008274CD" w:rsidP="008274CD">
                              <w:pPr>
                                <w:numPr>
                                  <w:ilvl w:val="0"/>
                                  <w:numId w:val="59"/>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sz w:val="20"/>
                                  <w:szCs w:val="20"/>
                                  <w:lang w:val="en-GB" w:eastAsia="en-GB"/>
                                </w:rPr>
                                <w:t xml:space="preserve">Identify the impact of stress on both the organisation and the individual.  </w:t>
                              </w:r>
                              <w:r w:rsidRPr="008274CD">
                                <w:rPr>
                                  <w:rFonts w:ascii="Arial" w:eastAsia="Times New Roman" w:hAnsi="Arial" w:cs="Arial"/>
                                  <w:color w:val="000000"/>
                                  <w:sz w:val="20"/>
                                  <w:szCs w:val="20"/>
                                  <w:lang w:val="en-GB" w:eastAsia="en-GB"/>
                                </w:rPr>
                                <w:t>(A)</w:t>
                              </w:r>
                            </w:p>
                            <w:p w14:paraId="6D2B8F7D" w14:textId="77777777" w:rsidR="008274CD" w:rsidRPr="008274CD" w:rsidRDefault="008274CD" w:rsidP="008274CD">
                              <w:pPr>
                                <w:numPr>
                                  <w:ilvl w:val="0"/>
                                  <w:numId w:val="56"/>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Demonstrate a critical understanding of the requirements of UK health and safety legislation on employers and employees. (A)</w:t>
                              </w:r>
                            </w:p>
                            <w:p w14:paraId="3B2CA5B2" w14:textId="77777777" w:rsidR="008274CD" w:rsidRPr="008274CD" w:rsidRDefault="008274CD" w:rsidP="008274CD">
                              <w:pPr>
                                <w:numPr>
                                  <w:ilvl w:val="0"/>
                                  <w:numId w:val="56"/>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Evaluate the relative merits of a range of stress management techniques and strategies within the Uniformed and Public Services. (A)</w:t>
                              </w:r>
                            </w:p>
                            <w:p w14:paraId="3ADD7E19" w14:textId="77777777" w:rsidR="008274CD" w:rsidRPr="008274CD" w:rsidRDefault="008274CD" w:rsidP="008274CD">
                              <w:pPr>
                                <w:autoSpaceDE w:val="0"/>
                                <w:autoSpaceDN w:val="0"/>
                                <w:adjustRightInd w:val="0"/>
                                <w:spacing w:before="0" w:after="0"/>
                                <w:rPr>
                                  <w:rFonts w:ascii="Arial" w:eastAsia="Times New Roman" w:hAnsi="Arial" w:cs="Arial"/>
                                  <w:color w:val="000000"/>
                                  <w:sz w:val="20"/>
                                  <w:szCs w:val="20"/>
                                  <w:lang w:val="en-GB" w:eastAsia="en-GB"/>
                                </w:rPr>
                              </w:pPr>
                            </w:p>
                          </w:tc>
                        </w:tr>
                      </w:tbl>
                      <w:p w14:paraId="2565048A" w14:textId="77777777" w:rsidR="008274CD" w:rsidRPr="008274CD" w:rsidRDefault="008274CD" w:rsidP="008274CD">
                        <w:pPr>
                          <w:autoSpaceDE w:val="0"/>
                          <w:autoSpaceDN w:val="0"/>
                          <w:adjustRightInd w:val="0"/>
                          <w:spacing w:before="0" w:after="0"/>
                          <w:rPr>
                            <w:rFonts w:ascii="Arial" w:eastAsia="Times New Roman" w:hAnsi="Arial" w:cs="Arial"/>
                            <w:color w:val="000000"/>
                            <w:sz w:val="20"/>
                            <w:szCs w:val="20"/>
                            <w:lang w:val="en-GB" w:eastAsia="en-GB"/>
                          </w:rPr>
                        </w:pPr>
                      </w:p>
                    </w:tc>
                  </w:tr>
                </w:tbl>
                <w:p w14:paraId="5A21CE7C" w14:textId="77777777" w:rsidR="008274CD" w:rsidRPr="008274CD" w:rsidRDefault="008274CD" w:rsidP="008274CD">
                  <w:pPr>
                    <w:autoSpaceDE w:val="0"/>
                    <w:autoSpaceDN w:val="0"/>
                    <w:adjustRightInd w:val="0"/>
                    <w:spacing w:before="0" w:after="0"/>
                    <w:ind w:left="385" w:hanging="335"/>
                    <w:rPr>
                      <w:rFonts w:ascii="Arial" w:eastAsia="Times New Roman" w:hAnsi="Arial" w:cs="Arial"/>
                      <w:color w:val="000000"/>
                      <w:sz w:val="20"/>
                      <w:szCs w:val="20"/>
                      <w:lang w:val="en-GB" w:eastAsia="en-GB"/>
                    </w:rPr>
                  </w:pPr>
                </w:p>
              </w:tc>
            </w:tr>
          </w:tbl>
          <w:p w14:paraId="0DB39170" w14:textId="77777777" w:rsidR="008274CD" w:rsidRPr="008274CD" w:rsidRDefault="008274CD" w:rsidP="008274CD">
            <w:pPr>
              <w:widowControl w:val="0"/>
              <w:tabs>
                <w:tab w:val="left" w:pos="720"/>
              </w:tabs>
              <w:spacing w:before="0" w:after="0"/>
              <w:rPr>
                <w:rFonts w:ascii="Arial" w:hAnsi="Arial" w:cs="Arial"/>
              </w:rPr>
            </w:pPr>
          </w:p>
          <w:p w14:paraId="3CDF3B39" w14:textId="77777777" w:rsidR="008274CD" w:rsidRPr="008274CD" w:rsidRDefault="008274CD" w:rsidP="008274CD">
            <w:pPr>
              <w:widowControl w:val="0"/>
              <w:tabs>
                <w:tab w:val="left" w:pos="720"/>
              </w:tabs>
              <w:spacing w:before="0" w:after="0"/>
              <w:rPr>
                <w:rFonts w:ascii="Arial" w:hAnsi="Arial" w:cs="Arial"/>
              </w:rPr>
            </w:pPr>
          </w:p>
        </w:tc>
      </w:tr>
      <w:tr w:rsidR="008274CD" w:rsidRPr="008274CD" w14:paraId="1D58BA7C" w14:textId="77777777" w:rsidTr="008274CD">
        <w:trPr>
          <w:trHeight w:val="346"/>
        </w:trPr>
        <w:tc>
          <w:tcPr>
            <w:tcW w:w="1985" w:type="dxa"/>
            <w:shd w:val="clear" w:color="auto" w:fill="D9D9D9"/>
          </w:tcPr>
          <w:p w14:paraId="3B0F9080" w14:textId="77777777" w:rsidR="008274CD" w:rsidRPr="008274CD" w:rsidRDefault="008274CD" w:rsidP="008274CD">
            <w:pPr>
              <w:spacing w:before="0" w:after="0"/>
              <w:rPr>
                <w:rFonts w:ascii="Arial" w:hAnsi="Arial" w:cs="Arial"/>
              </w:rPr>
            </w:pPr>
            <w:r w:rsidRPr="008274CD">
              <w:rPr>
                <w:rFonts w:ascii="Arial" w:hAnsi="Arial" w:cs="Arial"/>
              </w:rPr>
              <w:lastRenderedPageBreak/>
              <w:t>Key Information Sets Information (KIS)</w:t>
            </w:r>
          </w:p>
          <w:p w14:paraId="5F275A49" w14:textId="77777777" w:rsidR="008274CD" w:rsidRPr="008274CD" w:rsidRDefault="008274CD" w:rsidP="008274CD">
            <w:pPr>
              <w:spacing w:before="0" w:after="0"/>
              <w:rPr>
                <w:rFonts w:ascii="Arial" w:hAnsi="Arial" w:cs="Arial"/>
              </w:rPr>
            </w:pPr>
          </w:p>
          <w:p w14:paraId="03BF8FEB" w14:textId="77777777" w:rsidR="008274CD" w:rsidRPr="008274CD" w:rsidRDefault="008274CD" w:rsidP="008274CD">
            <w:pPr>
              <w:spacing w:before="0" w:after="0"/>
              <w:rPr>
                <w:rFonts w:ascii="Arial" w:hAnsi="Arial" w:cs="Arial"/>
              </w:rPr>
            </w:pPr>
          </w:p>
          <w:p w14:paraId="6700E556" w14:textId="77777777" w:rsidR="008274CD" w:rsidRPr="008274CD" w:rsidRDefault="008274CD" w:rsidP="008274CD">
            <w:pPr>
              <w:spacing w:before="0" w:after="0"/>
              <w:rPr>
                <w:rFonts w:ascii="Arial" w:hAnsi="Arial" w:cs="Arial"/>
              </w:rPr>
            </w:pPr>
          </w:p>
          <w:p w14:paraId="286B1293" w14:textId="77777777" w:rsidR="008274CD" w:rsidRPr="008274CD" w:rsidRDefault="008274CD" w:rsidP="008274CD">
            <w:pPr>
              <w:spacing w:before="0" w:after="0"/>
              <w:rPr>
                <w:rFonts w:ascii="Arial" w:hAnsi="Arial" w:cs="Arial"/>
              </w:rPr>
            </w:pPr>
            <w:r w:rsidRPr="008274CD">
              <w:rPr>
                <w:rFonts w:ascii="Arial" w:hAnsi="Arial" w:cs="Arial"/>
              </w:rPr>
              <w:t>Contact Hours</w:t>
            </w:r>
          </w:p>
          <w:p w14:paraId="2EB44E52" w14:textId="77777777" w:rsidR="008274CD" w:rsidRPr="008274CD" w:rsidRDefault="008274CD" w:rsidP="008274CD">
            <w:pPr>
              <w:spacing w:before="0" w:after="0"/>
              <w:rPr>
                <w:rFonts w:ascii="Arial" w:hAnsi="Arial" w:cs="Arial"/>
              </w:rPr>
            </w:pPr>
          </w:p>
          <w:p w14:paraId="562D6D1D" w14:textId="77777777" w:rsidR="008274CD" w:rsidRPr="008274CD" w:rsidRDefault="008274CD" w:rsidP="008274CD">
            <w:pPr>
              <w:spacing w:before="0" w:after="0"/>
              <w:rPr>
                <w:rFonts w:ascii="Arial" w:hAnsi="Arial" w:cs="Arial"/>
              </w:rPr>
            </w:pPr>
          </w:p>
          <w:p w14:paraId="27BFDCC2" w14:textId="77777777" w:rsidR="008274CD" w:rsidRPr="008274CD" w:rsidRDefault="008274CD" w:rsidP="008274CD">
            <w:pPr>
              <w:spacing w:before="0" w:after="0"/>
              <w:rPr>
                <w:rFonts w:ascii="Arial" w:hAnsi="Arial" w:cs="Arial"/>
              </w:rPr>
            </w:pPr>
          </w:p>
          <w:p w14:paraId="0684D58C" w14:textId="77777777" w:rsidR="008274CD" w:rsidRPr="008274CD" w:rsidRDefault="008274CD" w:rsidP="008274CD">
            <w:pPr>
              <w:spacing w:before="0" w:after="0"/>
              <w:rPr>
                <w:rFonts w:ascii="Arial" w:hAnsi="Arial" w:cs="Arial"/>
              </w:rPr>
            </w:pPr>
          </w:p>
          <w:p w14:paraId="310111E2" w14:textId="77777777" w:rsidR="008274CD" w:rsidRPr="008274CD" w:rsidRDefault="008274CD" w:rsidP="008274CD">
            <w:pPr>
              <w:spacing w:before="0" w:after="0"/>
              <w:rPr>
                <w:rFonts w:ascii="Arial" w:hAnsi="Arial" w:cs="Arial"/>
              </w:rPr>
            </w:pPr>
          </w:p>
          <w:p w14:paraId="1117E385" w14:textId="77777777" w:rsidR="008274CD" w:rsidRPr="008274CD" w:rsidRDefault="008274CD" w:rsidP="008274CD">
            <w:pPr>
              <w:spacing w:before="0" w:after="0"/>
              <w:rPr>
                <w:rFonts w:ascii="Arial" w:hAnsi="Arial" w:cs="Arial"/>
              </w:rPr>
            </w:pPr>
          </w:p>
          <w:p w14:paraId="5C8025AE" w14:textId="77777777" w:rsidR="008274CD" w:rsidRPr="008274CD" w:rsidRDefault="008274CD" w:rsidP="008274CD">
            <w:pPr>
              <w:spacing w:before="0" w:after="0"/>
              <w:rPr>
                <w:rFonts w:ascii="Arial" w:hAnsi="Arial" w:cs="Arial"/>
              </w:rPr>
            </w:pPr>
          </w:p>
          <w:p w14:paraId="3B325F2D" w14:textId="77777777" w:rsidR="008274CD" w:rsidRPr="008274CD" w:rsidRDefault="008274CD" w:rsidP="008274CD">
            <w:pPr>
              <w:spacing w:before="0" w:after="0"/>
              <w:rPr>
                <w:rFonts w:ascii="Arial" w:hAnsi="Arial" w:cs="Arial"/>
              </w:rPr>
            </w:pPr>
          </w:p>
          <w:p w14:paraId="167A0875" w14:textId="77777777" w:rsidR="008274CD" w:rsidRPr="008274CD" w:rsidRDefault="008274CD" w:rsidP="008274CD">
            <w:pPr>
              <w:spacing w:before="0" w:after="0"/>
              <w:rPr>
                <w:rFonts w:ascii="Arial" w:hAnsi="Arial" w:cs="Arial"/>
              </w:rPr>
            </w:pPr>
          </w:p>
          <w:p w14:paraId="62A33270" w14:textId="77777777" w:rsidR="008274CD" w:rsidRPr="008274CD" w:rsidRDefault="008274CD" w:rsidP="008274CD">
            <w:pPr>
              <w:spacing w:before="0" w:after="0"/>
              <w:rPr>
                <w:rFonts w:ascii="Arial" w:hAnsi="Arial" w:cs="Arial"/>
              </w:rPr>
            </w:pPr>
          </w:p>
          <w:p w14:paraId="29D2ECE6" w14:textId="77777777" w:rsidR="008274CD" w:rsidRPr="008274CD" w:rsidRDefault="008274CD" w:rsidP="008274CD">
            <w:pPr>
              <w:spacing w:before="0" w:after="0"/>
              <w:rPr>
                <w:rFonts w:ascii="Arial" w:hAnsi="Arial" w:cs="Arial"/>
              </w:rPr>
            </w:pPr>
          </w:p>
          <w:p w14:paraId="1BD6F0D9" w14:textId="77777777" w:rsidR="008274CD" w:rsidRPr="008274CD" w:rsidRDefault="008274CD" w:rsidP="008274CD">
            <w:pPr>
              <w:spacing w:before="0" w:after="0"/>
              <w:rPr>
                <w:rFonts w:ascii="Arial" w:hAnsi="Arial" w:cs="Arial"/>
              </w:rPr>
            </w:pPr>
          </w:p>
          <w:p w14:paraId="1FE27EA4" w14:textId="77777777" w:rsidR="008274CD" w:rsidRPr="008274CD" w:rsidRDefault="008274CD" w:rsidP="008274CD">
            <w:pPr>
              <w:spacing w:before="0" w:after="0"/>
              <w:rPr>
                <w:rFonts w:ascii="Arial" w:hAnsi="Arial" w:cs="Arial"/>
              </w:rPr>
            </w:pPr>
          </w:p>
          <w:p w14:paraId="4F2109D5" w14:textId="77777777" w:rsidR="008274CD" w:rsidRPr="008274CD" w:rsidRDefault="008274CD" w:rsidP="008274CD">
            <w:pPr>
              <w:spacing w:before="0" w:after="0"/>
              <w:rPr>
                <w:rFonts w:ascii="Arial" w:hAnsi="Arial" w:cs="Arial"/>
              </w:rPr>
            </w:pPr>
            <w:r w:rsidRPr="008274CD">
              <w:rPr>
                <w:rFonts w:ascii="Arial" w:hAnsi="Arial" w:cs="Arial"/>
              </w:rPr>
              <w:t>Total Assessment</w:t>
            </w:r>
          </w:p>
          <w:p w14:paraId="41830952" w14:textId="77777777" w:rsidR="008274CD" w:rsidRPr="008274CD" w:rsidRDefault="008274CD" w:rsidP="008274CD">
            <w:pPr>
              <w:spacing w:before="0" w:after="0"/>
              <w:rPr>
                <w:rFonts w:ascii="Arial" w:hAnsi="Arial" w:cs="Arial"/>
              </w:rPr>
            </w:pPr>
          </w:p>
        </w:tc>
        <w:tc>
          <w:tcPr>
            <w:tcW w:w="8251" w:type="dxa"/>
            <w:gridSpan w:val="8"/>
          </w:tcPr>
          <w:p w14:paraId="5B095991" w14:textId="77777777" w:rsidR="008274CD" w:rsidRPr="008274CD" w:rsidRDefault="008274CD" w:rsidP="008274CD">
            <w:pPr>
              <w:autoSpaceDE w:val="0"/>
              <w:autoSpaceDN w:val="0"/>
              <w:adjustRightInd w:val="0"/>
              <w:spacing w:before="0" w:after="220" w:line="221" w:lineRule="atLeast"/>
              <w:rPr>
                <w:rFonts w:ascii="StoneSans" w:hAnsi="StoneSans"/>
                <w:sz w:val="24"/>
                <w:szCs w:val="24"/>
              </w:rPr>
            </w:pPr>
            <w:r w:rsidRPr="008274CD">
              <w:rPr>
                <w:rFonts w:ascii="Arial" w:hAnsi="Arial" w:cs="Arial"/>
              </w:rPr>
              <w:t xml:space="preserve"> </w:t>
            </w:r>
          </w:p>
          <w:p w14:paraId="10BDF428" w14:textId="77777777" w:rsidR="008274CD" w:rsidRPr="008274CD" w:rsidRDefault="008274CD" w:rsidP="008274CD">
            <w:pPr>
              <w:spacing w:before="0" w:after="0"/>
              <w:jc w:val="center"/>
              <w:rPr>
                <w:rFonts w:ascii="Arial" w:hAnsi="Arial" w:cs="Arial"/>
              </w:rPr>
            </w:pPr>
            <w:r w:rsidRPr="008274CD">
              <w:rPr>
                <w:rFonts w:ascii="Arial" w:eastAsiaTheme="minorHAnsi" w:hAnsi="Arial" w:cs="Arial"/>
                <w:sz w:val="22"/>
                <w:szCs w:val="22"/>
                <w:lang w:val="en-US" w:eastAsia="en-US"/>
              </w:rPr>
              <w:object w:dxaOrig="6790" w:dyaOrig="2919" w14:anchorId="0FEFBBAE">
                <v:shape id="_x0000_i1044" type="#_x0000_t75" style="width:339.85pt;height:145.5pt" o:ole="">
                  <v:imagedata r:id="rId75" o:title=""/>
                </v:shape>
                <o:OLEObject Type="Embed" ProgID="Excel.Sheet.12" ShapeID="_x0000_i1044" DrawAspect="Content" ObjectID="_1633351266" r:id="rId76"/>
              </w:object>
            </w:r>
          </w:p>
          <w:p w14:paraId="624C6C42" w14:textId="77777777" w:rsidR="008274CD" w:rsidRPr="008274CD" w:rsidRDefault="008274CD" w:rsidP="008274CD">
            <w:pPr>
              <w:spacing w:before="0" w:after="0"/>
              <w:jc w:val="center"/>
              <w:rPr>
                <w:rFonts w:ascii="Arial" w:hAnsi="Arial" w:cs="Arial"/>
              </w:rPr>
            </w:pPr>
          </w:p>
          <w:p w14:paraId="28E215FE" w14:textId="77777777" w:rsidR="008274CD" w:rsidRPr="008274CD" w:rsidRDefault="008274CD" w:rsidP="008274CD">
            <w:pPr>
              <w:spacing w:before="0" w:after="0"/>
              <w:ind w:left="34"/>
              <w:rPr>
                <w:rFonts w:ascii="Arial" w:hAnsi="Arial" w:cs="Arial"/>
              </w:rPr>
            </w:pPr>
            <w:r w:rsidRPr="008274CD">
              <w:rPr>
                <w:rFonts w:ascii="Arial" w:hAnsi="Arial" w:cs="Arial"/>
              </w:rPr>
              <w:t>The table below indicates as a percentage the total assessment of the module which constitutes a;</w:t>
            </w:r>
          </w:p>
          <w:p w14:paraId="047267FA" w14:textId="77777777" w:rsidR="008274CD" w:rsidRPr="008274CD" w:rsidRDefault="008274CD" w:rsidP="008274CD">
            <w:pPr>
              <w:spacing w:before="0" w:after="0"/>
              <w:ind w:left="34"/>
              <w:rPr>
                <w:rFonts w:ascii="Arial" w:hAnsi="Arial" w:cs="Arial"/>
              </w:rPr>
            </w:pPr>
          </w:p>
          <w:p w14:paraId="340B85DD" w14:textId="77777777" w:rsidR="008274CD" w:rsidRPr="008274CD" w:rsidRDefault="008274CD" w:rsidP="008274CD">
            <w:pPr>
              <w:spacing w:before="0" w:after="0"/>
              <w:ind w:left="34"/>
              <w:rPr>
                <w:rFonts w:ascii="Arial" w:hAnsi="Arial" w:cs="Arial"/>
              </w:rPr>
            </w:pPr>
            <w:r w:rsidRPr="008274CD">
              <w:rPr>
                <w:rFonts w:ascii="Arial" w:hAnsi="Arial" w:cs="Arial"/>
                <w:b/>
                <w:bCs/>
              </w:rPr>
              <w:t>Written Exam</w:t>
            </w:r>
            <w:r w:rsidRPr="008274CD">
              <w:rPr>
                <w:rFonts w:ascii="Arial" w:hAnsi="Arial" w:cs="Arial"/>
              </w:rPr>
              <w:t>: Unseen or open-book written exam</w:t>
            </w:r>
          </w:p>
          <w:p w14:paraId="391B30EC" w14:textId="77777777" w:rsidR="008274CD" w:rsidRPr="008274CD" w:rsidRDefault="008274CD" w:rsidP="008274CD">
            <w:pPr>
              <w:spacing w:before="0" w:after="0"/>
              <w:ind w:left="34"/>
              <w:rPr>
                <w:rFonts w:ascii="Arial" w:hAnsi="Arial" w:cs="Arial"/>
              </w:rPr>
            </w:pPr>
            <w:r w:rsidRPr="008274CD">
              <w:rPr>
                <w:rFonts w:ascii="Arial" w:hAnsi="Arial" w:cs="Arial"/>
                <w:b/>
                <w:bCs/>
              </w:rPr>
              <w:t>Coursework</w:t>
            </w:r>
            <w:r w:rsidRPr="008274CD">
              <w:rPr>
                <w:rFonts w:ascii="Arial" w:hAnsi="Arial" w:cs="Arial"/>
              </w:rPr>
              <w:t xml:space="preserve">: Written assignment or essay, report, dissertation, portfolio, project or in class test </w:t>
            </w:r>
          </w:p>
          <w:p w14:paraId="6330AC11" w14:textId="77777777" w:rsidR="008274CD" w:rsidRPr="008274CD" w:rsidRDefault="008274CD" w:rsidP="008274CD">
            <w:pPr>
              <w:spacing w:before="0" w:after="0"/>
              <w:ind w:left="34"/>
              <w:rPr>
                <w:rFonts w:ascii="Arial" w:hAnsi="Arial" w:cs="Arial"/>
              </w:rPr>
            </w:pPr>
            <w:r w:rsidRPr="008274CD">
              <w:rPr>
                <w:rFonts w:ascii="Arial" w:hAnsi="Arial" w:cs="Arial"/>
                <w:b/>
                <w:bCs/>
              </w:rPr>
              <w:t>Practical Exam</w:t>
            </w:r>
            <w:r w:rsidRPr="008274CD">
              <w:rPr>
                <w:rFonts w:ascii="Arial" w:hAnsi="Arial" w:cs="Arial"/>
              </w:rPr>
              <w:t xml:space="preserve">: Oral Assessment and/or presentation, practical skills assessment, practical exam (i.e. an exam determining mastery of a technique) </w:t>
            </w:r>
          </w:p>
          <w:p w14:paraId="5D45FC50" w14:textId="77777777" w:rsidR="008274CD" w:rsidRPr="008274CD" w:rsidRDefault="008274CD" w:rsidP="008274CD">
            <w:pPr>
              <w:spacing w:before="0" w:after="0"/>
              <w:ind w:left="34"/>
              <w:rPr>
                <w:rFonts w:ascii="Arial" w:hAnsi="Arial" w:cs="Arial"/>
              </w:rPr>
            </w:pPr>
          </w:p>
          <w:p w14:paraId="60ED77BB" w14:textId="77777777" w:rsidR="008274CD" w:rsidRPr="008274CD" w:rsidRDefault="008274CD" w:rsidP="008274CD">
            <w:pPr>
              <w:spacing w:before="0" w:after="0"/>
              <w:ind w:left="34"/>
              <w:jc w:val="center"/>
              <w:rPr>
                <w:rFonts w:ascii="Arial" w:hAnsi="Arial" w:cs="Arial"/>
              </w:rPr>
            </w:pPr>
            <w:r w:rsidRPr="008274CD">
              <w:rPr>
                <w:rFonts w:ascii="Arial" w:eastAsiaTheme="minorHAnsi" w:hAnsi="Arial" w:cs="Arial"/>
                <w:sz w:val="22"/>
                <w:szCs w:val="22"/>
                <w:lang w:val="en-US" w:eastAsia="en-US"/>
              </w:rPr>
              <w:object w:dxaOrig="5167" w:dyaOrig="1759" w14:anchorId="7AFFBE3A">
                <v:shape id="_x0000_i1045" type="#_x0000_t75" style="width:260.15pt;height:88.5pt" o:ole="">
                  <v:imagedata r:id="rId77" o:title=""/>
                </v:shape>
                <o:OLEObject Type="Embed" ProgID="Excel.Sheet.12" ShapeID="_x0000_i1045" DrawAspect="Content" ObjectID="_1633351267" r:id="rId78"/>
              </w:object>
            </w:r>
          </w:p>
          <w:p w14:paraId="111725A4" w14:textId="77777777" w:rsidR="008274CD" w:rsidRPr="008274CD" w:rsidRDefault="008274CD" w:rsidP="008274CD">
            <w:pPr>
              <w:spacing w:before="0" w:after="0"/>
              <w:jc w:val="center"/>
              <w:rPr>
                <w:rFonts w:ascii="Arial" w:hAnsi="Arial" w:cs="Arial"/>
              </w:rPr>
            </w:pPr>
          </w:p>
          <w:p w14:paraId="400BBCD9" w14:textId="77777777" w:rsidR="008274CD" w:rsidRPr="008274CD" w:rsidRDefault="008274CD" w:rsidP="008274CD">
            <w:pPr>
              <w:spacing w:before="0" w:after="0"/>
              <w:jc w:val="center"/>
              <w:rPr>
                <w:rFonts w:ascii="Arial" w:hAnsi="Arial" w:cs="Arial"/>
              </w:rPr>
            </w:pPr>
          </w:p>
        </w:tc>
      </w:tr>
      <w:tr w:rsidR="008274CD" w:rsidRPr="008274CD" w14:paraId="5735AC51" w14:textId="77777777" w:rsidTr="008274CD">
        <w:tc>
          <w:tcPr>
            <w:tcW w:w="1985" w:type="dxa"/>
            <w:shd w:val="clear" w:color="auto" w:fill="D9D9D9"/>
          </w:tcPr>
          <w:p w14:paraId="6FF6DEDE" w14:textId="77777777" w:rsidR="008274CD" w:rsidRPr="008274CD" w:rsidRDefault="008274CD" w:rsidP="008274CD">
            <w:pPr>
              <w:spacing w:before="0" w:after="0"/>
              <w:rPr>
                <w:rFonts w:ascii="Arial" w:hAnsi="Arial" w:cs="Arial"/>
              </w:rPr>
            </w:pPr>
            <w:r w:rsidRPr="008274CD">
              <w:rPr>
                <w:rFonts w:ascii="Arial" w:hAnsi="Arial" w:cs="Arial"/>
              </w:rPr>
              <w:t>Reading List</w:t>
            </w:r>
          </w:p>
          <w:p w14:paraId="6CD0D0D9" w14:textId="77777777" w:rsidR="008274CD" w:rsidRPr="008274CD" w:rsidRDefault="008274CD" w:rsidP="008274CD">
            <w:pPr>
              <w:spacing w:before="0" w:after="0"/>
              <w:rPr>
                <w:rFonts w:ascii="Arial" w:hAnsi="Arial" w:cs="Arial"/>
              </w:rPr>
            </w:pPr>
          </w:p>
        </w:tc>
        <w:tc>
          <w:tcPr>
            <w:tcW w:w="8251" w:type="dxa"/>
            <w:gridSpan w:val="8"/>
          </w:tcPr>
          <w:p w14:paraId="21E90BBF" w14:textId="77777777" w:rsidR="008274CD" w:rsidRPr="008274CD" w:rsidRDefault="008274CD" w:rsidP="008274CD">
            <w:pPr>
              <w:spacing w:before="0" w:after="200"/>
              <w:rPr>
                <w:rFonts w:ascii="Arial" w:hAnsi="Arial" w:cs="Arial"/>
                <w:b/>
              </w:rPr>
            </w:pPr>
            <w:r w:rsidRPr="008274CD">
              <w:rPr>
                <w:rFonts w:ascii="Arial" w:hAnsi="Arial" w:cs="Arial"/>
                <w:b/>
              </w:rPr>
              <w:t>UCW HE Reading Strategy Statement</w:t>
            </w:r>
          </w:p>
          <w:p w14:paraId="77D0592D" w14:textId="77777777" w:rsidR="008274CD" w:rsidRPr="008274CD" w:rsidRDefault="008274CD" w:rsidP="008274CD">
            <w:pPr>
              <w:spacing w:before="0" w:after="0"/>
              <w:rPr>
                <w:rFonts w:ascii="Arial" w:eastAsia="Calibri" w:hAnsi="Arial" w:cs="Arial"/>
              </w:rPr>
            </w:pPr>
            <w:r w:rsidRPr="008274CD">
              <w:rPr>
                <w:rFonts w:ascii="Arial" w:hAnsi="Arial" w:cs="Arial"/>
                <w:iCs/>
              </w:rPr>
              <w:t xml:space="preserve">BA (Hons) Uniformed and Public Services </w:t>
            </w:r>
            <w:r w:rsidRPr="008274CD">
              <w:rPr>
                <w:rFonts w:ascii="Arial" w:eastAsia="Calibri" w:hAnsi="Arial" w:cs="Arial"/>
              </w:rPr>
              <w:t>benefits from a constantly updated reading list. Link below:</w:t>
            </w:r>
          </w:p>
          <w:p w14:paraId="0EF9FFC6" w14:textId="77777777" w:rsidR="008274CD" w:rsidRPr="008274CD" w:rsidRDefault="008274CD" w:rsidP="008274CD">
            <w:pPr>
              <w:spacing w:before="0" w:after="0"/>
              <w:rPr>
                <w:rFonts w:ascii="Arial" w:eastAsia="Calibri" w:hAnsi="Arial" w:cs="Arial"/>
              </w:rPr>
            </w:pPr>
          </w:p>
          <w:p w14:paraId="27D5FC1D" w14:textId="77777777" w:rsidR="008274CD" w:rsidRPr="008274CD" w:rsidRDefault="006F499E" w:rsidP="008274CD">
            <w:pPr>
              <w:spacing w:before="0" w:after="0"/>
              <w:rPr>
                <w:rFonts w:ascii="Arial" w:hAnsi="Arial" w:cs="Arial"/>
                <w:color w:val="FF0000"/>
              </w:rPr>
            </w:pPr>
            <w:hyperlink r:id="rId79" w:history="1">
              <w:r w:rsidR="008274CD" w:rsidRPr="008274CD">
                <w:rPr>
                  <w:rFonts w:ascii="Arial" w:eastAsia="Calibri" w:hAnsi="Arial" w:cs="Arial"/>
                  <w:i/>
                  <w:color w:val="0000FF"/>
                  <w:u w:val="single"/>
                </w:rPr>
                <w:t>https://rl.talis.com/3/uwe/lists/91C4A737-2986-4B13-6617-D76CBDEB9D3D.html?lang=en-GB&amp;login=1</w:t>
              </w:r>
            </w:hyperlink>
          </w:p>
        </w:tc>
      </w:tr>
    </w:tbl>
    <w:p w14:paraId="6E1FE8C7" w14:textId="688EEB08" w:rsidR="008E08B2" w:rsidRDefault="008E08B2" w:rsidP="00476202">
      <w:pPr>
        <w:rPr>
          <w:rFonts w:cs="Arial"/>
          <w:sz w:val="20"/>
          <w:szCs w:val="20"/>
          <w:lang w:val="en-GB"/>
        </w:rPr>
      </w:pPr>
    </w:p>
    <w:p w14:paraId="4DDB8AEA" w14:textId="23C4BF0F" w:rsidR="008274CD" w:rsidRDefault="008274CD" w:rsidP="00476202">
      <w:pPr>
        <w:rPr>
          <w:rFonts w:cs="Arial"/>
          <w:sz w:val="20"/>
          <w:szCs w:val="20"/>
          <w:lang w:val="en-GB"/>
        </w:rPr>
      </w:pPr>
    </w:p>
    <w:p w14:paraId="4DE257F3" w14:textId="6D30A833" w:rsidR="008274CD" w:rsidRDefault="008274CD" w:rsidP="00476202">
      <w:pPr>
        <w:rPr>
          <w:rFonts w:cs="Arial"/>
          <w:sz w:val="20"/>
          <w:szCs w:val="20"/>
          <w:lang w:val="en-GB"/>
        </w:rPr>
      </w:pPr>
    </w:p>
    <w:p w14:paraId="7EB1981F" w14:textId="12050833" w:rsidR="008274CD" w:rsidRDefault="008274CD" w:rsidP="00476202">
      <w:pPr>
        <w:rPr>
          <w:rFonts w:cs="Arial"/>
          <w:sz w:val="20"/>
          <w:szCs w:val="20"/>
          <w:lang w:val="en-GB"/>
        </w:rPr>
      </w:pPr>
    </w:p>
    <w:p w14:paraId="66185881" w14:textId="65336ECD" w:rsidR="008274CD" w:rsidRDefault="008274CD" w:rsidP="00476202">
      <w:pPr>
        <w:rPr>
          <w:rFonts w:cs="Arial"/>
          <w:sz w:val="20"/>
          <w:szCs w:val="20"/>
          <w:lang w:val="en-GB"/>
        </w:rPr>
      </w:pPr>
    </w:p>
    <w:tbl>
      <w:tblPr>
        <w:tblStyle w:val="TableGrid12"/>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8274CD" w:rsidRPr="008274CD" w14:paraId="7E54ACFB" w14:textId="77777777" w:rsidTr="008274CD">
        <w:tc>
          <w:tcPr>
            <w:tcW w:w="10294" w:type="dxa"/>
            <w:gridSpan w:val="9"/>
            <w:shd w:val="clear" w:color="auto" w:fill="D9D9D9"/>
          </w:tcPr>
          <w:p w14:paraId="5AABE335" w14:textId="77777777" w:rsidR="008274CD" w:rsidRPr="008274CD" w:rsidRDefault="008274CD" w:rsidP="008274CD">
            <w:pPr>
              <w:spacing w:before="0" w:after="0"/>
              <w:jc w:val="center"/>
              <w:rPr>
                <w:rFonts w:ascii="Arial" w:hAnsi="Arial" w:cs="Arial"/>
                <w:b/>
              </w:rPr>
            </w:pPr>
            <w:r w:rsidRPr="008274CD">
              <w:rPr>
                <w:rFonts w:ascii="Arial" w:hAnsi="Arial" w:cs="Arial"/>
                <w:b/>
                <w:bCs/>
              </w:rPr>
              <w:lastRenderedPageBreak/>
              <w:t>Part 1:  Information</w:t>
            </w:r>
          </w:p>
          <w:p w14:paraId="0F384FA9" w14:textId="77777777" w:rsidR="008274CD" w:rsidRPr="008274CD" w:rsidRDefault="008274CD" w:rsidP="008274CD">
            <w:pPr>
              <w:spacing w:before="0" w:after="0"/>
              <w:rPr>
                <w:rFonts w:ascii="Arial" w:hAnsi="Arial" w:cs="Arial"/>
              </w:rPr>
            </w:pPr>
          </w:p>
        </w:tc>
      </w:tr>
      <w:tr w:rsidR="008274CD" w:rsidRPr="008274CD" w14:paraId="5624E712" w14:textId="77777777" w:rsidTr="008274CD">
        <w:tc>
          <w:tcPr>
            <w:tcW w:w="2263" w:type="dxa"/>
            <w:gridSpan w:val="2"/>
            <w:shd w:val="clear" w:color="auto" w:fill="D9D9D9"/>
          </w:tcPr>
          <w:p w14:paraId="117D07EE" w14:textId="77777777" w:rsidR="008274CD" w:rsidRPr="008274CD" w:rsidRDefault="008274CD" w:rsidP="008274CD">
            <w:pPr>
              <w:spacing w:before="0" w:after="0"/>
              <w:rPr>
                <w:rFonts w:ascii="Arial" w:hAnsi="Arial" w:cs="Arial"/>
              </w:rPr>
            </w:pPr>
            <w:r w:rsidRPr="008274CD">
              <w:rPr>
                <w:rFonts w:ascii="Arial" w:hAnsi="Arial" w:cs="Arial"/>
              </w:rPr>
              <w:t>Module Title</w:t>
            </w:r>
          </w:p>
        </w:tc>
        <w:tc>
          <w:tcPr>
            <w:tcW w:w="8031" w:type="dxa"/>
            <w:gridSpan w:val="7"/>
          </w:tcPr>
          <w:p w14:paraId="04A5FAEC" w14:textId="77777777" w:rsidR="008274CD" w:rsidRPr="008274CD" w:rsidRDefault="008274CD" w:rsidP="008274CD">
            <w:pPr>
              <w:spacing w:before="0" w:after="0"/>
              <w:rPr>
                <w:rFonts w:ascii="Arial" w:hAnsi="Arial" w:cs="Arial"/>
              </w:rPr>
            </w:pPr>
            <w:r w:rsidRPr="008274CD">
              <w:rPr>
                <w:rFonts w:ascii="Arial" w:hAnsi="Arial" w:cs="Arial"/>
              </w:rPr>
              <w:t xml:space="preserve">Work-based Learning </w:t>
            </w:r>
          </w:p>
          <w:p w14:paraId="6E97F1D2" w14:textId="77777777" w:rsidR="008274CD" w:rsidRPr="008274CD" w:rsidRDefault="008274CD" w:rsidP="008274CD">
            <w:pPr>
              <w:spacing w:before="0" w:after="0"/>
              <w:rPr>
                <w:rFonts w:ascii="Arial" w:hAnsi="Arial" w:cs="Arial"/>
              </w:rPr>
            </w:pPr>
          </w:p>
        </w:tc>
      </w:tr>
      <w:tr w:rsidR="008274CD" w:rsidRPr="008274CD" w14:paraId="7020DFA3" w14:textId="77777777" w:rsidTr="008274CD">
        <w:tc>
          <w:tcPr>
            <w:tcW w:w="2263" w:type="dxa"/>
            <w:gridSpan w:val="2"/>
            <w:shd w:val="clear" w:color="auto" w:fill="D9D9D9"/>
          </w:tcPr>
          <w:p w14:paraId="60C17906" w14:textId="77777777" w:rsidR="008274CD" w:rsidRPr="008274CD" w:rsidRDefault="008274CD" w:rsidP="008274CD">
            <w:pPr>
              <w:spacing w:before="0" w:after="0"/>
              <w:rPr>
                <w:rFonts w:ascii="Arial" w:hAnsi="Arial" w:cs="Arial"/>
              </w:rPr>
            </w:pPr>
            <w:r w:rsidRPr="008274CD">
              <w:rPr>
                <w:rFonts w:ascii="Arial" w:hAnsi="Arial" w:cs="Arial"/>
              </w:rPr>
              <w:t>Module Code</w:t>
            </w:r>
          </w:p>
        </w:tc>
        <w:tc>
          <w:tcPr>
            <w:tcW w:w="2586" w:type="dxa"/>
            <w:gridSpan w:val="2"/>
          </w:tcPr>
          <w:p w14:paraId="794CD310" w14:textId="77777777" w:rsidR="008274CD" w:rsidRPr="008274CD" w:rsidRDefault="008274CD" w:rsidP="008274CD">
            <w:pPr>
              <w:spacing w:before="0" w:after="0"/>
              <w:rPr>
                <w:rFonts w:ascii="Arial" w:hAnsi="Arial" w:cs="Arial"/>
                <w:i/>
              </w:rPr>
            </w:pPr>
          </w:p>
          <w:p w14:paraId="1349FEA2" w14:textId="77777777" w:rsidR="008274CD" w:rsidRPr="008274CD" w:rsidRDefault="008274CD" w:rsidP="008274CD">
            <w:pPr>
              <w:spacing w:before="0" w:after="0"/>
              <w:rPr>
                <w:rFonts w:ascii="Arial" w:hAnsi="Arial" w:cs="Arial"/>
                <w:i/>
              </w:rPr>
            </w:pPr>
            <w:r w:rsidRPr="008274CD">
              <w:rPr>
                <w:rFonts w:ascii="Arial" w:hAnsi="Arial" w:cs="Arial"/>
                <w:b/>
                <w:sz w:val="18"/>
                <w:szCs w:val="18"/>
              </w:rPr>
              <w:t xml:space="preserve">UBGL61-30-2 </w:t>
            </w:r>
          </w:p>
        </w:tc>
        <w:tc>
          <w:tcPr>
            <w:tcW w:w="1985" w:type="dxa"/>
            <w:gridSpan w:val="2"/>
            <w:tcBorders>
              <w:bottom w:val="single" w:sz="4" w:space="0" w:color="auto"/>
            </w:tcBorders>
            <w:shd w:val="clear" w:color="auto" w:fill="D9D9D9"/>
          </w:tcPr>
          <w:p w14:paraId="18BA3D08" w14:textId="77777777" w:rsidR="008274CD" w:rsidRPr="008274CD" w:rsidRDefault="008274CD" w:rsidP="008274CD">
            <w:pPr>
              <w:spacing w:before="0" w:after="0"/>
              <w:rPr>
                <w:rFonts w:ascii="Arial" w:hAnsi="Arial" w:cs="Arial"/>
              </w:rPr>
            </w:pPr>
            <w:r w:rsidRPr="008274CD">
              <w:rPr>
                <w:rFonts w:ascii="Arial" w:hAnsi="Arial" w:cs="Arial"/>
              </w:rPr>
              <w:t>Level</w:t>
            </w:r>
          </w:p>
        </w:tc>
        <w:tc>
          <w:tcPr>
            <w:tcW w:w="3460" w:type="dxa"/>
            <w:gridSpan w:val="3"/>
            <w:tcBorders>
              <w:bottom w:val="single" w:sz="4" w:space="0" w:color="auto"/>
            </w:tcBorders>
          </w:tcPr>
          <w:p w14:paraId="3BC42DE1" w14:textId="77777777" w:rsidR="008274CD" w:rsidRPr="008274CD" w:rsidRDefault="008274CD" w:rsidP="008274CD">
            <w:pPr>
              <w:spacing w:before="0" w:after="0"/>
              <w:rPr>
                <w:rFonts w:ascii="Arial" w:hAnsi="Arial" w:cs="Arial"/>
              </w:rPr>
            </w:pPr>
            <w:r w:rsidRPr="008274CD">
              <w:rPr>
                <w:rFonts w:ascii="Arial" w:hAnsi="Arial" w:cs="Arial"/>
              </w:rPr>
              <w:t>2</w:t>
            </w:r>
          </w:p>
        </w:tc>
      </w:tr>
      <w:tr w:rsidR="008274CD" w:rsidRPr="008274CD" w14:paraId="248BB2E4" w14:textId="77777777" w:rsidTr="008274CD">
        <w:tc>
          <w:tcPr>
            <w:tcW w:w="2263" w:type="dxa"/>
            <w:gridSpan w:val="2"/>
            <w:shd w:val="clear" w:color="auto" w:fill="D9D9D9"/>
          </w:tcPr>
          <w:p w14:paraId="38305452" w14:textId="77777777" w:rsidR="008274CD" w:rsidRPr="008274CD" w:rsidRDefault="008274CD" w:rsidP="008274CD">
            <w:pPr>
              <w:spacing w:before="0" w:after="0"/>
              <w:rPr>
                <w:rFonts w:ascii="Arial" w:hAnsi="Arial" w:cs="Arial"/>
              </w:rPr>
            </w:pPr>
            <w:r w:rsidRPr="008274CD">
              <w:rPr>
                <w:rFonts w:ascii="Arial" w:hAnsi="Arial" w:cs="Arial"/>
              </w:rPr>
              <w:t>For implementation from</w:t>
            </w:r>
          </w:p>
        </w:tc>
        <w:tc>
          <w:tcPr>
            <w:tcW w:w="8031" w:type="dxa"/>
            <w:gridSpan w:val="7"/>
          </w:tcPr>
          <w:p w14:paraId="311F9B0B" w14:textId="77777777" w:rsidR="008274CD" w:rsidRPr="008274CD" w:rsidRDefault="008274CD" w:rsidP="008274CD">
            <w:pPr>
              <w:spacing w:before="0" w:after="0"/>
              <w:rPr>
                <w:rFonts w:ascii="Arial" w:hAnsi="Arial" w:cs="Arial"/>
                <w:b/>
              </w:rPr>
            </w:pPr>
            <w:r w:rsidRPr="008274CD">
              <w:rPr>
                <w:rFonts w:ascii="Arial" w:hAnsi="Arial" w:cs="Arial"/>
                <w:b/>
                <w:iCs/>
                <w:color w:val="000000"/>
              </w:rPr>
              <w:t xml:space="preserve">September 2019 </w:t>
            </w:r>
          </w:p>
        </w:tc>
      </w:tr>
      <w:tr w:rsidR="008274CD" w:rsidRPr="008274CD" w14:paraId="7D7FE145" w14:textId="77777777" w:rsidTr="008274CD">
        <w:tc>
          <w:tcPr>
            <w:tcW w:w="2263" w:type="dxa"/>
            <w:gridSpan w:val="2"/>
            <w:shd w:val="clear" w:color="auto" w:fill="D9D9D9"/>
          </w:tcPr>
          <w:p w14:paraId="1E5A89A8" w14:textId="77777777" w:rsidR="008274CD" w:rsidRPr="008274CD" w:rsidRDefault="008274CD" w:rsidP="008274CD">
            <w:pPr>
              <w:spacing w:before="0" w:after="0"/>
              <w:rPr>
                <w:rFonts w:ascii="Arial" w:hAnsi="Arial" w:cs="Arial"/>
              </w:rPr>
            </w:pPr>
            <w:r w:rsidRPr="008274CD">
              <w:rPr>
                <w:rFonts w:ascii="Arial" w:hAnsi="Arial" w:cs="Arial"/>
              </w:rPr>
              <w:t>UWE Credit Rating</w:t>
            </w:r>
          </w:p>
          <w:p w14:paraId="125FA7AF" w14:textId="77777777" w:rsidR="008274CD" w:rsidRPr="008274CD" w:rsidRDefault="008274CD" w:rsidP="008274CD">
            <w:pPr>
              <w:spacing w:before="0" w:after="0"/>
              <w:rPr>
                <w:rFonts w:ascii="Arial" w:hAnsi="Arial" w:cs="Arial"/>
              </w:rPr>
            </w:pPr>
          </w:p>
        </w:tc>
        <w:tc>
          <w:tcPr>
            <w:tcW w:w="2586" w:type="dxa"/>
            <w:gridSpan w:val="2"/>
          </w:tcPr>
          <w:p w14:paraId="7AB09A25" w14:textId="77777777" w:rsidR="008274CD" w:rsidRPr="008274CD" w:rsidRDefault="008274CD" w:rsidP="008274CD">
            <w:pPr>
              <w:spacing w:before="0" w:after="0"/>
              <w:rPr>
                <w:rFonts w:ascii="Arial" w:hAnsi="Arial" w:cs="Arial"/>
              </w:rPr>
            </w:pPr>
            <w:r w:rsidRPr="008274CD">
              <w:rPr>
                <w:rFonts w:ascii="Arial" w:hAnsi="Arial" w:cs="Arial"/>
              </w:rPr>
              <w:t>30</w:t>
            </w:r>
          </w:p>
        </w:tc>
        <w:tc>
          <w:tcPr>
            <w:tcW w:w="1985" w:type="dxa"/>
            <w:gridSpan w:val="2"/>
            <w:shd w:val="clear" w:color="auto" w:fill="D9D9D9"/>
          </w:tcPr>
          <w:p w14:paraId="641678C6" w14:textId="77777777" w:rsidR="008274CD" w:rsidRPr="008274CD" w:rsidRDefault="008274CD" w:rsidP="008274CD">
            <w:pPr>
              <w:spacing w:before="0" w:after="0"/>
              <w:rPr>
                <w:rFonts w:ascii="Arial" w:hAnsi="Arial" w:cs="Arial"/>
              </w:rPr>
            </w:pPr>
            <w:r w:rsidRPr="008274CD">
              <w:rPr>
                <w:rFonts w:ascii="Arial" w:hAnsi="Arial" w:cs="Arial"/>
              </w:rPr>
              <w:t>ECTS Credit Rating</w:t>
            </w:r>
          </w:p>
        </w:tc>
        <w:tc>
          <w:tcPr>
            <w:tcW w:w="3460" w:type="dxa"/>
            <w:gridSpan w:val="3"/>
            <w:shd w:val="clear" w:color="auto" w:fill="auto"/>
          </w:tcPr>
          <w:p w14:paraId="4D241D2B" w14:textId="77777777" w:rsidR="008274CD" w:rsidRPr="008274CD" w:rsidRDefault="008274CD" w:rsidP="008274CD">
            <w:pPr>
              <w:spacing w:before="0" w:after="0"/>
              <w:rPr>
                <w:rFonts w:ascii="Arial" w:hAnsi="Arial" w:cs="Arial"/>
                <w:color w:val="FF0000"/>
              </w:rPr>
            </w:pPr>
            <w:r w:rsidRPr="008274CD">
              <w:rPr>
                <w:rFonts w:ascii="Arial" w:hAnsi="Arial" w:cs="Arial"/>
              </w:rPr>
              <w:t>15</w:t>
            </w:r>
          </w:p>
        </w:tc>
      </w:tr>
      <w:tr w:rsidR="008274CD" w:rsidRPr="008274CD" w14:paraId="70B9E503" w14:textId="77777777" w:rsidTr="008274CD">
        <w:tc>
          <w:tcPr>
            <w:tcW w:w="2263" w:type="dxa"/>
            <w:gridSpan w:val="2"/>
            <w:shd w:val="clear" w:color="auto" w:fill="D9D9D9"/>
          </w:tcPr>
          <w:p w14:paraId="2DF20E6D" w14:textId="77777777" w:rsidR="008274CD" w:rsidRPr="008274CD" w:rsidRDefault="008274CD" w:rsidP="008274CD">
            <w:pPr>
              <w:spacing w:before="0" w:after="0"/>
              <w:rPr>
                <w:rFonts w:ascii="Arial" w:hAnsi="Arial" w:cs="Arial"/>
              </w:rPr>
            </w:pPr>
            <w:r w:rsidRPr="008274CD">
              <w:rPr>
                <w:rFonts w:ascii="Arial" w:hAnsi="Arial" w:cs="Arial"/>
              </w:rPr>
              <w:t>Faculty</w:t>
            </w:r>
          </w:p>
        </w:tc>
        <w:tc>
          <w:tcPr>
            <w:tcW w:w="2586" w:type="dxa"/>
            <w:gridSpan w:val="2"/>
          </w:tcPr>
          <w:p w14:paraId="3A2036E7" w14:textId="77777777" w:rsidR="008274CD" w:rsidRPr="008274CD" w:rsidRDefault="008274CD" w:rsidP="008274CD">
            <w:pPr>
              <w:spacing w:before="0" w:after="0"/>
              <w:rPr>
                <w:rFonts w:ascii="Arial" w:hAnsi="Arial" w:cs="Arial"/>
              </w:rPr>
            </w:pPr>
            <w:r w:rsidRPr="008274CD">
              <w:rPr>
                <w:rFonts w:ascii="Arial" w:hAnsi="Arial" w:cs="Arial"/>
              </w:rPr>
              <w:t>FET</w:t>
            </w:r>
          </w:p>
        </w:tc>
        <w:tc>
          <w:tcPr>
            <w:tcW w:w="1985" w:type="dxa"/>
            <w:gridSpan w:val="2"/>
            <w:shd w:val="clear" w:color="auto" w:fill="D9D9D9"/>
          </w:tcPr>
          <w:p w14:paraId="00E70474" w14:textId="77777777" w:rsidR="008274CD" w:rsidRPr="008274CD" w:rsidRDefault="008274CD" w:rsidP="008274CD">
            <w:pPr>
              <w:spacing w:before="0" w:after="0"/>
              <w:rPr>
                <w:rFonts w:ascii="Arial" w:hAnsi="Arial" w:cs="Arial"/>
              </w:rPr>
            </w:pPr>
            <w:r w:rsidRPr="008274CD">
              <w:rPr>
                <w:rFonts w:ascii="Arial" w:hAnsi="Arial" w:cs="Arial"/>
              </w:rPr>
              <w:t>Field</w:t>
            </w:r>
          </w:p>
          <w:p w14:paraId="39A28306" w14:textId="77777777" w:rsidR="008274CD" w:rsidRPr="008274CD" w:rsidRDefault="008274CD" w:rsidP="008274CD">
            <w:pPr>
              <w:spacing w:before="0" w:after="0"/>
              <w:rPr>
                <w:rFonts w:ascii="Arial" w:hAnsi="Arial" w:cs="Arial"/>
              </w:rPr>
            </w:pPr>
          </w:p>
        </w:tc>
        <w:tc>
          <w:tcPr>
            <w:tcW w:w="3460" w:type="dxa"/>
            <w:gridSpan w:val="3"/>
          </w:tcPr>
          <w:p w14:paraId="2A894F74" w14:textId="77777777" w:rsidR="008274CD" w:rsidRPr="008274CD" w:rsidRDefault="008274CD" w:rsidP="008274CD">
            <w:pPr>
              <w:spacing w:before="0" w:after="0"/>
              <w:rPr>
                <w:rFonts w:ascii="Arial" w:hAnsi="Arial" w:cs="Arial"/>
              </w:rPr>
            </w:pPr>
            <w:r w:rsidRPr="008274CD">
              <w:rPr>
                <w:rFonts w:ascii="Arial" w:hAnsi="Arial" w:cs="Arial"/>
              </w:rPr>
              <w:t>Geography and Environmental Management</w:t>
            </w:r>
          </w:p>
        </w:tc>
      </w:tr>
      <w:tr w:rsidR="008274CD" w:rsidRPr="008274CD" w14:paraId="52C13368" w14:textId="77777777" w:rsidTr="008274CD">
        <w:tc>
          <w:tcPr>
            <w:tcW w:w="2263" w:type="dxa"/>
            <w:gridSpan w:val="2"/>
            <w:shd w:val="clear" w:color="auto" w:fill="D9D9D9"/>
          </w:tcPr>
          <w:p w14:paraId="2693960F" w14:textId="77777777" w:rsidR="008274CD" w:rsidRPr="008274CD" w:rsidRDefault="008274CD" w:rsidP="008274CD">
            <w:pPr>
              <w:spacing w:before="0" w:after="0"/>
              <w:rPr>
                <w:rFonts w:ascii="Arial" w:hAnsi="Arial" w:cs="Arial"/>
              </w:rPr>
            </w:pPr>
            <w:r w:rsidRPr="008274CD">
              <w:rPr>
                <w:rFonts w:ascii="Arial" w:hAnsi="Arial" w:cs="Arial"/>
              </w:rPr>
              <w:t>Department</w:t>
            </w:r>
          </w:p>
        </w:tc>
        <w:tc>
          <w:tcPr>
            <w:tcW w:w="8031" w:type="dxa"/>
            <w:gridSpan w:val="7"/>
          </w:tcPr>
          <w:p w14:paraId="06F07B92" w14:textId="77777777" w:rsidR="008274CD" w:rsidRPr="008274CD" w:rsidRDefault="008274CD" w:rsidP="008274CD">
            <w:pPr>
              <w:spacing w:before="0" w:after="0"/>
              <w:rPr>
                <w:rFonts w:ascii="Arial" w:hAnsi="Arial" w:cs="Arial"/>
              </w:rPr>
            </w:pPr>
          </w:p>
        </w:tc>
      </w:tr>
      <w:tr w:rsidR="008274CD" w:rsidRPr="008274CD" w14:paraId="73B1A920" w14:textId="77777777" w:rsidTr="008274CD">
        <w:tc>
          <w:tcPr>
            <w:tcW w:w="2263" w:type="dxa"/>
            <w:gridSpan w:val="2"/>
            <w:shd w:val="clear" w:color="auto" w:fill="D9D9D9"/>
          </w:tcPr>
          <w:p w14:paraId="58DDEC6E" w14:textId="77777777" w:rsidR="008274CD" w:rsidRPr="008274CD" w:rsidRDefault="008274CD" w:rsidP="008274CD">
            <w:pPr>
              <w:spacing w:before="0" w:after="0"/>
              <w:rPr>
                <w:rFonts w:ascii="Arial" w:hAnsi="Arial" w:cs="Arial"/>
              </w:rPr>
            </w:pPr>
            <w:r w:rsidRPr="008274CD">
              <w:rPr>
                <w:rFonts w:ascii="Arial" w:hAnsi="Arial" w:cs="Arial"/>
              </w:rPr>
              <w:t xml:space="preserve">Contributes towards </w:t>
            </w:r>
          </w:p>
        </w:tc>
        <w:tc>
          <w:tcPr>
            <w:tcW w:w="8031" w:type="dxa"/>
            <w:gridSpan w:val="7"/>
          </w:tcPr>
          <w:p w14:paraId="54C41505" w14:textId="77777777" w:rsidR="008274CD" w:rsidRPr="008274CD" w:rsidRDefault="008274CD" w:rsidP="008274CD">
            <w:pPr>
              <w:spacing w:before="0" w:after="0"/>
              <w:rPr>
                <w:rFonts w:ascii="Arial" w:hAnsi="Arial" w:cs="Arial"/>
                <w:iCs/>
              </w:rPr>
            </w:pPr>
            <w:r w:rsidRPr="008274CD">
              <w:rPr>
                <w:rFonts w:ascii="Arial" w:hAnsi="Arial" w:cs="Arial"/>
                <w:iCs/>
              </w:rPr>
              <w:t xml:space="preserve">BA (Hons) Uniformed and Public Services </w:t>
            </w:r>
          </w:p>
          <w:p w14:paraId="01675196" w14:textId="77777777" w:rsidR="008274CD" w:rsidRPr="008274CD" w:rsidRDefault="008274CD" w:rsidP="008274CD">
            <w:pPr>
              <w:spacing w:before="0" w:after="0"/>
              <w:rPr>
                <w:rFonts w:ascii="Arial" w:hAnsi="Arial" w:cs="Arial"/>
              </w:rPr>
            </w:pPr>
          </w:p>
        </w:tc>
      </w:tr>
      <w:tr w:rsidR="008274CD" w:rsidRPr="008274CD" w14:paraId="4E0ECFF6" w14:textId="77777777" w:rsidTr="008274CD">
        <w:tc>
          <w:tcPr>
            <w:tcW w:w="2263" w:type="dxa"/>
            <w:gridSpan w:val="2"/>
            <w:shd w:val="clear" w:color="auto" w:fill="D9D9D9"/>
          </w:tcPr>
          <w:p w14:paraId="01B23554" w14:textId="77777777" w:rsidR="008274CD" w:rsidRPr="008274CD" w:rsidRDefault="008274CD" w:rsidP="008274CD">
            <w:pPr>
              <w:spacing w:before="0" w:after="0"/>
              <w:rPr>
                <w:rFonts w:ascii="Arial" w:hAnsi="Arial" w:cs="Arial"/>
              </w:rPr>
            </w:pPr>
            <w:r w:rsidRPr="008274CD">
              <w:rPr>
                <w:rFonts w:ascii="Arial" w:hAnsi="Arial" w:cs="Arial"/>
              </w:rPr>
              <w:t xml:space="preserve">Module type: </w:t>
            </w:r>
          </w:p>
          <w:p w14:paraId="2CB48A8B" w14:textId="77777777" w:rsidR="008274CD" w:rsidRPr="008274CD" w:rsidRDefault="008274CD" w:rsidP="008274CD">
            <w:pPr>
              <w:spacing w:before="0" w:after="0"/>
              <w:rPr>
                <w:rFonts w:ascii="Arial" w:hAnsi="Arial" w:cs="Arial"/>
              </w:rPr>
            </w:pPr>
          </w:p>
        </w:tc>
        <w:tc>
          <w:tcPr>
            <w:tcW w:w="8031" w:type="dxa"/>
            <w:gridSpan w:val="7"/>
          </w:tcPr>
          <w:p w14:paraId="2533C4BA" w14:textId="77777777" w:rsidR="008274CD" w:rsidRPr="008274CD" w:rsidRDefault="008274CD" w:rsidP="008274CD">
            <w:pPr>
              <w:spacing w:before="0" w:after="0"/>
              <w:rPr>
                <w:rFonts w:ascii="Arial" w:hAnsi="Arial" w:cs="Arial"/>
                <w:b/>
                <w:color w:val="FF0000"/>
              </w:rPr>
            </w:pPr>
            <w:r w:rsidRPr="008274CD">
              <w:rPr>
                <w:rFonts w:ascii="Arial" w:hAnsi="Arial" w:cs="Arial"/>
                <w:b/>
                <w:iCs/>
                <w:color w:val="000000"/>
              </w:rPr>
              <w:t>Standard</w:t>
            </w:r>
            <w:r w:rsidRPr="008274CD">
              <w:rPr>
                <w:rFonts w:ascii="Arial" w:hAnsi="Arial" w:cs="Arial"/>
                <w:b/>
                <w:color w:val="000000"/>
              </w:rPr>
              <w:t xml:space="preserve"> </w:t>
            </w:r>
          </w:p>
        </w:tc>
      </w:tr>
      <w:tr w:rsidR="008274CD" w:rsidRPr="008274CD" w14:paraId="68BEC067" w14:textId="77777777" w:rsidTr="008274CD">
        <w:tc>
          <w:tcPr>
            <w:tcW w:w="2865" w:type="dxa"/>
            <w:gridSpan w:val="3"/>
            <w:shd w:val="clear" w:color="auto" w:fill="D9D9D9"/>
          </w:tcPr>
          <w:p w14:paraId="294CF9A5" w14:textId="77777777" w:rsidR="008274CD" w:rsidRPr="008274CD" w:rsidRDefault="008274CD" w:rsidP="008274CD">
            <w:pPr>
              <w:spacing w:before="0" w:after="0"/>
              <w:rPr>
                <w:rFonts w:ascii="Arial" w:hAnsi="Arial" w:cs="Arial"/>
              </w:rPr>
            </w:pPr>
            <w:r w:rsidRPr="008274CD">
              <w:rPr>
                <w:rFonts w:ascii="Arial" w:hAnsi="Arial" w:cs="Arial"/>
              </w:rPr>
              <w:t xml:space="preserve">Pre-requisites </w:t>
            </w:r>
          </w:p>
          <w:p w14:paraId="0911EA4A" w14:textId="77777777" w:rsidR="008274CD" w:rsidRPr="008274CD" w:rsidRDefault="008274CD" w:rsidP="008274CD">
            <w:pPr>
              <w:spacing w:before="0" w:after="0"/>
              <w:rPr>
                <w:rFonts w:ascii="Arial" w:hAnsi="Arial" w:cs="Arial"/>
              </w:rPr>
            </w:pPr>
          </w:p>
        </w:tc>
        <w:tc>
          <w:tcPr>
            <w:tcW w:w="7429" w:type="dxa"/>
            <w:gridSpan w:val="6"/>
            <w:shd w:val="clear" w:color="auto" w:fill="auto"/>
          </w:tcPr>
          <w:p w14:paraId="0F55C6F8" w14:textId="77777777" w:rsidR="008274CD" w:rsidRPr="008274CD" w:rsidRDefault="008274CD" w:rsidP="008274CD">
            <w:pPr>
              <w:spacing w:before="0" w:after="0"/>
              <w:rPr>
                <w:rFonts w:ascii="Arial" w:hAnsi="Arial" w:cs="Arial"/>
              </w:rPr>
            </w:pPr>
            <w:r w:rsidRPr="008274CD">
              <w:rPr>
                <w:rFonts w:ascii="Arial" w:hAnsi="Arial" w:cs="Arial"/>
                <w:color w:val="000000"/>
              </w:rPr>
              <w:t>None</w:t>
            </w:r>
          </w:p>
        </w:tc>
      </w:tr>
      <w:tr w:rsidR="008274CD" w:rsidRPr="008274CD" w14:paraId="77A2E4FC" w14:textId="77777777" w:rsidTr="008274CD">
        <w:tc>
          <w:tcPr>
            <w:tcW w:w="2865" w:type="dxa"/>
            <w:gridSpan w:val="3"/>
            <w:tcBorders>
              <w:bottom w:val="single" w:sz="4" w:space="0" w:color="auto"/>
            </w:tcBorders>
            <w:shd w:val="clear" w:color="auto" w:fill="D9D9D9"/>
          </w:tcPr>
          <w:p w14:paraId="78E824FA" w14:textId="77777777" w:rsidR="008274CD" w:rsidRPr="008274CD" w:rsidRDefault="008274CD" w:rsidP="008274CD">
            <w:pPr>
              <w:spacing w:before="0" w:after="0"/>
              <w:rPr>
                <w:rFonts w:ascii="Arial" w:hAnsi="Arial" w:cs="Arial"/>
              </w:rPr>
            </w:pPr>
            <w:r w:rsidRPr="008274CD">
              <w:rPr>
                <w:rFonts w:ascii="Arial" w:hAnsi="Arial" w:cs="Arial"/>
              </w:rPr>
              <w:t xml:space="preserve">Excluded Combinations </w:t>
            </w:r>
          </w:p>
          <w:p w14:paraId="7CDF8ACB"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26DC973E" w14:textId="77777777" w:rsidR="008274CD" w:rsidRPr="008274CD" w:rsidRDefault="008274CD" w:rsidP="008274CD">
            <w:pPr>
              <w:spacing w:before="0" w:after="0"/>
              <w:rPr>
                <w:rFonts w:ascii="Arial" w:hAnsi="Arial" w:cs="Arial"/>
                <w:color w:val="000000"/>
              </w:rPr>
            </w:pPr>
            <w:r w:rsidRPr="008274CD">
              <w:rPr>
                <w:rFonts w:ascii="Arial" w:hAnsi="Arial" w:cs="Arial"/>
                <w:color w:val="000000"/>
              </w:rPr>
              <w:t>N/A</w:t>
            </w:r>
          </w:p>
        </w:tc>
      </w:tr>
      <w:tr w:rsidR="008274CD" w:rsidRPr="008274CD" w14:paraId="72A9E684" w14:textId="77777777" w:rsidTr="008274CD">
        <w:tc>
          <w:tcPr>
            <w:tcW w:w="2865" w:type="dxa"/>
            <w:gridSpan w:val="3"/>
            <w:tcBorders>
              <w:bottom w:val="single" w:sz="4" w:space="0" w:color="auto"/>
            </w:tcBorders>
            <w:shd w:val="clear" w:color="auto" w:fill="D9D9D9"/>
          </w:tcPr>
          <w:p w14:paraId="3F3791FB" w14:textId="77777777" w:rsidR="008274CD" w:rsidRPr="008274CD" w:rsidRDefault="008274CD" w:rsidP="008274CD">
            <w:pPr>
              <w:spacing w:before="0" w:after="0"/>
              <w:rPr>
                <w:rFonts w:ascii="Arial" w:hAnsi="Arial" w:cs="Arial"/>
              </w:rPr>
            </w:pPr>
            <w:r w:rsidRPr="008274CD">
              <w:rPr>
                <w:rFonts w:ascii="Arial" w:hAnsi="Arial" w:cs="Arial"/>
              </w:rPr>
              <w:t xml:space="preserve">Co- requisites </w:t>
            </w:r>
          </w:p>
          <w:p w14:paraId="51E81C87"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509B58C9" w14:textId="77777777" w:rsidR="008274CD" w:rsidRPr="008274CD" w:rsidRDefault="008274CD" w:rsidP="008274CD">
            <w:pPr>
              <w:spacing w:before="0" w:after="0"/>
              <w:rPr>
                <w:rFonts w:ascii="Arial" w:hAnsi="Arial" w:cs="Arial"/>
                <w:color w:val="000000"/>
              </w:rPr>
            </w:pPr>
            <w:r w:rsidRPr="008274CD">
              <w:rPr>
                <w:rFonts w:ascii="Arial" w:hAnsi="Arial" w:cs="Arial"/>
                <w:color w:val="000000"/>
              </w:rPr>
              <w:t>None</w:t>
            </w:r>
          </w:p>
        </w:tc>
      </w:tr>
      <w:tr w:rsidR="008274CD" w:rsidRPr="008274CD" w14:paraId="33C93D42" w14:textId="77777777" w:rsidTr="008274CD">
        <w:tc>
          <w:tcPr>
            <w:tcW w:w="2865" w:type="dxa"/>
            <w:gridSpan w:val="3"/>
            <w:tcBorders>
              <w:bottom w:val="single" w:sz="4" w:space="0" w:color="auto"/>
            </w:tcBorders>
            <w:shd w:val="clear" w:color="auto" w:fill="D9D9D9"/>
          </w:tcPr>
          <w:p w14:paraId="7AFD4B70" w14:textId="77777777" w:rsidR="008274CD" w:rsidRPr="008274CD" w:rsidRDefault="008274CD" w:rsidP="008274CD">
            <w:pPr>
              <w:spacing w:before="0" w:after="0"/>
              <w:rPr>
                <w:rFonts w:ascii="Arial" w:hAnsi="Arial" w:cs="Arial"/>
              </w:rPr>
            </w:pPr>
            <w:r w:rsidRPr="008274CD">
              <w:rPr>
                <w:rFonts w:ascii="Arial" w:hAnsi="Arial" w:cs="Arial"/>
              </w:rPr>
              <w:t>Module Entry requirements</w:t>
            </w:r>
          </w:p>
          <w:p w14:paraId="624400B2"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65DB93FD" w14:textId="77777777" w:rsidR="008274CD" w:rsidRPr="008274CD" w:rsidRDefault="008274CD" w:rsidP="008274CD">
            <w:pPr>
              <w:spacing w:before="0" w:after="0"/>
              <w:rPr>
                <w:rFonts w:ascii="Arial" w:hAnsi="Arial" w:cs="Arial"/>
                <w:color w:val="000000"/>
              </w:rPr>
            </w:pPr>
            <w:r w:rsidRPr="008274CD">
              <w:rPr>
                <w:rFonts w:ascii="Arial" w:hAnsi="Arial" w:cs="Arial"/>
                <w:iCs/>
              </w:rPr>
              <w:t>Not offered as a standalone, programme entry requirements apply.</w:t>
            </w:r>
          </w:p>
        </w:tc>
      </w:tr>
      <w:tr w:rsidR="008274CD" w:rsidRPr="008274CD" w14:paraId="23FF5AF7" w14:textId="77777777" w:rsidTr="008274CD">
        <w:tc>
          <w:tcPr>
            <w:tcW w:w="10294" w:type="dxa"/>
            <w:gridSpan w:val="9"/>
            <w:tcBorders>
              <w:bottom w:val="single" w:sz="4" w:space="0" w:color="auto"/>
            </w:tcBorders>
            <w:shd w:val="clear" w:color="auto" w:fill="D9D9D9"/>
          </w:tcPr>
          <w:p w14:paraId="74F34196" w14:textId="77777777" w:rsidR="008274CD" w:rsidRPr="008274CD" w:rsidRDefault="008274CD" w:rsidP="008274CD">
            <w:pPr>
              <w:spacing w:before="0" w:after="0"/>
              <w:jc w:val="center"/>
              <w:rPr>
                <w:rFonts w:ascii="Arial" w:hAnsi="Arial" w:cs="Arial"/>
                <w:b/>
              </w:rPr>
            </w:pPr>
            <w:r w:rsidRPr="008274CD">
              <w:rPr>
                <w:rFonts w:ascii="Arial" w:hAnsi="Arial" w:cs="Arial"/>
                <w:b/>
                <w:bCs/>
              </w:rPr>
              <w:t xml:space="preserve">Part 2: Description </w:t>
            </w:r>
          </w:p>
          <w:p w14:paraId="332816CC" w14:textId="77777777" w:rsidR="008274CD" w:rsidRPr="008274CD" w:rsidRDefault="008274CD" w:rsidP="008274CD">
            <w:pPr>
              <w:spacing w:before="0" w:after="0"/>
              <w:rPr>
                <w:rFonts w:ascii="Arial" w:hAnsi="Arial" w:cs="Arial"/>
                <w:b/>
              </w:rPr>
            </w:pPr>
          </w:p>
        </w:tc>
      </w:tr>
      <w:tr w:rsidR="008274CD" w:rsidRPr="008274CD" w14:paraId="387ABF56" w14:textId="77777777" w:rsidTr="008274CD">
        <w:tc>
          <w:tcPr>
            <w:tcW w:w="10294" w:type="dxa"/>
            <w:gridSpan w:val="9"/>
            <w:shd w:val="clear" w:color="auto" w:fill="auto"/>
          </w:tcPr>
          <w:p w14:paraId="16517AD1" w14:textId="77777777" w:rsidR="008274CD" w:rsidRPr="008274CD" w:rsidRDefault="008274CD" w:rsidP="008274CD">
            <w:pPr>
              <w:autoSpaceDE w:val="0"/>
              <w:autoSpaceDN w:val="0"/>
              <w:adjustRightInd w:val="0"/>
              <w:spacing w:before="0" w:after="0"/>
              <w:rPr>
                <w:rFonts w:ascii="Arial" w:hAnsi="Arial" w:cs="Arial"/>
                <w:color w:val="000000"/>
              </w:rPr>
            </w:pPr>
            <w:r w:rsidRPr="008274CD">
              <w:rPr>
                <w:rFonts w:ascii="Arial" w:hAnsi="Arial" w:cs="Arial"/>
                <w:color w:val="000000"/>
              </w:rPr>
              <w:t>This module is aimed at developing your employability skills by exposing you to the world of work- based learning. The host organisation will be selected by negotiation between you and your programme tutors with due regard to your profile and your chosen area of specialism. It is required that 60 hours of work experience is logged and signed off by the workplace mentor. Monitoring of the placement is undertaken by module leader/s. T</w:t>
            </w:r>
            <w:r w:rsidRPr="008274CD">
              <w:rPr>
                <w:rFonts w:ascii="Tahoma" w:hAnsi="Tahoma" w:cs="Tahoma"/>
                <w:color w:val="000000"/>
              </w:rPr>
              <w:t>here will be opportunities to gain experiential learning through established links with a variety of cadets, specials, retained fire fighters, and volunteer organisations</w:t>
            </w:r>
          </w:p>
          <w:p w14:paraId="4EE16989" w14:textId="77777777" w:rsidR="008274CD" w:rsidRPr="008274CD" w:rsidRDefault="008274CD" w:rsidP="008274CD">
            <w:pPr>
              <w:autoSpaceDE w:val="0"/>
              <w:autoSpaceDN w:val="0"/>
              <w:adjustRightInd w:val="0"/>
              <w:spacing w:before="0" w:after="0"/>
              <w:rPr>
                <w:rFonts w:ascii="Arial" w:hAnsi="Arial" w:cs="Arial"/>
                <w:color w:val="000000"/>
              </w:rPr>
            </w:pPr>
          </w:p>
          <w:p w14:paraId="389A7CCB" w14:textId="77777777" w:rsidR="008274CD" w:rsidRPr="008274CD" w:rsidRDefault="008274CD" w:rsidP="008274CD">
            <w:pPr>
              <w:autoSpaceDE w:val="0"/>
              <w:autoSpaceDN w:val="0"/>
              <w:adjustRightInd w:val="0"/>
              <w:spacing w:before="0" w:after="0"/>
              <w:rPr>
                <w:rFonts w:ascii="Arial" w:hAnsi="Arial" w:cs="Arial"/>
                <w:color w:val="000000"/>
              </w:rPr>
            </w:pPr>
            <w:r w:rsidRPr="008274CD">
              <w:rPr>
                <w:rFonts w:ascii="Arial" w:hAnsi="Arial" w:cs="Arial"/>
                <w:color w:val="000000"/>
              </w:rPr>
              <w:t xml:space="preserve">You will be need to complete a reflective diary for each day of work placement; this will include: a log of activities mapped against key employment skills alongside other specific activity. Written reflection can include an analysis of your role within the organisation, development over time and a discussion of the benefits of working in partnership with outside agencies and community groups. </w:t>
            </w:r>
          </w:p>
          <w:p w14:paraId="19B2514A" w14:textId="77777777" w:rsidR="008274CD" w:rsidRPr="008274CD" w:rsidRDefault="008274CD" w:rsidP="008274CD">
            <w:pPr>
              <w:spacing w:before="100" w:beforeAutospacing="1" w:after="100" w:afterAutospacing="1"/>
              <w:rPr>
                <w:rFonts w:ascii="Arial" w:hAnsi="Arial" w:cs="Arial"/>
              </w:rPr>
            </w:pPr>
            <w:r w:rsidRPr="008274CD">
              <w:rPr>
                <w:rFonts w:ascii="Arial" w:hAnsi="Arial" w:cs="Arial"/>
              </w:rPr>
              <w:t>In particular you will:</w:t>
            </w:r>
          </w:p>
          <w:p w14:paraId="68E539AE" w14:textId="77777777" w:rsidR="008274CD" w:rsidRPr="008274CD" w:rsidRDefault="008274CD" w:rsidP="008274CD">
            <w:pPr>
              <w:numPr>
                <w:ilvl w:val="0"/>
                <w:numId w:val="63"/>
              </w:numPr>
              <w:spacing w:before="0" w:after="0"/>
              <w:contextualSpacing/>
              <w:jc w:val="both"/>
              <w:rPr>
                <w:rFonts w:ascii="Arial" w:hAnsi="Arial" w:cs="Arial"/>
              </w:rPr>
            </w:pPr>
            <w:r w:rsidRPr="008274CD">
              <w:rPr>
                <w:rFonts w:ascii="Arial" w:hAnsi="Arial" w:cs="Arial"/>
              </w:rPr>
              <w:t>Understand the role of the individual within the work place.</w:t>
            </w:r>
          </w:p>
          <w:p w14:paraId="3CE2B216" w14:textId="77777777" w:rsidR="008274CD" w:rsidRPr="008274CD" w:rsidRDefault="008274CD" w:rsidP="008274CD">
            <w:pPr>
              <w:numPr>
                <w:ilvl w:val="0"/>
                <w:numId w:val="63"/>
              </w:numPr>
              <w:spacing w:before="0" w:after="0"/>
              <w:contextualSpacing/>
              <w:jc w:val="both"/>
              <w:rPr>
                <w:rFonts w:ascii="Arial" w:hAnsi="Arial" w:cs="Arial"/>
              </w:rPr>
            </w:pPr>
            <w:r w:rsidRPr="008274CD">
              <w:rPr>
                <w:rFonts w:ascii="Arial" w:hAnsi="Arial" w:cs="Arial"/>
              </w:rPr>
              <w:t>Develop a personal development plan in relation to your career aspirations.</w:t>
            </w:r>
          </w:p>
          <w:p w14:paraId="5FD6C2B8" w14:textId="77777777" w:rsidR="008274CD" w:rsidRPr="008274CD" w:rsidRDefault="008274CD" w:rsidP="008274CD">
            <w:pPr>
              <w:numPr>
                <w:ilvl w:val="0"/>
                <w:numId w:val="63"/>
              </w:numPr>
              <w:spacing w:before="0" w:after="0"/>
              <w:contextualSpacing/>
              <w:jc w:val="both"/>
              <w:rPr>
                <w:rFonts w:ascii="Arial" w:hAnsi="Arial" w:cs="Arial"/>
              </w:rPr>
            </w:pPr>
            <w:r w:rsidRPr="008274CD">
              <w:rPr>
                <w:rFonts w:ascii="Arial" w:hAnsi="Arial" w:cs="Arial"/>
              </w:rPr>
              <w:t>Undertake a skills analysis and other appropriate self-assessments in relation to your careers aspirations.</w:t>
            </w:r>
          </w:p>
          <w:p w14:paraId="4CF8E6AF" w14:textId="77777777" w:rsidR="008274CD" w:rsidRPr="008274CD" w:rsidRDefault="008274CD" w:rsidP="008274CD">
            <w:pPr>
              <w:numPr>
                <w:ilvl w:val="0"/>
                <w:numId w:val="63"/>
              </w:numPr>
              <w:spacing w:before="0" w:after="0"/>
              <w:contextualSpacing/>
              <w:jc w:val="both"/>
              <w:rPr>
                <w:rFonts w:ascii="Arial" w:hAnsi="Arial" w:cs="Arial"/>
              </w:rPr>
            </w:pPr>
            <w:r w:rsidRPr="008274CD">
              <w:rPr>
                <w:rFonts w:ascii="Arial" w:hAnsi="Arial" w:cs="Arial"/>
              </w:rPr>
              <w:t>Undertake reflective practice within the workplace.</w:t>
            </w:r>
          </w:p>
          <w:p w14:paraId="03B69940" w14:textId="77777777" w:rsidR="008274CD" w:rsidRPr="008274CD" w:rsidRDefault="008274CD" w:rsidP="008274CD">
            <w:pPr>
              <w:spacing w:before="0" w:after="0"/>
              <w:jc w:val="both"/>
              <w:rPr>
                <w:rFonts w:ascii="Arial" w:hAnsi="Arial" w:cs="Arial"/>
              </w:rPr>
            </w:pPr>
          </w:p>
          <w:p w14:paraId="0F21DF48" w14:textId="77777777" w:rsidR="008274CD" w:rsidRPr="008274CD" w:rsidRDefault="008274CD" w:rsidP="008274CD">
            <w:pPr>
              <w:spacing w:before="0" w:after="0"/>
              <w:jc w:val="both"/>
              <w:rPr>
                <w:rFonts w:ascii="Arial" w:hAnsi="Arial" w:cs="Arial"/>
              </w:rPr>
            </w:pPr>
            <w:r w:rsidRPr="008274CD">
              <w:rPr>
                <w:rFonts w:ascii="Arial" w:hAnsi="Arial" w:cs="Arial"/>
              </w:rPr>
              <w:t>As part of the module you will receive interview and assessment support and CV development.</w:t>
            </w:r>
          </w:p>
          <w:p w14:paraId="23240905" w14:textId="3D908DCD" w:rsidR="008274CD" w:rsidRPr="008274CD" w:rsidRDefault="008274CD" w:rsidP="008274CD">
            <w:pPr>
              <w:autoSpaceDE w:val="0"/>
              <w:autoSpaceDN w:val="0"/>
              <w:adjustRightInd w:val="0"/>
              <w:spacing w:before="0" w:after="0"/>
              <w:rPr>
                <w:rFonts w:ascii="Arial" w:hAnsi="Arial" w:cs="Arial"/>
                <w:color w:val="000000"/>
                <w:szCs w:val="24"/>
              </w:rPr>
            </w:pPr>
          </w:p>
        </w:tc>
      </w:tr>
      <w:tr w:rsidR="008274CD" w:rsidRPr="008274CD" w14:paraId="7063E01F" w14:textId="77777777" w:rsidTr="008274CD">
        <w:tc>
          <w:tcPr>
            <w:tcW w:w="10294" w:type="dxa"/>
            <w:gridSpan w:val="9"/>
            <w:shd w:val="clear" w:color="auto" w:fill="D9D9D9"/>
          </w:tcPr>
          <w:p w14:paraId="580B1AC3" w14:textId="77777777" w:rsidR="008274CD" w:rsidRPr="008274CD" w:rsidRDefault="008274CD" w:rsidP="008274CD">
            <w:pPr>
              <w:widowControl w:val="0"/>
              <w:tabs>
                <w:tab w:val="left" w:pos="720"/>
              </w:tabs>
              <w:spacing w:before="0" w:after="0"/>
              <w:jc w:val="center"/>
              <w:rPr>
                <w:rFonts w:ascii="Arial" w:hAnsi="Arial"/>
                <w:b/>
              </w:rPr>
            </w:pPr>
            <w:r w:rsidRPr="008274CD">
              <w:rPr>
                <w:rFonts w:ascii="Arial" w:hAnsi="Arial"/>
                <w:b/>
                <w:bCs/>
              </w:rPr>
              <w:t xml:space="preserve">Part 3: Assessment </w:t>
            </w:r>
          </w:p>
          <w:p w14:paraId="3D0E807C" w14:textId="77777777" w:rsidR="008274CD" w:rsidRPr="008274CD" w:rsidRDefault="008274CD" w:rsidP="008274CD">
            <w:pPr>
              <w:widowControl w:val="0"/>
              <w:tabs>
                <w:tab w:val="left" w:pos="720"/>
              </w:tabs>
              <w:spacing w:before="0" w:after="0"/>
              <w:jc w:val="center"/>
              <w:rPr>
                <w:rFonts w:ascii="Arial" w:hAnsi="Arial"/>
              </w:rPr>
            </w:pPr>
          </w:p>
        </w:tc>
      </w:tr>
      <w:tr w:rsidR="008274CD" w:rsidRPr="008274CD" w14:paraId="46AC066B" w14:textId="77777777" w:rsidTr="008274CD">
        <w:tc>
          <w:tcPr>
            <w:tcW w:w="10294" w:type="dxa"/>
            <w:gridSpan w:val="9"/>
            <w:shd w:val="clear" w:color="auto" w:fill="auto"/>
          </w:tcPr>
          <w:p w14:paraId="429A059D" w14:textId="77777777" w:rsidR="008274CD" w:rsidRPr="008274CD" w:rsidRDefault="008274CD" w:rsidP="008274CD">
            <w:pPr>
              <w:widowControl w:val="0"/>
              <w:tabs>
                <w:tab w:val="left" w:pos="720"/>
              </w:tabs>
              <w:spacing w:before="0" w:after="0"/>
              <w:rPr>
                <w:rFonts w:ascii="Calibri" w:hAnsi="Calibri" w:cs="Calibri"/>
                <w:b/>
              </w:rPr>
            </w:pPr>
          </w:p>
          <w:p w14:paraId="29D637B8" w14:textId="77777777" w:rsidR="008274CD" w:rsidRPr="008274CD" w:rsidRDefault="008274CD" w:rsidP="008274CD">
            <w:pPr>
              <w:widowControl w:val="0"/>
              <w:tabs>
                <w:tab w:val="left" w:pos="0"/>
                <w:tab w:val="left" w:pos="720"/>
              </w:tabs>
              <w:spacing w:before="0" w:after="0"/>
              <w:rPr>
                <w:rFonts w:ascii="Calibri" w:hAnsi="Calibri" w:cs="Calibri"/>
                <w:iCs/>
              </w:rPr>
            </w:pPr>
            <w:r w:rsidRPr="008274CD">
              <w:rPr>
                <w:rFonts w:ascii="Calibri" w:hAnsi="Calibri" w:cs="Calibri"/>
                <w:iCs/>
              </w:rPr>
              <w:t xml:space="preserve">The assessment strategy has been designed to support and enhance the development of subject-based knowledge and </w:t>
            </w:r>
            <w:r w:rsidRPr="008274CD">
              <w:rPr>
                <w:rFonts w:ascii="Calibri" w:hAnsi="Calibri" w:cs="Calibri"/>
                <w:iCs/>
              </w:rPr>
              <w:lastRenderedPageBreak/>
              <w:t xml:space="preserve">practical skills, whilst ensuring that the Learning Outcomes are achieved. </w:t>
            </w:r>
            <w:r w:rsidRPr="008274CD">
              <w:rPr>
                <w:rFonts w:ascii="Arial" w:hAnsi="Arial"/>
              </w:rPr>
              <w:t>Opportunities for formative assessment exist for each of the assessment strategies used. Verbal feedback is given and all students will engage with personalised tutorials setting SMART targets as part of the programme design.</w:t>
            </w:r>
          </w:p>
          <w:p w14:paraId="1A2465F6" w14:textId="77777777" w:rsidR="008274CD" w:rsidRPr="008274CD" w:rsidRDefault="008274CD" w:rsidP="008274CD">
            <w:pPr>
              <w:widowControl w:val="0"/>
              <w:tabs>
                <w:tab w:val="left" w:pos="0"/>
                <w:tab w:val="left" w:pos="720"/>
              </w:tabs>
              <w:spacing w:before="0" w:after="0"/>
              <w:rPr>
                <w:rFonts w:ascii="Calibri" w:hAnsi="Calibri" w:cs="Calibri"/>
                <w:iCs/>
              </w:rPr>
            </w:pPr>
          </w:p>
          <w:p w14:paraId="0168593A" w14:textId="77777777" w:rsidR="008274CD" w:rsidRPr="008274CD" w:rsidRDefault="008274CD" w:rsidP="008274CD">
            <w:pPr>
              <w:widowControl w:val="0"/>
              <w:tabs>
                <w:tab w:val="left" w:pos="720"/>
              </w:tabs>
              <w:spacing w:before="0" w:after="0"/>
              <w:rPr>
                <w:rFonts w:ascii="Calibri" w:hAnsi="Calibri" w:cs="Calibri"/>
                <w:b/>
              </w:rPr>
            </w:pPr>
            <w:r w:rsidRPr="008274CD">
              <w:rPr>
                <w:rFonts w:ascii="Calibri" w:hAnsi="Calibri" w:cs="Calibri"/>
                <w:b/>
              </w:rPr>
              <w:t>Component A: Personal Development Portfolio</w:t>
            </w:r>
          </w:p>
          <w:p w14:paraId="1B33A4CB" w14:textId="77777777" w:rsidR="008274CD" w:rsidRPr="008274CD" w:rsidRDefault="008274CD" w:rsidP="008274CD">
            <w:pPr>
              <w:spacing w:before="0" w:after="0"/>
              <w:jc w:val="both"/>
              <w:rPr>
                <w:rFonts w:ascii="Calibri" w:hAnsi="Calibri" w:cs="Calibri"/>
              </w:rPr>
            </w:pPr>
          </w:p>
          <w:p w14:paraId="2745C55C" w14:textId="77777777" w:rsidR="008274CD" w:rsidRPr="008274CD" w:rsidRDefault="008274CD" w:rsidP="008274CD">
            <w:pPr>
              <w:spacing w:before="0" w:after="0"/>
              <w:jc w:val="both"/>
              <w:rPr>
                <w:rFonts w:ascii="Calibri" w:hAnsi="Calibri" w:cs="Calibri"/>
                <w:bCs/>
              </w:rPr>
            </w:pPr>
            <w:r w:rsidRPr="008274CD">
              <w:rPr>
                <w:rFonts w:ascii="Calibri" w:hAnsi="Calibri" w:cs="Calibri"/>
                <w:bCs/>
              </w:rPr>
              <w:t>The personal development portfolio will include:</w:t>
            </w:r>
          </w:p>
          <w:p w14:paraId="3AB10F96" w14:textId="77777777" w:rsidR="008274CD" w:rsidRPr="008274CD" w:rsidRDefault="008274CD" w:rsidP="008274CD">
            <w:pPr>
              <w:spacing w:before="0" w:after="0"/>
              <w:jc w:val="both"/>
              <w:rPr>
                <w:rFonts w:ascii="Calibri" w:hAnsi="Calibri" w:cs="Calibri"/>
                <w:bCs/>
              </w:rPr>
            </w:pPr>
          </w:p>
          <w:p w14:paraId="35AFAF51" w14:textId="77777777" w:rsidR="008274CD" w:rsidRPr="008274CD" w:rsidRDefault="008274CD" w:rsidP="008274CD">
            <w:pPr>
              <w:numPr>
                <w:ilvl w:val="0"/>
                <w:numId w:val="64"/>
              </w:numPr>
              <w:spacing w:before="0" w:after="0"/>
              <w:contextualSpacing/>
              <w:jc w:val="both"/>
              <w:rPr>
                <w:rFonts w:ascii="Calibri" w:hAnsi="Calibri" w:cs="Calibri"/>
              </w:rPr>
            </w:pPr>
            <w:r w:rsidRPr="008274CD">
              <w:rPr>
                <w:rFonts w:ascii="Calibri" w:hAnsi="Calibri" w:cs="Calibri"/>
                <w:bCs/>
              </w:rPr>
              <w:t>A skills assessment based upon career choice</w:t>
            </w:r>
            <w:r w:rsidRPr="008274CD">
              <w:rPr>
                <w:rFonts w:ascii="Calibri" w:hAnsi="Calibri" w:cs="Calibri"/>
              </w:rPr>
              <w:t xml:space="preserve">. </w:t>
            </w:r>
          </w:p>
          <w:p w14:paraId="2FE5930A" w14:textId="77777777" w:rsidR="008274CD" w:rsidRPr="008274CD" w:rsidRDefault="008274CD" w:rsidP="008274CD">
            <w:pPr>
              <w:numPr>
                <w:ilvl w:val="0"/>
                <w:numId w:val="64"/>
              </w:numPr>
              <w:spacing w:before="0" w:after="0"/>
              <w:contextualSpacing/>
              <w:jc w:val="both"/>
              <w:rPr>
                <w:rFonts w:ascii="Calibri" w:hAnsi="Calibri" w:cs="Calibri"/>
              </w:rPr>
            </w:pPr>
            <w:r w:rsidRPr="008274CD">
              <w:rPr>
                <w:rFonts w:ascii="Calibri" w:hAnsi="Calibri" w:cs="Calibri"/>
              </w:rPr>
              <w:t>A personal development plan for the career of your choice.</w:t>
            </w:r>
          </w:p>
          <w:p w14:paraId="1546AD98" w14:textId="77777777" w:rsidR="008274CD" w:rsidRPr="008274CD" w:rsidRDefault="008274CD" w:rsidP="008274CD">
            <w:pPr>
              <w:numPr>
                <w:ilvl w:val="0"/>
                <w:numId w:val="64"/>
              </w:numPr>
              <w:spacing w:before="0" w:after="0"/>
              <w:contextualSpacing/>
              <w:jc w:val="both"/>
              <w:rPr>
                <w:rFonts w:ascii="Calibri" w:hAnsi="Calibri" w:cs="Calibri"/>
              </w:rPr>
            </w:pPr>
            <w:r w:rsidRPr="008274CD">
              <w:rPr>
                <w:rFonts w:ascii="Calibri" w:hAnsi="Calibri" w:cs="Calibri"/>
              </w:rPr>
              <w:t>Mid-year review of skill set with action plan.</w:t>
            </w:r>
          </w:p>
          <w:p w14:paraId="537E5438" w14:textId="77777777" w:rsidR="008274CD" w:rsidRPr="008274CD" w:rsidRDefault="008274CD" w:rsidP="008274CD">
            <w:pPr>
              <w:numPr>
                <w:ilvl w:val="0"/>
                <w:numId w:val="64"/>
              </w:numPr>
              <w:spacing w:before="0" w:after="0"/>
              <w:contextualSpacing/>
              <w:jc w:val="both"/>
              <w:rPr>
                <w:rFonts w:ascii="Calibri" w:hAnsi="Calibri" w:cs="Calibri"/>
              </w:rPr>
            </w:pPr>
            <w:r w:rsidRPr="008274CD">
              <w:rPr>
                <w:rFonts w:ascii="Calibri" w:hAnsi="Calibri" w:cs="Calibri"/>
              </w:rPr>
              <w:t>Final review of skill set with action plan.</w:t>
            </w:r>
          </w:p>
          <w:p w14:paraId="3071C46F" w14:textId="77777777" w:rsidR="008274CD" w:rsidRPr="008274CD" w:rsidRDefault="008274CD" w:rsidP="008274CD">
            <w:pPr>
              <w:numPr>
                <w:ilvl w:val="0"/>
                <w:numId w:val="64"/>
              </w:numPr>
              <w:spacing w:before="0" w:after="0"/>
              <w:contextualSpacing/>
              <w:jc w:val="both"/>
              <w:rPr>
                <w:rFonts w:ascii="Calibri" w:hAnsi="Calibri" w:cs="Calibri"/>
              </w:rPr>
            </w:pPr>
            <w:r w:rsidRPr="008274CD">
              <w:rPr>
                <w:rFonts w:ascii="Calibri" w:hAnsi="Calibri" w:cs="Calibri"/>
              </w:rPr>
              <w:t xml:space="preserve">Updated personal profile. </w:t>
            </w:r>
          </w:p>
          <w:p w14:paraId="178992DE" w14:textId="77777777" w:rsidR="008274CD" w:rsidRPr="008274CD" w:rsidRDefault="008274CD" w:rsidP="008274CD">
            <w:pPr>
              <w:spacing w:before="0" w:after="0"/>
              <w:jc w:val="both"/>
              <w:rPr>
                <w:rFonts w:ascii="Calibri" w:hAnsi="Calibri" w:cs="Calibri"/>
              </w:rPr>
            </w:pPr>
          </w:p>
          <w:p w14:paraId="13D41F80" w14:textId="77777777" w:rsidR="008274CD" w:rsidRPr="008274CD" w:rsidRDefault="008274CD" w:rsidP="008274CD">
            <w:pPr>
              <w:widowControl w:val="0"/>
              <w:tabs>
                <w:tab w:val="left" w:pos="720"/>
              </w:tabs>
              <w:spacing w:before="0" w:after="0"/>
              <w:rPr>
                <w:rFonts w:ascii="Calibri" w:hAnsi="Calibri" w:cs="Calibri"/>
                <w:b/>
              </w:rPr>
            </w:pPr>
            <w:r w:rsidRPr="008274CD">
              <w:rPr>
                <w:rFonts w:ascii="Calibri" w:hAnsi="Calibri" w:cs="Calibri"/>
                <w:b/>
              </w:rPr>
              <w:t xml:space="preserve">Component B: Reflective Learning Log </w:t>
            </w:r>
          </w:p>
          <w:p w14:paraId="4BC9249A" w14:textId="77777777" w:rsidR="008274CD" w:rsidRPr="008274CD" w:rsidRDefault="008274CD" w:rsidP="008274CD">
            <w:pPr>
              <w:widowControl w:val="0"/>
              <w:tabs>
                <w:tab w:val="left" w:pos="720"/>
              </w:tabs>
              <w:spacing w:before="0" w:after="0"/>
              <w:rPr>
                <w:rFonts w:ascii="Calibri" w:hAnsi="Calibri" w:cs="Calibri"/>
              </w:rPr>
            </w:pPr>
          </w:p>
          <w:p w14:paraId="7E8DFD23" w14:textId="77777777" w:rsidR="008274CD" w:rsidRPr="008274CD" w:rsidRDefault="008274CD" w:rsidP="008274CD">
            <w:pPr>
              <w:widowControl w:val="0"/>
              <w:tabs>
                <w:tab w:val="left" w:pos="0"/>
                <w:tab w:val="left" w:pos="720"/>
              </w:tabs>
              <w:spacing w:before="0" w:after="0"/>
              <w:rPr>
                <w:rFonts w:ascii="Calibri" w:hAnsi="Calibri" w:cs="Calibri"/>
                <w:iCs/>
              </w:rPr>
            </w:pPr>
            <w:r w:rsidRPr="008274CD">
              <w:rPr>
                <w:rFonts w:ascii="Calibri" w:hAnsi="Calibri" w:cs="Calibri"/>
              </w:rPr>
              <w:t>Students will produce a 2000-word reflective learning log which will demonstrate that they can r</w:t>
            </w:r>
            <w:r w:rsidRPr="008274CD">
              <w:rPr>
                <w:rFonts w:ascii="Calibri" w:hAnsi="Calibri" w:cs="Calibri"/>
                <w:bCs/>
              </w:rPr>
              <w:t xml:space="preserve">eflect on their work-based learning and identify the additional skills they have developed in this role. The </w:t>
            </w:r>
            <w:r w:rsidRPr="008274CD">
              <w:rPr>
                <w:rFonts w:ascii="Calibri" w:hAnsi="Calibri" w:cs="Calibri"/>
              </w:rPr>
              <w:t xml:space="preserve">reflective learning log </w:t>
            </w:r>
            <w:r w:rsidRPr="008274CD">
              <w:rPr>
                <w:rFonts w:ascii="Calibri" w:hAnsi="Calibri" w:cs="Calibri"/>
                <w:bCs/>
              </w:rPr>
              <w:t>will demonstrate strong self-awareness where conclusions and recommendations for future development can be explored.</w:t>
            </w:r>
          </w:p>
          <w:p w14:paraId="283515B6" w14:textId="77777777" w:rsidR="008274CD" w:rsidRPr="008274CD" w:rsidRDefault="008274CD" w:rsidP="008274CD">
            <w:pPr>
              <w:widowControl w:val="0"/>
              <w:tabs>
                <w:tab w:val="left" w:pos="0"/>
                <w:tab w:val="left" w:pos="720"/>
              </w:tabs>
              <w:spacing w:before="0" w:after="0"/>
              <w:rPr>
                <w:rFonts w:ascii="Calibri" w:hAnsi="Calibri" w:cs="Calibri"/>
                <w:iCs/>
              </w:rPr>
            </w:pPr>
          </w:p>
          <w:p w14:paraId="178EB379" w14:textId="77777777" w:rsidR="008274CD" w:rsidRPr="008274CD" w:rsidRDefault="008274CD" w:rsidP="008274CD">
            <w:pPr>
              <w:widowControl w:val="0"/>
              <w:tabs>
                <w:tab w:val="left" w:pos="0"/>
                <w:tab w:val="left" w:pos="720"/>
              </w:tabs>
              <w:spacing w:before="0" w:after="0"/>
              <w:rPr>
                <w:rFonts w:ascii="Calibri" w:hAnsi="Calibri" w:cs="Calibri"/>
                <w:iCs/>
              </w:rPr>
            </w:pPr>
            <w:r w:rsidRPr="008274CD">
              <w:rPr>
                <w:rFonts w:ascii="Calibri" w:hAnsi="Calibri" w:cs="Calibri"/>
                <w:iCs/>
              </w:rPr>
              <w:t xml:space="preserve">The assessments will provide a valuable learning experience through independent research of published literature and development of academic writing style.  </w:t>
            </w:r>
          </w:p>
          <w:p w14:paraId="5887DFF4" w14:textId="77777777" w:rsidR="008274CD" w:rsidRPr="008274CD" w:rsidRDefault="008274CD" w:rsidP="008274CD">
            <w:pPr>
              <w:widowControl w:val="0"/>
              <w:tabs>
                <w:tab w:val="left" w:pos="0"/>
                <w:tab w:val="left" w:pos="720"/>
              </w:tabs>
              <w:spacing w:before="0" w:after="0"/>
              <w:rPr>
                <w:rFonts w:ascii="Calibri" w:hAnsi="Calibri" w:cs="Calibri"/>
                <w:iCs/>
              </w:rPr>
            </w:pPr>
          </w:p>
          <w:p w14:paraId="6FA779EA" w14:textId="77777777" w:rsidR="008274CD" w:rsidRPr="008274CD" w:rsidRDefault="008274CD" w:rsidP="008274CD">
            <w:pPr>
              <w:widowControl w:val="0"/>
              <w:tabs>
                <w:tab w:val="left" w:pos="720"/>
              </w:tabs>
              <w:spacing w:before="0" w:after="0"/>
              <w:rPr>
                <w:rFonts w:ascii="Calibri" w:hAnsi="Calibri" w:cs="Calibri"/>
                <w:iCs/>
              </w:rPr>
            </w:pPr>
            <w:r w:rsidRPr="008274CD">
              <w:rPr>
                <w:rFonts w:ascii="Calibri" w:hAnsi="Calibri" w:cs="Calibri"/>
                <w:iCs/>
              </w:rPr>
              <w:t xml:space="preserve">Opportunities for formative assessment and feedback are built into teaching and practical sessions, through discussion and evaluation of current research. </w:t>
            </w:r>
          </w:p>
          <w:p w14:paraId="06FD03E4" w14:textId="77777777" w:rsidR="008274CD" w:rsidRPr="008274CD" w:rsidRDefault="008274CD" w:rsidP="008274CD">
            <w:pPr>
              <w:widowControl w:val="0"/>
              <w:tabs>
                <w:tab w:val="left" w:pos="720"/>
              </w:tabs>
              <w:spacing w:before="0" w:after="0"/>
              <w:rPr>
                <w:rFonts w:ascii="Calibri" w:hAnsi="Calibri" w:cs="Calibri"/>
                <w:iCs/>
              </w:rPr>
            </w:pPr>
          </w:p>
          <w:p w14:paraId="338AFB4D" w14:textId="77777777" w:rsidR="008274CD" w:rsidRPr="008274CD" w:rsidRDefault="008274CD" w:rsidP="008274CD">
            <w:pPr>
              <w:widowControl w:val="0"/>
              <w:tabs>
                <w:tab w:val="left" w:pos="720"/>
              </w:tabs>
              <w:spacing w:before="0" w:after="0"/>
              <w:rPr>
                <w:rFonts w:ascii="Calibri" w:hAnsi="Calibri" w:cs="Calibri"/>
                <w:iCs/>
              </w:rPr>
            </w:pPr>
            <w:r w:rsidRPr="008274CD">
              <w:rPr>
                <w:rFonts w:ascii="Calibri" w:hAnsi="Calibri" w:cs="Calibri"/>
                <w:iCs/>
              </w:rPr>
              <w:t>All work is marked in line with the UWE generic assessment criteria and conforms to University policies for the setting, collection, marking and return of student work.  Assessments are described in the module handbook which is supplied at the start of module.</w:t>
            </w:r>
          </w:p>
          <w:p w14:paraId="75D778A9" w14:textId="77777777" w:rsidR="008274CD" w:rsidRPr="008274CD" w:rsidRDefault="008274CD" w:rsidP="008274CD">
            <w:pPr>
              <w:widowControl w:val="0"/>
              <w:tabs>
                <w:tab w:val="left" w:pos="720"/>
              </w:tabs>
              <w:spacing w:before="0" w:after="0"/>
              <w:rPr>
                <w:rFonts w:ascii="Calibri" w:hAnsi="Calibri" w:cs="Calibri"/>
                <w:b/>
              </w:rPr>
            </w:pPr>
          </w:p>
          <w:p w14:paraId="663CD45E" w14:textId="77777777" w:rsidR="008274CD" w:rsidRPr="008274CD" w:rsidRDefault="008274CD" w:rsidP="008274CD">
            <w:pPr>
              <w:widowControl w:val="0"/>
              <w:spacing w:before="0" w:after="0"/>
              <w:rPr>
                <w:rFonts w:ascii="Arial" w:hAnsi="Arial"/>
                <w:color w:val="FF0000"/>
              </w:rPr>
            </w:pPr>
          </w:p>
        </w:tc>
      </w:tr>
      <w:tr w:rsidR="008274CD" w:rsidRPr="008274CD" w14:paraId="6D3D11F2" w14:textId="77777777" w:rsidTr="008274CD">
        <w:tc>
          <w:tcPr>
            <w:tcW w:w="5147" w:type="dxa"/>
            <w:gridSpan w:val="5"/>
            <w:shd w:val="clear" w:color="auto" w:fill="D9D9D9"/>
          </w:tcPr>
          <w:p w14:paraId="2F02B96C" w14:textId="77777777" w:rsidR="008274CD" w:rsidRPr="008274CD" w:rsidRDefault="008274CD" w:rsidP="008274CD">
            <w:pPr>
              <w:spacing w:before="120" w:after="0"/>
              <w:rPr>
                <w:rFonts w:ascii="Arial" w:hAnsi="Arial" w:cs="Arial"/>
              </w:rPr>
            </w:pPr>
            <w:r w:rsidRPr="008274CD">
              <w:rPr>
                <w:rFonts w:ascii="Arial" w:hAnsi="Arial" w:cs="Arial"/>
              </w:rPr>
              <w:lastRenderedPageBreak/>
              <w:br w:type="page"/>
              <w:t>Identify final timetabled piece of  assessment (component and element)</w:t>
            </w:r>
          </w:p>
        </w:tc>
        <w:tc>
          <w:tcPr>
            <w:tcW w:w="5147" w:type="dxa"/>
            <w:gridSpan w:val="4"/>
            <w:shd w:val="clear" w:color="auto" w:fill="auto"/>
          </w:tcPr>
          <w:p w14:paraId="16904006" w14:textId="77777777" w:rsidR="008274CD" w:rsidRPr="008274CD" w:rsidRDefault="008274CD" w:rsidP="008274CD">
            <w:pPr>
              <w:spacing w:before="0" w:after="0"/>
              <w:jc w:val="center"/>
              <w:rPr>
                <w:rFonts w:ascii="Arial" w:hAnsi="Arial" w:cs="Arial"/>
                <w:color w:val="FF0000"/>
              </w:rPr>
            </w:pPr>
            <w:r w:rsidRPr="008274CD">
              <w:rPr>
                <w:rFonts w:ascii="Arial" w:hAnsi="Arial" w:cs="Arial"/>
                <w:i/>
                <w:iCs/>
                <w:color w:val="FF0000"/>
              </w:rPr>
              <w:t xml:space="preserve">  </w:t>
            </w:r>
            <w:r w:rsidRPr="008274CD">
              <w:rPr>
                <w:rFonts w:ascii="Arial" w:hAnsi="Arial" w:cs="Arial"/>
                <w:iCs/>
              </w:rPr>
              <w:t>Component A</w:t>
            </w:r>
          </w:p>
          <w:p w14:paraId="36F4ED36" w14:textId="77777777" w:rsidR="008274CD" w:rsidRPr="008274CD" w:rsidRDefault="008274CD" w:rsidP="008274CD">
            <w:pPr>
              <w:spacing w:before="0" w:after="0"/>
              <w:jc w:val="center"/>
              <w:rPr>
                <w:rFonts w:ascii="Arial" w:hAnsi="Arial" w:cs="Arial"/>
                <w:b/>
              </w:rPr>
            </w:pPr>
          </w:p>
        </w:tc>
      </w:tr>
      <w:tr w:rsidR="008274CD" w:rsidRPr="008274CD" w14:paraId="719D525E" w14:textId="77777777" w:rsidTr="008274CD">
        <w:trPr>
          <w:trHeight w:val="181"/>
        </w:trPr>
        <w:tc>
          <w:tcPr>
            <w:tcW w:w="7939" w:type="dxa"/>
            <w:gridSpan w:val="7"/>
            <w:vMerge w:val="restart"/>
            <w:shd w:val="clear" w:color="auto" w:fill="D9D9D9"/>
          </w:tcPr>
          <w:p w14:paraId="5AE66F3E" w14:textId="77777777" w:rsidR="008274CD" w:rsidRPr="008274CD" w:rsidRDefault="008274CD" w:rsidP="008274CD">
            <w:pPr>
              <w:spacing w:after="0"/>
              <w:rPr>
                <w:rFonts w:ascii="Arial" w:hAnsi="Arial" w:cs="Arial"/>
              </w:rPr>
            </w:pPr>
            <w:r w:rsidRPr="008274CD">
              <w:rPr>
                <w:rFonts w:ascii="Arial" w:hAnsi="Arial" w:cs="Arial"/>
                <w:b/>
                <w:bCs/>
              </w:rPr>
              <w:t>% weighting between components A and B</w:t>
            </w:r>
            <w:r w:rsidRPr="008274CD">
              <w:rPr>
                <w:rFonts w:ascii="Arial" w:hAnsi="Arial" w:cs="Arial"/>
              </w:rPr>
              <w:t xml:space="preserve"> (Standard modules only)</w:t>
            </w:r>
          </w:p>
          <w:p w14:paraId="554680F4" w14:textId="77777777" w:rsidR="008274CD" w:rsidRPr="008274CD" w:rsidRDefault="008274CD" w:rsidP="008274CD">
            <w:pPr>
              <w:spacing w:before="0" w:after="0"/>
              <w:jc w:val="center"/>
              <w:rPr>
                <w:rFonts w:ascii="Arial" w:hAnsi="Arial" w:cs="Arial"/>
              </w:rPr>
            </w:pPr>
            <w:r w:rsidRPr="008274CD">
              <w:rPr>
                <w:rFonts w:ascii="Arial" w:hAnsi="Arial" w:cs="Arial"/>
                <w:b/>
              </w:rPr>
              <w:t xml:space="preserve">                                                               </w:t>
            </w:r>
          </w:p>
        </w:tc>
        <w:tc>
          <w:tcPr>
            <w:tcW w:w="1276" w:type="dxa"/>
            <w:shd w:val="clear" w:color="auto" w:fill="auto"/>
          </w:tcPr>
          <w:p w14:paraId="0CCDEBE8" w14:textId="77777777" w:rsidR="008274CD" w:rsidRPr="008274CD" w:rsidRDefault="008274CD" w:rsidP="008274CD">
            <w:pPr>
              <w:spacing w:before="0" w:after="0"/>
              <w:jc w:val="center"/>
              <w:rPr>
                <w:rFonts w:ascii="Arial" w:hAnsi="Arial" w:cs="Arial"/>
              </w:rPr>
            </w:pPr>
            <w:r w:rsidRPr="008274CD">
              <w:rPr>
                <w:rFonts w:ascii="Arial" w:hAnsi="Arial" w:cs="Arial"/>
                <w:b/>
                <w:bCs/>
              </w:rPr>
              <w:t>A:</w:t>
            </w:r>
            <w:r w:rsidRPr="008274CD">
              <w:rPr>
                <w:rFonts w:ascii="Arial" w:hAnsi="Arial" w:cs="Arial"/>
              </w:rPr>
              <w:t xml:space="preserve">            </w:t>
            </w:r>
          </w:p>
        </w:tc>
        <w:tc>
          <w:tcPr>
            <w:tcW w:w="1079" w:type="dxa"/>
            <w:shd w:val="clear" w:color="auto" w:fill="auto"/>
          </w:tcPr>
          <w:p w14:paraId="52DFDFE6" w14:textId="77777777" w:rsidR="008274CD" w:rsidRPr="008274CD" w:rsidRDefault="008274CD" w:rsidP="008274CD">
            <w:pPr>
              <w:spacing w:before="0" w:after="0"/>
              <w:jc w:val="center"/>
              <w:rPr>
                <w:rFonts w:ascii="Arial" w:hAnsi="Arial" w:cs="Arial"/>
              </w:rPr>
            </w:pPr>
            <w:r w:rsidRPr="008274CD">
              <w:rPr>
                <w:rFonts w:ascii="Arial" w:hAnsi="Arial" w:cs="Arial"/>
                <w:b/>
                <w:bCs/>
              </w:rPr>
              <w:t>B</w:t>
            </w:r>
            <w:r w:rsidRPr="008274CD">
              <w:rPr>
                <w:rFonts w:ascii="Arial" w:hAnsi="Arial" w:cs="Arial"/>
              </w:rPr>
              <w:t xml:space="preserve">:           </w:t>
            </w:r>
          </w:p>
        </w:tc>
      </w:tr>
      <w:tr w:rsidR="008274CD" w:rsidRPr="008274CD" w14:paraId="212A8B16" w14:textId="77777777" w:rsidTr="008274CD">
        <w:trPr>
          <w:trHeight w:val="204"/>
        </w:trPr>
        <w:tc>
          <w:tcPr>
            <w:tcW w:w="7939" w:type="dxa"/>
            <w:gridSpan w:val="7"/>
            <w:vMerge/>
            <w:shd w:val="clear" w:color="auto" w:fill="D9D9D9"/>
          </w:tcPr>
          <w:p w14:paraId="3B6DDBDB" w14:textId="77777777" w:rsidR="008274CD" w:rsidRPr="008274CD" w:rsidRDefault="008274CD" w:rsidP="008274CD">
            <w:pPr>
              <w:widowControl w:val="0"/>
              <w:tabs>
                <w:tab w:val="left" w:pos="720"/>
              </w:tabs>
              <w:spacing w:before="0" w:after="120"/>
              <w:rPr>
                <w:rFonts w:ascii="Arial" w:hAnsi="Arial"/>
                <w:b/>
              </w:rPr>
            </w:pPr>
          </w:p>
        </w:tc>
        <w:tc>
          <w:tcPr>
            <w:tcW w:w="1276" w:type="dxa"/>
            <w:shd w:val="clear" w:color="auto" w:fill="auto"/>
          </w:tcPr>
          <w:p w14:paraId="00983635"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40%</w:t>
            </w:r>
          </w:p>
        </w:tc>
        <w:tc>
          <w:tcPr>
            <w:tcW w:w="1079" w:type="dxa"/>
            <w:shd w:val="clear" w:color="auto" w:fill="auto"/>
          </w:tcPr>
          <w:p w14:paraId="6A6433F7"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60%</w:t>
            </w:r>
          </w:p>
        </w:tc>
      </w:tr>
      <w:tr w:rsidR="008274CD" w:rsidRPr="008274CD" w14:paraId="74283567" w14:textId="77777777" w:rsidTr="008274CD">
        <w:tc>
          <w:tcPr>
            <w:tcW w:w="10294" w:type="dxa"/>
            <w:gridSpan w:val="9"/>
            <w:tcBorders>
              <w:bottom w:val="single" w:sz="4" w:space="0" w:color="auto"/>
            </w:tcBorders>
            <w:shd w:val="clear" w:color="auto" w:fill="D9D9D9"/>
          </w:tcPr>
          <w:p w14:paraId="5E3793F2"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First Sit</w:t>
            </w:r>
          </w:p>
          <w:p w14:paraId="153382A8" w14:textId="77777777" w:rsidR="008274CD" w:rsidRPr="008274CD" w:rsidRDefault="008274CD" w:rsidP="008274CD">
            <w:pPr>
              <w:widowControl w:val="0"/>
              <w:tabs>
                <w:tab w:val="left" w:pos="720"/>
              </w:tabs>
              <w:spacing w:before="0" w:after="0"/>
              <w:rPr>
                <w:rFonts w:ascii="Arial" w:hAnsi="Arial"/>
                <w:b/>
              </w:rPr>
            </w:pPr>
          </w:p>
        </w:tc>
      </w:tr>
      <w:tr w:rsidR="008274CD" w:rsidRPr="008274CD" w14:paraId="6B041AF8" w14:textId="77777777" w:rsidTr="008274CD">
        <w:trPr>
          <w:trHeight w:val="346"/>
        </w:trPr>
        <w:tc>
          <w:tcPr>
            <w:tcW w:w="7939" w:type="dxa"/>
            <w:gridSpan w:val="7"/>
            <w:shd w:val="clear" w:color="auto" w:fill="D9D9D9"/>
          </w:tcPr>
          <w:p w14:paraId="4595B078"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1A9FD5C5"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355" w:type="dxa"/>
            <w:gridSpan w:val="2"/>
            <w:shd w:val="clear" w:color="auto" w:fill="D9D9D9"/>
          </w:tcPr>
          <w:p w14:paraId="00D8A8CF"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12D0B032" w14:textId="77777777" w:rsidR="008274CD" w:rsidRPr="008274CD" w:rsidRDefault="008274CD" w:rsidP="008274CD">
            <w:pPr>
              <w:spacing w:before="0" w:after="0"/>
              <w:jc w:val="center"/>
              <w:rPr>
                <w:rFonts w:ascii="Arial" w:hAnsi="Arial" w:cs="Arial"/>
                <w:b/>
                <w:color w:val="FF0000"/>
                <w:sz w:val="16"/>
                <w:szCs w:val="16"/>
              </w:rPr>
            </w:pPr>
            <w:r w:rsidRPr="008274CD">
              <w:rPr>
                <w:rFonts w:ascii="Arial" w:hAnsi="Arial" w:cs="Arial"/>
                <w:b/>
                <w:bCs/>
                <w:color w:val="FF0000"/>
                <w:sz w:val="16"/>
                <w:szCs w:val="16"/>
              </w:rPr>
              <w:t>(as % of component)</w:t>
            </w:r>
          </w:p>
        </w:tc>
      </w:tr>
      <w:tr w:rsidR="008274CD" w:rsidRPr="008274CD" w14:paraId="0B6AEFC9" w14:textId="77777777" w:rsidTr="008274CD">
        <w:tc>
          <w:tcPr>
            <w:tcW w:w="7939" w:type="dxa"/>
            <w:gridSpan w:val="7"/>
            <w:shd w:val="clear" w:color="auto" w:fill="auto"/>
          </w:tcPr>
          <w:p w14:paraId="178B9944" w14:textId="77777777" w:rsidR="008274CD" w:rsidRPr="008274CD" w:rsidRDefault="008274CD" w:rsidP="008274CD">
            <w:pPr>
              <w:numPr>
                <w:ilvl w:val="0"/>
                <w:numId w:val="15"/>
              </w:numPr>
              <w:spacing w:before="120" w:after="120"/>
              <w:contextualSpacing/>
              <w:rPr>
                <w:rFonts w:ascii="Arial" w:hAnsi="Arial" w:cs="Arial"/>
              </w:rPr>
            </w:pPr>
            <w:r w:rsidRPr="008274CD">
              <w:rPr>
                <w:rFonts w:ascii="Arial" w:hAnsi="Arial" w:cs="Arial"/>
              </w:rPr>
              <w:t>Work-based Portfolio (2000 words)</w:t>
            </w:r>
          </w:p>
        </w:tc>
        <w:tc>
          <w:tcPr>
            <w:tcW w:w="2355" w:type="dxa"/>
            <w:gridSpan w:val="2"/>
            <w:shd w:val="clear" w:color="auto" w:fill="auto"/>
          </w:tcPr>
          <w:p w14:paraId="618376A1" w14:textId="77777777" w:rsidR="008274CD" w:rsidRPr="008274CD" w:rsidRDefault="008274CD" w:rsidP="008274CD">
            <w:pPr>
              <w:spacing w:before="120" w:after="0"/>
              <w:jc w:val="center"/>
              <w:rPr>
                <w:rFonts w:ascii="Arial" w:hAnsi="Arial" w:cs="Arial"/>
              </w:rPr>
            </w:pPr>
            <w:r w:rsidRPr="008274CD">
              <w:rPr>
                <w:rFonts w:ascii="Arial" w:hAnsi="Arial" w:cs="Arial"/>
                <w:iCs/>
                <w:color w:val="000000"/>
              </w:rPr>
              <w:t>100%</w:t>
            </w:r>
          </w:p>
        </w:tc>
      </w:tr>
      <w:tr w:rsidR="008274CD" w:rsidRPr="008274CD" w14:paraId="4843B87C" w14:textId="77777777" w:rsidTr="008274CD">
        <w:tc>
          <w:tcPr>
            <w:tcW w:w="7939" w:type="dxa"/>
            <w:gridSpan w:val="7"/>
            <w:shd w:val="clear" w:color="auto" w:fill="D9D9D9"/>
          </w:tcPr>
          <w:p w14:paraId="207D97B6"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 xml:space="preserve">Component B </w:t>
            </w:r>
          </w:p>
          <w:p w14:paraId="0D31E29C" w14:textId="77777777" w:rsidR="008274CD" w:rsidRPr="008274CD" w:rsidRDefault="008274CD" w:rsidP="008274CD">
            <w:pPr>
              <w:spacing w:before="0" w:after="0"/>
              <w:rPr>
                <w:rFonts w:ascii="Arial" w:hAnsi="Arial" w:cs="Arial"/>
                <w:b/>
              </w:rPr>
            </w:pPr>
            <w:r w:rsidRPr="008274CD">
              <w:rPr>
                <w:rFonts w:ascii="Arial" w:hAnsi="Arial" w:cs="Arial"/>
                <w:b/>
                <w:bCs/>
              </w:rPr>
              <w:t>Description of each element</w:t>
            </w:r>
          </w:p>
        </w:tc>
        <w:tc>
          <w:tcPr>
            <w:tcW w:w="2355" w:type="dxa"/>
            <w:gridSpan w:val="2"/>
            <w:shd w:val="clear" w:color="auto" w:fill="D9D9D9"/>
          </w:tcPr>
          <w:p w14:paraId="4DCF24B5"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1EC009C6"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6D8CA7F8" w14:textId="77777777" w:rsidTr="008274CD">
        <w:tc>
          <w:tcPr>
            <w:tcW w:w="7939" w:type="dxa"/>
            <w:gridSpan w:val="7"/>
            <w:shd w:val="clear" w:color="auto" w:fill="auto"/>
          </w:tcPr>
          <w:p w14:paraId="690958CB" w14:textId="77777777" w:rsidR="008274CD" w:rsidRPr="008274CD" w:rsidRDefault="008274CD" w:rsidP="008274CD">
            <w:pPr>
              <w:numPr>
                <w:ilvl w:val="0"/>
                <w:numId w:val="61"/>
              </w:numPr>
              <w:spacing w:before="120" w:after="120"/>
              <w:contextualSpacing/>
              <w:rPr>
                <w:rFonts w:ascii="Arial" w:hAnsi="Arial" w:cs="Arial"/>
              </w:rPr>
            </w:pPr>
            <w:r w:rsidRPr="008274CD">
              <w:rPr>
                <w:rFonts w:ascii="Calibri" w:hAnsi="Calibri" w:cs="Calibri"/>
              </w:rPr>
              <w:t xml:space="preserve">Reflective learning log </w:t>
            </w:r>
            <w:r w:rsidRPr="008274CD">
              <w:rPr>
                <w:rFonts w:ascii="Arial" w:hAnsi="Arial" w:cs="Arial"/>
              </w:rPr>
              <w:t>(2000 Words)</w:t>
            </w:r>
          </w:p>
        </w:tc>
        <w:tc>
          <w:tcPr>
            <w:tcW w:w="2355" w:type="dxa"/>
            <w:gridSpan w:val="2"/>
            <w:shd w:val="clear" w:color="auto" w:fill="auto"/>
          </w:tcPr>
          <w:p w14:paraId="26A0453B" w14:textId="77777777" w:rsidR="008274CD" w:rsidRPr="008274CD" w:rsidRDefault="008274CD" w:rsidP="008274CD">
            <w:pPr>
              <w:spacing w:before="120" w:after="120"/>
              <w:jc w:val="center"/>
              <w:rPr>
                <w:rFonts w:ascii="Arial" w:hAnsi="Arial" w:cs="Arial"/>
              </w:rPr>
            </w:pPr>
            <w:r w:rsidRPr="008274CD">
              <w:rPr>
                <w:rFonts w:ascii="Arial" w:hAnsi="Arial" w:cs="Arial"/>
              </w:rPr>
              <w:t>100%</w:t>
            </w:r>
          </w:p>
        </w:tc>
      </w:tr>
      <w:tr w:rsidR="008274CD" w:rsidRPr="008274CD" w14:paraId="53C69FAB" w14:textId="77777777" w:rsidTr="008274CD">
        <w:tc>
          <w:tcPr>
            <w:tcW w:w="10294" w:type="dxa"/>
            <w:gridSpan w:val="9"/>
            <w:tcBorders>
              <w:bottom w:val="single" w:sz="4" w:space="0" w:color="auto"/>
            </w:tcBorders>
            <w:shd w:val="clear" w:color="auto" w:fill="D9D9D9"/>
          </w:tcPr>
          <w:p w14:paraId="4814D67F"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Resit (further attendance at taught classes is not required)</w:t>
            </w:r>
          </w:p>
          <w:p w14:paraId="62759449" w14:textId="77777777" w:rsidR="008274CD" w:rsidRPr="008274CD" w:rsidRDefault="008274CD" w:rsidP="008274CD">
            <w:pPr>
              <w:widowControl w:val="0"/>
              <w:spacing w:before="0" w:after="0"/>
              <w:ind w:left="720"/>
              <w:jc w:val="center"/>
              <w:rPr>
                <w:rFonts w:ascii="Arial" w:hAnsi="Arial"/>
                <w:b/>
                <w:color w:val="FF0000"/>
              </w:rPr>
            </w:pPr>
          </w:p>
        </w:tc>
      </w:tr>
      <w:tr w:rsidR="008274CD" w:rsidRPr="008274CD" w14:paraId="2F87AF91" w14:textId="77777777" w:rsidTr="008274CD">
        <w:tc>
          <w:tcPr>
            <w:tcW w:w="7939" w:type="dxa"/>
            <w:gridSpan w:val="7"/>
            <w:shd w:val="clear" w:color="auto" w:fill="D9D9D9"/>
          </w:tcPr>
          <w:p w14:paraId="05E83339"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3801CBDA"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355" w:type="dxa"/>
            <w:gridSpan w:val="2"/>
            <w:shd w:val="clear" w:color="auto" w:fill="D9D9D9"/>
          </w:tcPr>
          <w:p w14:paraId="37F6423D"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7D57E20B"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321DB179" w14:textId="77777777" w:rsidTr="008274CD">
        <w:tc>
          <w:tcPr>
            <w:tcW w:w="7939" w:type="dxa"/>
            <w:gridSpan w:val="7"/>
            <w:shd w:val="clear" w:color="auto" w:fill="auto"/>
          </w:tcPr>
          <w:p w14:paraId="036712FD" w14:textId="77777777" w:rsidR="008274CD" w:rsidRPr="008274CD" w:rsidRDefault="008274CD" w:rsidP="008274CD">
            <w:pPr>
              <w:numPr>
                <w:ilvl w:val="0"/>
                <w:numId w:val="16"/>
              </w:numPr>
              <w:spacing w:before="120" w:after="120"/>
              <w:contextualSpacing/>
              <w:rPr>
                <w:rFonts w:ascii="Arial" w:hAnsi="Arial" w:cs="Arial"/>
              </w:rPr>
            </w:pPr>
            <w:r w:rsidRPr="008274CD">
              <w:rPr>
                <w:rFonts w:ascii="Arial" w:hAnsi="Arial" w:cs="Arial"/>
              </w:rPr>
              <w:t xml:space="preserve"> Work-based Portfolio (2000 words)</w:t>
            </w:r>
          </w:p>
        </w:tc>
        <w:tc>
          <w:tcPr>
            <w:tcW w:w="2355" w:type="dxa"/>
            <w:gridSpan w:val="2"/>
            <w:shd w:val="clear" w:color="auto" w:fill="auto"/>
          </w:tcPr>
          <w:p w14:paraId="24502810" w14:textId="77777777" w:rsidR="008274CD" w:rsidRPr="008274CD" w:rsidRDefault="008274CD" w:rsidP="008274CD">
            <w:pPr>
              <w:widowControl w:val="0"/>
              <w:spacing w:before="0" w:after="0"/>
              <w:ind w:left="720"/>
              <w:rPr>
                <w:rFonts w:ascii="Arial" w:hAnsi="Arial"/>
                <w:color w:val="FF0000"/>
              </w:rPr>
            </w:pPr>
            <w:r w:rsidRPr="008274CD">
              <w:rPr>
                <w:rFonts w:ascii="Arial" w:hAnsi="Arial"/>
                <w:color w:val="000000"/>
              </w:rPr>
              <w:t>100%</w:t>
            </w:r>
          </w:p>
        </w:tc>
      </w:tr>
      <w:tr w:rsidR="008274CD" w:rsidRPr="008274CD" w14:paraId="05D1124F" w14:textId="77777777" w:rsidTr="008274CD">
        <w:tc>
          <w:tcPr>
            <w:tcW w:w="7939" w:type="dxa"/>
            <w:gridSpan w:val="7"/>
            <w:shd w:val="clear" w:color="auto" w:fill="D9D9D9"/>
          </w:tcPr>
          <w:p w14:paraId="382E499F"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lastRenderedPageBreak/>
              <w:t xml:space="preserve">Component B </w:t>
            </w:r>
          </w:p>
          <w:p w14:paraId="62CB2A5B" w14:textId="77777777" w:rsidR="008274CD" w:rsidRPr="008274CD" w:rsidRDefault="008274CD" w:rsidP="008274CD">
            <w:pPr>
              <w:spacing w:before="0" w:after="0"/>
              <w:rPr>
                <w:rFonts w:ascii="Arial" w:hAnsi="Arial" w:cs="Arial"/>
                <w:b/>
              </w:rPr>
            </w:pPr>
            <w:r w:rsidRPr="008274CD">
              <w:rPr>
                <w:rFonts w:ascii="Arial" w:hAnsi="Arial" w:cs="Arial"/>
                <w:b/>
                <w:bCs/>
              </w:rPr>
              <w:t>Description of each element</w:t>
            </w:r>
          </w:p>
        </w:tc>
        <w:tc>
          <w:tcPr>
            <w:tcW w:w="2355" w:type="dxa"/>
            <w:gridSpan w:val="2"/>
            <w:shd w:val="clear" w:color="auto" w:fill="D9D9D9"/>
          </w:tcPr>
          <w:p w14:paraId="2724DDD8"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4C5F79D1"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5F7C8C92" w14:textId="77777777" w:rsidTr="008274CD">
        <w:tc>
          <w:tcPr>
            <w:tcW w:w="7939" w:type="dxa"/>
            <w:gridSpan w:val="7"/>
            <w:shd w:val="clear" w:color="auto" w:fill="auto"/>
          </w:tcPr>
          <w:p w14:paraId="40B809D6" w14:textId="77777777" w:rsidR="008274CD" w:rsidRPr="008274CD" w:rsidRDefault="008274CD" w:rsidP="008274CD">
            <w:pPr>
              <w:numPr>
                <w:ilvl w:val="0"/>
                <w:numId w:val="62"/>
              </w:numPr>
              <w:spacing w:before="120" w:after="120"/>
              <w:contextualSpacing/>
              <w:rPr>
                <w:rFonts w:ascii="Arial" w:hAnsi="Arial" w:cs="Arial"/>
              </w:rPr>
            </w:pPr>
            <w:r w:rsidRPr="008274CD">
              <w:rPr>
                <w:rFonts w:ascii="Arial" w:hAnsi="Arial" w:cs="Arial"/>
              </w:rPr>
              <w:t>Reflective Essay (2000 words)</w:t>
            </w:r>
          </w:p>
        </w:tc>
        <w:tc>
          <w:tcPr>
            <w:tcW w:w="2355" w:type="dxa"/>
            <w:gridSpan w:val="2"/>
            <w:shd w:val="clear" w:color="auto" w:fill="auto"/>
          </w:tcPr>
          <w:p w14:paraId="6F5E25DD" w14:textId="77777777" w:rsidR="008274CD" w:rsidRPr="008274CD" w:rsidRDefault="008274CD" w:rsidP="008274CD">
            <w:pPr>
              <w:widowControl w:val="0"/>
              <w:spacing w:before="0" w:after="0"/>
              <w:ind w:left="720"/>
              <w:jc w:val="center"/>
              <w:rPr>
                <w:rFonts w:ascii="Arial" w:hAnsi="Arial"/>
                <w:b/>
                <w:color w:val="FF0000"/>
              </w:rPr>
            </w:pPr>
          </w:p>
          <w:p w14:paraId="09DF884C" w14:textId="77777777" w:rsidR="008274CD" w:rsidRPr="008274CD" w:rsidRDefault="008274CD" w:rsidP="008274CD">
            <w:pPr>
              <w:widowControl w:val="0"/>
              <w:spacing w:before="0" w:after="0"/>
              <w:ind w:left="720"/>
              <w:rPr>
                <w:rFonts w:ascii="Arial" w:hAnsi="Arial"/>
                <w:color w:val="FF0000"/>
              </w:rPr>
            </w:pPr>
            <w:r w:rsidRPr="008274CD">
              <w:rPr>
                <w:rFonts w:ascii="Arial" w:hAnsi="Arial"/>
                <w:color w:val="000000"/>
              </w:rPr>
              <w:t xml:space="preserve">100% </w:t>
            </w:r>
          </w:p>
        </w:tc>
      </w:tr>
      <w:tr w:rsidR="008274CD" w:rsidRPr="008274CD" w14:paraId="5880946B" w14:textId="77777777" w:rsidTr="008274CD">
        <w:tc>
          <w:tcPr>
            <w:tcW w:w="10294" w:type="dxa"/>
            <w:gridSpan w:val="9"/>
            <w:shd w:val="clear" w:color="auto" w:fill="D9D9D9"/>
          </w:tcPr>
          <w:p w14:paraId="03A7B70D" w14:textId="77777777" w:rsidR="008274CD" w:rsidRPr="008274CD" w:rsidRDefault="008274CD" w:rsidP="008274CD">
            <w:pPr>
              <w:widowControl w:val="0"/>
              <w:spacing w:before="0" w:after="0"/>
              <w:jc w:val="center"/>
              <w:rPr>
                <w:rFonts w:ascii="Arial" w:hAnsi="Arial"/>
                <w:b/>
              </w:rPr>
            </w:pPr>
            <w:r w:rsidRPr="008274CD">
              <w:rPr>
                <w:rFonts w:ascii="Arial" w:hAnsi="Arial"/>
                <w:b/>
                <w:bCs/>
              </w:rPr>
              <w:t>Part 4:  Teaching and Learning Methods</w:t>
            </w:r>
          </w:p>
          <w:p w14:paraId="54263308" w14:textId="77777777" w:rsidR="008274CD" w:rsidRPr="008274CD" w:rsidRDefault="008274CD" w:rsidP="008274CD">
            <w:pPr>
              <w:widowControl w:val="0"/>
              <w:spacing w:before="0" w:after="0"/>
              <w:jc w:val="center"/>
              <w:rPr>
                <w:rFonts w:ascii="Arial" w:hAnsi="Arial"/>
              </w:rPr>
            </w:pPr>
          </w:p>
        </w:tc>
      </w:tr>
      <w:tr w:rsidR="008274CD" w:rsidRPr="008274CD" w14:paraId="69A86A8F" w14:textId="77777777" w:rsidTr="008274CD">
        <w:trPr>
          <w:trHeight w:val="346"/>
        </w:trPr>
        <w:tc>
          <w:tcPr>
            <w:tcW w:w="1985" w:type="dxa"/>
            <w:shd w:val="clear" w:color="auto" w:fill="D9D9D9"/>
          </w:tcPr>
          <w:p w14:paraId="57CAB6E5" w14:textId="77777777" w:rsidR="008274CD" w:rsidRPr="008274CD" w:rsidRDefault="008274CD" w:rsidP="008274CD">
            <w:pPr>
              <w:spacing w:before="0" w:after="0"/>
              <w:rPr>
                <w:rFonts w:ascii="Arial" w:hAnsi="Arial" w:cs="Arial"/>
              </w:rPr>
            </w:pPr>
            <w:r w:rsidRPr="008274CD">
              <w:rPr>
                <w:rFonts w:ascii="Arial" w:hAnsi="Arial" w:cs="Arial"/>
              </w:rPr>
              <w:t>Learning Outcomes</w:t>
            </w:r>
          </w:p>
          <w:p w14:paraId="16D749DC" w14:textId="77777777" w:rsidR="008274CD" w:rsidRPr="008274CD" w:rsidRDefault="008274CD" w:rsidP="008274CD">
            <w:pPr>
              <w:spacing w:before="0" w:after="0"/>
              <w:rPr>
                <w:rFonts w:ascii="Arial" w:hAnsi="Arial" w:cs="Arial"/>
              </w:rPr>
            </w:pPr>
          </w:p>
        </w:tc>
        <w:tc>
          <w:tcPr>
            <w:tcW w:w="8309" w:type="dxa"/>
            <w:gridSpan w:val="8"/>
          </w:tcPr>
          <w:p w14:paraId="5C392827" w14:textId="77777777" w:rsidR="008274CD" w:rsidRPr="008274CD" w:rsidRDefault="008274CD" w:rsidP="008274CD">
            <w:pPr>
              <w:widowControl w:val="0"/>
              <w:tabs>
                <w:tab w:val="left" w:pos="720"/>
              </w:tabs>
              <w:spacing w:before="0" w:after="0"/>
              <w:rPr>
                <w:rFonts w:ascii="Arial" w:hAnsi="Arial"/>
              </w:rPr>
            </w:pPr>
            <w:r w:rsidRPr="008274CD">
              <w:rPr>
                <w:rFonts w:ascii="Arial" w:hAnsi="Arial"/>
              </w:rPr>
              <w:t>On successful completion of this module students will be able to:</w:t>
            </w:r>
          </w:p>
          <w:p w14:paraId="17C658F5" w14:textId="77777777" w:rsidR="008274CD" w:rsidRPr="008274CD" w:rsidRDefault="008274CD" w:rsidP="008274CD">
            <w:pPr>
              <w:widowControl w:val="0"/>
              <w:tabs>
                <w:tab w:val="left" w:pos="720"/>
              </w:tabs>
              <w:spacing w:before="0" w:after="0"/>
              <w:rPr>
                <w:rFonts w:ascii="Arial" w:hAnsi="Arial"/>
              </w:rPr>
            </w:pPr>
          </w:p>
          <w:tbl>
            <w:tblPr>
              <w:tblW w:w="0" w:type="auto"/>
              <w:tblBorders>
                <w:top w:val="nil"/>
                <w:left w:val="nil"/>
                <w:bottom w:val="nil"/>
                <w:right w:val="nil"/>
              </w:tblBorders>
              <w:tblLayout w:type="fixed"/>
              <w:tblLook w:val="0000" w:firstRow="0" w:lastRow="0" w:firstColumn="0" w:lastColumn="0" w:noHBand="0" w:noVBand="0"/>
            </w:tblPr>
            <w:tblGrid>
              <w:gridCol w:w="7214"/>
            </w:tblGrid>
            <w:tr w:rsidR="008274CD" w:rsidRPr="008274CD" w14:paraId="58D4524E" w14:textId="77777777" w:rsidTr="008274CD">
              <w:trPr>
                <w:trHeight w:val="1415"/>
              </w:trPr>
              <w:tc>
                <w:tcPr>
                  <w:tcW w:w="7214" w:type="dxa"/>
                </w:tcPr>
                <w:p w14:paraId="2F4F5AFD" w14:textId="77777777" w:rsidR="008274CD" w:rsidRPr="008274CD" w:rsidRDefault="008274CD" w:rsidP="008274CD">
                  <w:pPr>
                    <w:numPr>
                      <w:ilvl w:val="0"/>
                      <w:numId w:val="65"/>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 xml:space="preserve">Produce primary evidence of a range of work-based activities from work experience in a portfolio (Component A). </w:t>
                  </w:r>
                </w:p>
                <w:p w14:paraId="1262674B" w14:textId="77777777" w:rsidR="008274CD" w:rsidRPr="008274CD" w:rsidRDefault="008274CD" w:rsidP="008274CD">
                  <w:pPr>
                    <w:numPr>
                      <w:ilvl w:val="0"/>
                      <w:numId w:val="65"/>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 xml:space="preserve">Evidence personal development with an increasing range of skills (Component A). </w:t>
                  </w:r>
                </w:p>
                <w:p w14:paraId="64215161" w14:textId="77777777" w:rsidR="008274CD" w:rsidRPr="008274CD" w:rsidRDefault="008274CD" w:rsidP="008274CD">
                  <w:pPr>
                    <w:numPr>
                      <w:ilvl w:val="0"/>
                      <w:numId w:val="65"/>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Produce an in-depth personal development plan (Component A).</w:t>
                  </w:r>
                </w:p>
                <w:p w14:paraId="2ECF1138" w14:textId="2B3ACA2E" w:rsidR="008274CD" w:rsidRPr="008274CD" w:rsidRDefault="008274CD" w:rsidP="008274CD">
                  <w:pPr>
                    <w:numPr>
                      <w:ilvl w:val="0"/>
                      <w:numId w:val="65"/>
                    </w:numPr>
                    <w:autoSpaceDE w:val="0"/>
                    <w:autoSpaceDN w:val="0"/>
                    <w:adjustRightInd w:val="0"/>
                    <w:spacing w:before="0" w:after="0"/>
                    <w:rPr>
                      <w:rFonts w:ascii="Arial" w:eastAsia="Times New Roman" w:hAnsi="Arial" w:cs="Arial"/>
                      <w:color w:val="000000"/>
                      <w:sz w:val="20"/>
                      <w:szCs w:val="20"/>
                      <w:lang w:val="en-GB" w:eastAsia="en-GB"/>
                    </w:rPr>
                  </w:pPr>
                  <w:r w:rsidRPr="008274CD">
                    <w:rPr>
                      <w:rFonts w:ascii="Arial" w:eastAsia="Times New Roman" w:hAnsi="Arial" w:cs="Arial"/>
                      <w:color w:val="000000"/>
                      <w:sz w:val="20"/>
                      <w:szCs w:val="20"/>
                      <w:lang w:val="en-GB" w:eastAsia="en-GB"/>
                    </w:rPr>
                    <w:t xml:space="preserve">Critically reflect upon their skills, ability and experiences in a way that shows a deepening awareness of personal strengths and the ability to analyse self-performance (Component B). </w:t>
                  </w:r>
                </w:p>
              </w:tc>
            </w:tr>
          </w:tbl>
          <w:p w14:paraId="4AD50833" w14:textId="01B38140" w:rsidR="008274CD" w:rsidRPr="008274CD" w:rsidRDefault="008274CD" w:rsidP="008274CD">
            <w:pPr>
              <w:spacing w:before="0" w:after="0"/>
              <w:jc w:val="both"/>
              <w:rPr>
                <w:rFonts w:ascii="Arial" w:hAnsi="Arial" w:cs="Arial"/>
              </w:rPr>
            </w:pPr>
          </w:p>
        </w:tc>
      </w:tr>
      <w:tr w:rsidR="008274CD" w:rsidRPr="008274CD" w14:paraId="6134622D" w14:textId="77777777" w:rsidTr="008274CD">
        <w:trPr>
          <w:trHeight w:val="346"/>
        </w:trPr>
        <w:tc>
          <w:tcPr>
            <w:tcW w:w="1985" w:type="dxa"/>
            <w:shd w:val="clear" w:color="auto" w:fill="D9D9D9"/>
          </w:tcPr>
          <w:p w14:paraId="7D0CEE93" w14:textId="77777777" w:rsidR="008274CD" w:rsidRPr="008274CD" w:rsidRDefault="008274CD" w:rsidP="008274CD">
            <w:pPr>
              <w:spacing w:before="0" w:after="0"/>
              <w:rPr>
                <w:rFonts w:ascii="Arial" w:hAnsi="Arial" w:cs="Arial"/>
              </w:rPr>
            </w:pPr>
            <w:r w:rsidRPr="008274CD">
              <w:rPr>
                <w:rFonts w:ascii="Arial" w:hAnsi="Arial" w:cs="Arial"/>
              </w:rPr>
              <w:t>Key Information Sets Information (KIS)</w:t>
            </w:r>
          </w:p>
          <w:p w14:paraId="74297C8E" w14:textId="77777777" w:rsidR="008274CD" w:rsidRPr="008274CD" w:rsidRDefault="008274CD" w:rsidP="008274CD">
            <w:pPr>
              <w:spacing w:before="0" w:after="0"/>
              <w:rPr>
                <w:rFonts w:ascii="Arial" w:hAnsi="Arial" w:cs="Arial"/>
              </w:rPr>
            </w:pPr>
          </w:p>
          <w:p w14:paraId="769C36DD" w14:textId="77777777" w:rsidR="008274CD" w:rsidRPr="008274CD" w:rsidRDefault="008274CD" w:rsidP="008274CD">
            <w:pPr>
              <w:spacing w:before="0" w:after="0"/>
              <w:rPr>
                <w:rFonts w:ascii="Arial" w:hAnsi="Arial" w:cs="Arial"/>
              </w:rPr>
            </w:pPr>
          </w:p>
          <w:p w14:paraId="61F1B00C" w14:textId="77777777" w:rsidR="008274CD" w:rsidRPr="008274CD" w:rsidRDefault="008274CD" w:rsidP="008274CD">
            <w:pPr>
              <w:spacing w:before="0" w:after="0"/>
              <w:rPr>
                <w:rFonts w:ascii="Arial" w:hAnsi="Arial" w:cs="Arial"/>
              </w:rPr>
            </w:pPr>
          </w:p>
          <w:p w14:paraId="0FFBAEA1" w14:textId="77777777" w:rsidR="008274CD" w:rsidRPr="008274CD" w:rsidRDefault="008274CD" w:rsidP="008274CD">
            <w:pPr>
              <w:spacing w:before="0" w:after="0"/>
              <w:rPr>
                <w:rFonts w:ascii="Arial" w:hAnsi="Arial" w:cs="Arial"/>
              </w:rPr>
            </w:pPr>
          </w:p>
          <w:p w14:paraId="45670A0A" w14:textId="77777777" w:rsidR="008274CD" w:rsidRPr="008274CD" w:rsidRDefault="008274CD" w:rsidP="008274CD">
            <w:pPr>
              <w:spacing w:before="0" w:after="0"/>
              <w:rPr>
                <w:rFonts w:ascii="Arial" w:hAnsi="Arial" w:cs="Arial"/>
              </w:rPr>
            </w:pPr>
          </w:p>
          <w:p w14:paraId="1CF8FA47" w14:textId="77777777" w:rsidR="008274CD" w:rsidRPr="008274CD" w:rsidRDefault="008274CD" w:rsidP="008274CD">
            <w:pPr>
              <w:spacing w:before="0" w:after="0"/>
              <w:rPr>
                <w:rFonts w:ascii="Arial" w:hAnsi="Arial" w:cs="Arial"/>
              </w:rPr>
            </w:pPr>
          </w:p>
          <w:p w14:paraId="16A624B3" w14:textId="77777777" w:rsidR="008274CD" w:rsidRPr="008274CD" w:rsidRDefault="008274CD" w:rsidP="008274CD">
            <w:pPr>
              <w:spacing w:before="0" w:after="0"/>
              <w:rPr>
                <w:rFonts w:ascii="Arial" w:hAnsi="Arial" w:cs="Arial"/>
              </w:rPr>
            </w:pPr>
            <w:r w:rsidRPr="008274CD">
              <w:rPr>
                <w:rFonts w:ascii="Arial" w:hAnsi="Arial" w:cs="Arial"/>
              </w:rPr>
              <w:t>Contact Hours</w:t>
            </w:r>
          </w:p>
          <w:p w14:paraId="7EDAB5A0" w14:textId="77777777" w:rsidR="008274CD" w:rsidRPr="008274CD" w:rsidRDefault="008274CD" w:rsidP="008274CD">
            <w:pPr>
              <w:spacing w:before="0" w:after="0"/>
              <w:rPr>
                <w:rFonts w:ascii="Arial" w:hAnsi="Arial" w:cs="Arial"/>
              </w:rPr>
            </w:pPr>
          </w:p>
          <w:p w14:paraId="2776A9B9" w14:textId="77777777" w:rsidR="008274CD" w:rsidRPr="008274CD" w:rsidRDefault="008274CD" w:rsidP="008274CD">
            <w:pPr>
              <w:spacing w:before="0" w:after="0"/>
              <w:rPr>
                <w:rFonts w:ascii="Arial" w:hAnsi="Arial" w:cs="Arial"/>
              </w:rPr>
            </w:pPr>
          </w:p>
          <w:p w14:paraId="0E59D595" w14:textId="77777777" w:rsidR="008274CD" w:rsidRPr="008274CD" w:rsidRDefault="008274CD" w:rsidP="008274CD">
            <w:pPr>
              <w:spacing w:before="0" w:after="0"/>
              <w:rPr>
                <w:rFonts w:ascii="Arial" w:hAnsi="Arial" w:cs="Arial"/>
              </w:rPr>
            </w:pPr>
          </w:p>
          <w:p w14:paraId="27637186" w14:textId="77777777" w:rsidR="008274CD" w:rsidRPr="008274CD" w:rsidRDefault="008274CD" w:rsidP="008274CD">
            <w:pPr>
              <w:spacing w:before="0" w:after="0"/>
              <w:rPr>
                <w:rFonts w:ascii="Arial" w:hAnsi="Arial" w:cs="Arial"/>
              </w:rPr>
            </w:pPr>
          </w:p>
          <w:p w14:paraId="2D06E498" w14:textId="77777777" w:rsidR="008274CD" w:rsidRPr="008274CD" w:rsidRDefault="008274CD" w:rsidP="008274CD">
            <w:pPr>
              <w:spacing w:before="0" w:after="0"/>
              <w:rPr>
                <w:rFonts w:ascii="Arial" w:hAnsi="Arial" w:cs="Arial"/>
              </w:rPr>
            </w:pPr>
          </w:p>
          <w:p w14:paraId="7C7C568F" w14:textId="77777777" w:rsidR="008274CD" w:rsidRPr="008274CD" w:rsidRDefault="008274CD" w:rsidP="008274CD">
            <w:pPr>
              <w:spacing w:before="0" w:after="0"/>
              <w:rPr>
                <w:rFonts w:ascii="Arial" w:hAnsi="Arial" w:cs="Arial"/>
              </w:rPr>
            </w:pPr>
          </w:p>
          <w:p w14:paraId="4911A6C2" w14:textId="77777777" w:rsidR="008274CD" w:rsidRPr="008274CD" w:rsidRDefault="008274CD" w:rsidP="008274CD">
            <w:pPr>
              <w:spacing w:before="0" w:after="0"/>
              <w:rPr>
                <w:rFonts w:ascii="Arial" w:hAnsi="Arial" w:cs="Arial"/>
              </w:rPr>
            </w:pPr>
          </w:p>
          <w:p w14:paraId="45372F3A" w14:textId="77777777" w:rsidR="008274CD" w:rsidRPr="008274CD" w:rsidRDefault="008274CD" w:rsidP="008274CD">
            <w:pPr>
              <w:spacing w:before="0" w:after="0"/>
              <w:rPr>
                <w:rFonts w:ascii="Arial" w:hAnsi="Arial" w:cs="Arial"/>
              </w:rPr>
            </w:pPr>
          </w:p>
          <w:p w14:paraId="711B9A3C" w14:textId="77777777" w:rsidR="008274CD" w:rsidRPr="008274CD" w:rsidRDefault="008274CD" w:rsidP="008274CD">
            <w:pPr>
              <w:spacing w:before="0" w:after="0"/>
              <w:rPr>
                <w:rFonts w:ascii="Arial" w:hAnsi="Arial" w:cs="Arial"/>
              </w:rPr>
            </w:pPr>
          </w:p>
          <w:p w14:paraId="4AF8EBA7" w14:textId="77777777" w:rsidR="008274CD" w:rsidRPr="008274CD" w:rsidRDefault="008274CD" w:rsidP="008274CD">
            <w:pPr>
              <w:spacing w:before="0" w:after="0"/>
              <w:rPr>
                <w:rFonts w:ascii="Arial" w:hAnsi="Arial" w:cs="Arial"/>
              </w:rPr>
            </w:pPr>
          </w:p>
          <w:p w14:paraId="4A75493F" w14:textId="77777777" w:rsidR="008274CD" w:rsidRPr="008274CD" w:rsidRDefault="008274CD" w:rsidP="008274CD">
            <w:pPr>
              <w:spacing w:before="0" w:after="0"/>
              <w:rPr>
                <w:rFonts w:ascii="Arial" w:hAnsi="Arial" w:cs="Arial"/>
              </w:rPr>
            </w:pPr>
          </w:p>
          <w:p w14:paraId="1087DF17" w14:textId="77777777" w:rsidR="008274CD" w:rsidRPr="008274CD" w:rsidRDefault="008274CD" w:rsidP="008274CD">
            <w:pPr>
              <w:spacing w:before="0" w:after="0"/>
              <w:rPr>
                <w:rFonts w:ascii="Arial" w:hAnsi="Arial" w:cs="Arial"/>
              </w:rPr>
            </w:pPr>
          </w:p>
          <w:p w14:paraId="478629BB" w14:textId="77777777" w:rsidR="008274CD" w:rsidRPr="008274CD" w:rsidRDefault="008274CD" w:rsidP="008274CD">
            <w:pPr>
              <w:spacing w:before="0" w:after="0"/>
              <w:rPr>
                <w:rFonts w:ascii="Arial" w:hAnsi="Arial" w:cs="Arial"/>
              </w:rPr>
            </w:pPr>
          </w:p>
          <w:p w14:paraId="00FBC381" w14:textId="77777777" w:rsidR="008274CD" w:rsidRPr="008274CD" w:rsidRDefault="008274CD" w:rsidP="008274CD">
            <w:pPr>
              <w:spacing w:before="0" w:after="0"/>
              <w:rPr>
                <w:rFonts w:ascii="Arial" w:hAnsi="Arial" w:cs="Arial"/>
              </w:rPr>
            </w:pPr>
            <w:r w:rsidRPr="008274CD">
              <w:rPr>
                <w:rFonts w:ascii="Arial" w:hAnsi="Arial" w:cs="Arial"/>
              </w:rPr>
              <w:t>Total Assessment</w:t>
            </w:r>
          </w:p>
          <w:p w14:paraId="5587D3CD" w14:textId="77777777" w:rsidR="008274CD" w:rsidRPr="008274CD" w:rsidRDefault="008274CD" w:rsidP="008274CD">
            <w:pPr>
              <w:spacing w:before="0" w:after="0"/>
              <w:rPr>
                <w:rFonts w:ascii="Arial" w:hAnsi="Arial" w:cs="Arial"/>
              </w:rPr>
            </w:pPr>
          </w:p>
        </w:tc>
        <w:tc>
          <w:tcPr>
            <w:tcW w:w="8309" w:type="dxa"/>
            <w:gridSpan w:val="8"/>
          </w:tcPr>
          <w:p w14:paraId="56D53232" w14:textId="77777777" w:rsidR="008274CD" w:rsidRPr="008274CD" w:rsidRDefault="008274CD" w:rsidP="008274CD">
            <w:pPr>
              <w:autoSpaceDE w:val="0"/>
              <w:autoSpaceDN w:val="0"/>
              <w:adjustRightInd w:val="0"/>
              <w:spacing w:before="0" w:after="220" w:line="221" w:lineRule="atLeast"/>
              <w:rPr>
                <w:rFonts w:ascii="Arial" w:hAnsi="Arial" w:cs="Arial"/>
              </w:rPr>
            </w:pPr>
            <w:r w:rsidRPr="008274CD">
              <w:rPr>
                <w:rFonts w:ascii="Arial" w:hAnsi="Arial" w:cs="Arial"/>
              </w:rPr>
              <w:t xml:space="preserve"> </w:t>
            </w:r>
          </w:p>
          <w:p w14:paraId="4BF37B7C" w14:textId="77777777" w:rsidR="008274CD" w:rsidRPr="008274CD" w:rsidRDefault="008274CD" w:rsidP="008274CD">
            <w:pPr>
              <w:spacing w:before="0" w:after="0"/>
              <w:jc w:val="center"/>
              <w:rPr>
                <w:rFonts w:ascii="Arial" w:hAnsi="Arial" w:cs="Arial"/>
              </w:rPr>
            </w:pPr>
            <w:r w:rsidRPr="008274CD">
              <w:rPr>
                <w:rFonts w:ascii="Arial" w:eastAsiaTheme="minorHAnsi" w:hAnsi="Arial" w:cs="Arial"/>
                <w:sz w:val="22"/>
                <w:szCs w:val="22"/>
                <w:lang w:val="en-US" w:eastAsia="en-US"/>
              </w:rPr>
              <w:object w:dxaOrig="6790" w:dyaOrig="2919" w14:anchorId="27A9D55D">
                <v:shape id="_x0000_i1046" type="#_x0000_t75" style="width:339.15pt;height:145.5pt" o:ole="">
                  <v:imagedata r:id="rId80" o:title=""/>
                </v:shape>
                <o:OLEObject Type="Embed" ProgID="Excel.Sheet.12" ShapeID="_x0000_i1046" DrawAspect="Content" ObjectID="_1633351268" r:id="rId81"/>
              </w:object>
            </w:r>
          </w:p>
          <w:p w14:paraId="56D51D49" w14:textId="77777777" w:rsidR="008274CD" w:rsidRPr="008274CD" w:rsidRDefault="008274CD" w:rsidP="008274CD">
            <w:pPr>
              <w:spacing w:before="0" w:after="0"/>
              <w:ind w:left="34"/>
              <w:rPr>
                <w:rFonts w:ascii="Arial" w:hAnsi="Arial" w:cs="Arial"/>
              </w:rPr>
            </w:pPr>
            <w:r w:rsidRPr="008274CD">
              <w:rPr>
                <w:rFonts w:ascii="Arial" w:hAnsi="Arial" w:cs="Arial"/>
              </w:rPr>
              <w:t>The table below indicates as a percentage the total assessment of the module which constitutes::</w:t>
            </w:r>
          </w:p>
          <w:p w14:paraId="48D1602C" w14:textId="77777777" w:rsidR="008274CD" w:rsidRPr="008274CD" w:rsidRDefault="008274CD" w:rsidP="008274CD">
            <w:pPr>
              <w:spacing w:before="0" w:after="0"/>
              <w:ind w:left="34"/>
              <w:rPr>
                <w:rFonts w:ascii="Arial" w:hAnsi="Arial" w:cs="Arial"/>
                <w:b/>
                <w:bCs/>
              </w:rPr>
            </w:pPr>
          </w:p>
          <w:p w14:paraId="23634BFB" w14:textId="77777777" w:rsidR="008274CD" w:rsidRPr="008274CD" w:rsidRDefault="008274CD" w:rsidP="008274CD">
            <w:pPr>
              <w:spacing w:before="0" w:after="0"/>
              <w:ind w:left="34"/>
              <w:rPr>
                <w:rFonts w:ascii="Arial" w:hAnsi="Arial" w:cs="Arial"/>
              </w:rPr>
            </w:pPr>
            <w:r w:rsidRPr="008274CD">
              <w:rPr>
                <w:rFonts w:ascii="Arial" w:hAnsi="Arial" w:cs="Arial"/>
              </w:rPr>
              <w:t>Workplace portfolio and PDP development and reflective essay</w:t>
            </w:r>
          </w:p>
          <w:p w14:paraId="3366A76A" w14:textId="2B6E4258" w:rsidR="008274CD" w:rsidRPr="008274CD" w:rsidRDefault="008274CD" w:rsidP="008274CD">
            <w:pPr>
              <w:spacing w:before="0" w:after="0"/>
              <w:ind w:left="34"/>
              <w:jc w:val="center"/>
              <w:rPr>
                <w:rFonts w:ascii="Arial" w:hAnsi="Arial" w:cs="Arial"/>
              </w:rPr>
            </w:pPr>
            <w:r w:rsidRPr="008274CD">
              <w:rPr>
                <w:rFonts w:ascii="Arial" w:hAnsi="Arial" w:cs="Arial"/>
                <w:noProof/>
              </w:rPr>
              <w:drawing>
                <wp:inline distT="0" distB="0" distL="0" distR="0" wp14:anchorId="396B0BAE" wp14:editId="3868E6E2">
                  <wp:extent cx="328612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86125" cy="1133475"/>
                          </a:xfrm>
                          <a:prstGeom prst="rect">
                            <a:avLst/>
                          </a:prstGeom>
                          <a:noFill/>
                          <a:ln>
                            <a:noFill/>
                          </a:ln>
                        </pic:spPr>
                      </pic:pic>
                    </a:graphicData>
                  </a:graphic>
                </wp:inline>
              </w:drawing>
            </w:r>
          </w:p>
          <w:p w14:paraId="04314F13" w14:textId="77777777" w:rsidR="008274CD" w:rsidRPr="008274CD" w:rsidRDefault="008274CD" w:rsidP="008274CD">
            <w:pPr>
              <w:spacing w:before="0" w:after="0"/>
              <w:jc w:val="center"/>
              <w:rPr>
                <w:rFonts w:ascii="Arial" w:hAnsi="Arial" w:cs="Arial"/>
              </w:rPr>
            </w:pPr>
          </w:p>
          <w:p w14:paraId="72B33CE7" w14:textId="77777777" w:rsidR="008274CD" w:rsidRPr="008274CD" w:rsidRDefault="008274CD" w:rsidP="008274CD">
            <w:pPr>
              <w:spacing w:before="0" w:after="0"/>
              <w:jc w:val="center"/>
              <w:rPr>
                <w:rFonts w:ascii="Arial" w:hAnsi="Arial" w:cs="Arial"/>
              </w:rPr>
            </w:pPr>
          </w:p>
        </w:tc>
      </w:tr>
      <w:tr w:rsidR="008274CD" w:rsidRPr="008274CD" w14:paraId="286A6339" w14:textId="77777777" w:rsidTr="008274CD">
        <w:tc>
          <w:tcPr>
            <w:tcW w:w="1985" w:type="dxa"/>
            <w:shd w:val="clear" w:color="auto" w:fill="D9D9D9"/>
          </w:tcPr>
          <w:p w14:paraId="31A746B8" w14:textId="77777777" w:rsidR="008274CD" w:rsidRPr="008274CD" w:rsidRDefault="008274CD" w:rsidP="008274CD">
            <w:pPr>
              <w:spacing w:before="0" w:after="0"/>
              <w:rPr>
                <w:rFonts w:ascii="Arial" w:hAnsi="Arial" w:cs="Arial"/>
              </w:rPr>
            </w:pPr>
            <w:r w:rsidRPr="008274CD">
              <w:rPr>
                <w:rFonts w:ascii="Arial" w:hAnsi="Arial" w:cs="Arial"/>
              </w:rPr>
              <w:t>Reading List</w:t>
            </w:r>
          </w:p>
          <w:p w14:paraId="7950C9AC" w14:textId="77777777" w:rsidR="008274CD" w:rsidRPr="008274CD" w:rsidRDefault="008274CD" w:rsidP="008274CD">
            <w:pPr>
              <w:spacing w:before="0" w:after="0"/>
              <w:rPr>
                <w:rFonts w:ascii="Arial" w:hAnsi="Arial" w:cs="Arial"/>
              </w:rPr>
            </w:pPr>
          </w:p>
        </w:tc>
        <w:tc>
          <w:tcPr>
            <w:tcW w:w="8309" w:type="dxa"/>
            <w:gridSpan w:val="8"/>
          </w:tcPr>
          <w:p w14:paraId="2B55BA9B" w14:textId="77777777" w:rsidR="008274CD" w:rsidRPr="008274CD" w:rsidRDefault="008274CD" w:rsidP="008274CD">
            <w:pPr>
              <w:spacing w:before="0" w:after="200"/>
              <w:rPr>
                <w:rFonts w:ascii="Arial" w:hAnsi="Arial" w:cs="Arial"/>
                <w:b/>
              </w:rPr>
            </w:pPr>
            <w:r w:rsidRPr="008274CD">
              <w:rPr>
                <w:rFonts w:ascii="Arial" w:hAnsi="Arial" w:cs="Arial"/>
                <w:b/>
              </w:rPr>
              <w:t>UCW HE Reading Strategy Statement</w:t>
            </w:r>
          </w:p>
          <w:p w14:paraId="705FE974" w14:textId="77777777" w:rsidR="008274CD" w:rsidRPr="008274CD" w:rsidRDefault="008274CD" w:rsidP="008274CD">
            <w:pPr>
              <w:spacing w:before="0" w:after="0"/>
              <w:rPr>
                <w:rFonts w:ascii="Arial" w:eastAsia="Calibri" w:hAnsi="Arial" w:cs="Arial"/>
              </w:rPr>
            </w:pPr>
          </w:p>
          <w:p w14:paraId="2A8C07A5" w14:textId="77777777" w:rsidR="008274CD" w:rsidRPr="008274CD" w:rsidRDefault="008274CD" w:rsidP="008274CD">
            <w:pPr>
              <w:spacing w:before="0" w:after="0"/>
              <w:rPr>
                <w:rFonts w:ascii="Arial" w:eastAsia="Calibri" w:hAnsi="Arial" w:cs="Arial"/>
              </w:rPr>
            </w:pPr>
            <w:r w:rsidRPr="008274CD">
              <w:rPr>
                <w:rFonts w:ascii="Arial" w:hAnsi="Arial" w:cs="Arial"/>
                <w:iCs/>
              </w:rPr>
              <w:t xml:space="preserve">BA (Hons) Uniformed and Public Services </w:t>
            </w:r>
            <w:r w:rsidRPr="008274CD">
              <w:rPr>
                <w:rFonts w:ascii="Arial" w:eastAsia="Calibri" w:hAnsi="Arial" w:cs="Arial"/>
              </w:rPr>
              <w:t>benefits from a constantly updated reading list. Link below:</w:t>
            </w:r>
          </w:p>
          <w:p w14:paraId="590E0C32" w14:textId="77777777" w:rsidR="008274CD" w:rsidRPr="008274CD" w:rsidRDefault="008274CD" w:rsidP="008274CD">
            <w:pPr>
              <w:spacing w:before="0" w:after="0"/>
              <w:rPr>
                <w:rFonts w:ascii="Arial" w:eastAsia="Calibri" w:hAnsi="Arial" w:cs="Arial"/>
              </w:rPr>
            </w:pPr>
          </w:p>
          <w:p w14:paraId="0AF6D068" w14:textId="77777777" w:rsidR="008274CD" w:rsidRPr="008274CD" w:rsidRDefault="006F499E" w:rsidP="008274CD">
            <w:pPr>
              <w:spacing w:before="0" w:after="0"/>
              <w:rPr>
                <w:rFonts w:ascii="Arial" w:hAnsi="Arial" w:cs="Arial"/>
              </w:rPr>
            </w:pPr>
            <w:hyperlink r:id="rId83" w:history="1">
              <w:r w:rsidR="008274CD" w:rsidRPr="008274CD">
                <w:rPr>
                  <w:rFonts w:ascii="Arial" w:eastAsia="Calibri" w:hAnsi="Arial" w:cs="Arial"/>
                  <w:i/>
                  <w:color w:val="0000FF"/>
                  <w:u w:val="single"/>
                </w:rPr>
                <w:t>https://rl.talis.com/3/uwe/lists/A1EEA219-D89E-3F2A-D88D-53F569A85712.html?lang=en-GB&amp;login=1</w:t>
              </w:r>
            </w:hyperlink>
          </w:p>
          <w:p w14:paraId="39A5CB05" w14:textId="77777777" w:rsidR="008274CD" w:rsidRPr="008274CD" w:rsidRDefault="008274CD" w:rsidP="008274CD">
            <w:pPr>
              <w:widowControl w:val="0"/>
              <w:tabs>
                <w:tab w:val="left" w:pos="720"/>
              </w:tabs>
              <w:spacing w:before="0" w:after="0"/>
              <w:rPr>
                <w:rFonts w:ascii="Arial" w:hAnsi="Arial" w:cs="Arial"/>
                <w:color w:val="FF0000"/>
              </w:rPr>
            </w:pPr>
          </w:p>
        </w:tc>
      </w:tr>
    </w:tbl>
    <w:tbl>
      <w:tblPr>
        <w:tblStyle w:val="TableGrid13"/>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8274CD" w:rsidRPr="008274CD" w14:paraId="3F5F3FC1" w14:textId="77777777" w:rsidTr="008274CD">
        <w:tc>
          <w:tcPr>
            <w:tcW w:w="10294" w:type="dxa"/>
            <w:gridSpan w:val="9"/>
            <w:shd w:val="clear" w:color="auto" w:fill="D9D9D9"/>
          </w:tcPr>
          <w:p w14:paraId="320928B3" w14:textId="77777777" w:rsidR="008274CD" w:rsidRPr="008274CD" w:rsidRDefault="008274CD" w:rsidP="008274CD">
            <w:pPr>
              <w:spacing w:before="0" w:after="0"/>
              <w:jc w:val="center"/>
              <w:rPr>
                <w:rFonts w:ascii="Arial" w:hAnsi="Arial" w:cs="Arial"/>
                <w:b/>
              </w:rPr>
            </w:pPr>
            <w:r w:rsidRPr="008274CD">
              <w:rPr>
                <w:rFonts w:ascii="Arial" w:hAnsi="Arial" w:cs="Arial"/>
                <w:b/>
                <w:bCs/>
              </w:rPr>
              <w:lastRenderedPageBreak/>
              <w:t>Part 1:  Information</w:t>
            </w:r>
          </w:p>
          <w:p w14:paraId="246B31B9" w14:textId="77777777" w:rsidR="008274CD" w:rsidRPr="008274CD" w:rsidRDefault="008274CD" w:rsidP="008274CD">
            <w:pPr>
              <w:spacing w:before="0" w:after="0"/>
              <w:rPr>
                <w:rFonts w:ascii="Arial" w:hAnsi="Arial" w:cs="Arial"/>
              </w:rPr>
            </w:pPr>
          </w:p>
        </w:tc>
      </w:tr>
      <w:tr w:rsidR="008274CD" w:rsidRPr="008274CD" w14:paraId="3B8BF475" w14:textId="77777777" w:rsidTr="008274CD">
        <w:tc>
          <w:tcPr>
            <w:tcW w:w="2263" w:type="dxa"/>
            <w:gridSpan w:val="2"/>
            <w:shd w:val="clear" w:color="auto" w:fill="D9D9D9"/>
          </w:tcPr>
          <w:p w14:paraId="441D95C5" w14:textId="77777777" w:rsidR="008274CD" w:rsidRPr="008274CD" w:rsidRDefault="008274CD" w:rsidP="008274CD">
            <w:pPr>
              <w:spacing w:before="0" w:after="0"/>
              <w:rPr>
                <w:rFonts w:ascii="Arial" w:hAnsi="Arial" w:cs="Arial"/>
              </w:rPr>
            </w:pPr>
            <w:r w:rsidRPr="008274CD">
              <w:rPr>
                <w:rFonts w:ascii="Arial" w:hAnsi="Arial" w:cs="Arial"/>
              </w:rPr>
              <w:t>Module Title</w:t>
            </w:r>
          </w:p>
        </w:tc>
        <w:tc>
          <w:tcPr>
            <w:tcW w:w="8031" w:type="dxa"/>
            <w:gridSpan w:val="7"/>
            <w:shd w:val="clear" w:color="auto" w:fill="F2F2F2"/>
          </w:tcPr>
          <w:p w14:paraId="3E078B6C" w14:textId="77777777" w:rsidR="008274CD" w:rsidRPr="008274CD" w:rsidRDefault="008274CD" w:rsidP="008274CD">
            <w:pPr>
              <w:spacing w:before="0" w:after="0"/>
              <w:rPr>
                <w:rFonts w:ascii="Arial" w:hAnsi="Arial" w:cs="Arial"/>
              </w:rPr>
            </w:pPr>
            <w:r w:rsidRPr="008274CD">
              <w:rPr>
                <w:rFonts w:ascii="Arial" w:hAnsi="Arial" w:cs="Arial"/>
              </w:rPr>
              <w:t xml:space="preserve">Contemporary Issues </w:t>
            </w:r>
          </w:p>
          <w:p w14:paraId="427C7471" w14:textId="77777777" w:rsidR="008274CD" w:rsidRPr="008274CD" w:rsidRDefault="008274CD" w:rsidP="008274CD">
            <w:pPr>
              <w:spacing w:before="0" w:after="0"/>
              <w:rPr>
                <w:rFonts w:ascii="Arial" w:hAnsi="Arial" w:cs="Arial"/>
              </w:rPr>
            </w:pPr>
          </w:p>
        </w:tc>
      </w:tr>
      <w:tr w:rsidR="008274CD" w:rsidRPr="008274CD" w14:paraId="3D0B368C" w14:textId="77777777" w:rsidTr="008274CD">
        <w:tc>
          <w:tcPr>
            <w:tcW w:w="2263" w:type="dxa"/>
            <w:gridSpan w:val="2"/>
            <w:shd w:val="clear" w:color="auto" w:fill="D9D9D9"/>
          </w:tcPr>
          <w:p w14:paraId="032E0B71" w14:textId="77777777" w:rsidR="008274CD" w:rsidRPr="008274CD" w:rsidRDefault="008274CD" w:rsidP="008274CD">
            <w:pPr>
              <w:spacing w:before="0" w:after="0"/>
              <w:rPr>
                <w:rFonts w:ascii="Arial" w:hAnsi="Arial" w:cs="Arial"/>
              </w:rPr>
            </w:pPr>
            <w:r w:rsidRPr="008274CD">
              <w:rPr>
                <w:rFonts w:ascii="Arial" w:hAnsi="Arial" w:cs="Arial"/>
              </w:rPr>
              <w:t>Module Code</w:t>
            </w:r>
          </w:p>
        </w:tc>
        <w:tc>
          <w:tcPr>
            <w:tcW w:w="2586" w:type="dxa"/>
            <w:gridSpan w:val="2"/>
          </w:tcPr>
          <w:p w14:paraId="1879A6D9" w14:textId="77777777" w:rsidR="008274CD" w:rsidRPr="008274CD" w:rsidRDefault="008274CD" w:rsidP="008274CD">
            <w:pPr>
              <w:spacing w:before="0" w:after="0"/>
              <w:rPr>
                <w:rFonts w:ascii="Arial" w:hAnsi="Arial" w:cs="Arial"/>
                <w:i/>
              </w:rPr>
            </w:pPr>
          </w:p>
          <w:p w14:paraId="0E02A08A" w14:textId="77777777" w:rsidR="008274CD" w:rsidRPr="008274CD" w:rsidRDefault="008274CD" w:rsidP="008274CD">
            <w:pPr>
              <w:spacing w:before="0" w:after="0"/>
              <w:rPr>
                <w:rFonts w:ascii="Arial" w:hAnsi="Arial" w:cs="Arial"/>
                <w:i/>
              </w:rPr>
            </w:pPr>
            <w:r w:rsidRPr="008274CD">
              <w:rPr>
                <w:rFonts w:ascii="Calibri" w:hAnsi="Calibri" w:cs="Calibri"/>
                <w:b/>
                <w:bCs/>
                <w:color w:val="212121"/>
                <w:shd w:val="clear" w:color="auto" w:fill="FFFFFF"/>
              </w:rPr>
              <w:t>UBGMJJ-30-3</w:t>
            </w:r>
          </w:p>
        </w:tc>
        <w:tc>
          <w:tcPr>
            <w:tcW w:w="1985" w:type="dxa"/>
            <w:gridSpan w:val="2"/>
            <w:tcBorders>
              <w:bottom w:val="single" w:sz="4" w:space="0" w:color="auto"/>
            </w:tcBorders>
            <w:shd w:val="clear" w:color="auto" w:fill="D9D9D9"/>
          </w:tcPr>
          <w:p w14:paraId="15D5801D" w14:textId="77777777" w:rsidR="008274CD" w:rsidRPr="008274CD" w:rsidRDefault="008274CD" w:rsidP="008274CD">
            <w:pPr>
              <w:spacing w:before="0" w:after="0"/>
              <w:rPr>
                <w:rFonts w:ascii="Arial" w:hAnsi="Arial" w:cs="Arial"/>
              </w:rPr>
            </w:pPr>
            <w:r w:rsidRPr="008274CD">
              <w:rPr>
                <w:rFonts w:ascii="Arial" w:hAnsi="Arial" w:cs="Arial"/>
              </w:rPr>
              <w:t>Level</w:t>
            </w:r>
          </w:p>
        </w:tc>
        <w:tc>
          <w:tcPr>
            <w:tcW w:w="3460" w:type="dxa"/>
            <w:gridSpan w:val="3"/>
            <w:tcBorders>
              <w:bottom w:val="single" w:sz="4" w:space="0" w:color="auto"/>
            </w:tcBorders>
          </w:tcPr>
          <w:p w14:paraId="3AA091EE" w14:textId="77777777" w:rsidR="008274CD" w:rsidRPr="008274CD" w:rsidRDefault="008274CD" w:rsidP="008274CD">
            <w:pPr>
              <w:spacing w:before="0" w:after="0"/>
              <w:rPr>
                <w:rFonts w:ascii="Arial" w:hAnsi="Arial" w:cs="Arial"/>
              </w:rPr>
            </w:pPr>
            <w:r w:rsidRPr="008274CD">
              <w:rPr>
                <w:rFonts w:ascii="Arial" w:hAnsi="Arial" w:cs="Arial"/>
              </w:rPr>
              <w:t>3</w:t>
            </w:r>
          </w:p>
        </w:tc>
      </w:tr>
      <w:tr w:rsidR="008274CD" w:rsidRPr="008274CD" w14:paraId="6B3E485F" w14:textId="77777777" w:rsidTr="008274CD">
        <w:tc>
          <w:tcPr>
            <w:tcW w:w="2263" w:type="dxa"/>
            <w:gridSpan w:val="2"/>
            <w:shd w:val="clear" w:color="auto" w:fill="D9D9D9"/>
          </w:tcPr>
          <w:p w14:paraId="72385F97" w14:textId="77777777" w:rsidR="008274CD" w:rsidRPr="008274CD" w:rsidRDefault="008274CD" w:rsidP="008274CD">
            <w:pPr>
              <w:spacing w:before="0" w:after="0"/>
              <w:rPr>
                <w:rFonts w:ascii="Arial" w:hAnsi="Arial" w:cs="Arial"/>
              </w:rPr>
            </w:pPr>
            <w:r w:rsidRPr="008274CD">
              <w:rPr>
                <w:rFonts w:ascii="Arial" w:hAnsi="Arial" w:cs="Arial"/>
              </w:rPr>
              <w:t>For implementation from</w:t>
            </w:r>
          </w:p>
        </w:tc>
        <w:tc>
          <w:tcPr>
            <w:tcW w:w="8031" w:type="dxa"/>
            <w:gridSpan w:val="7"/>
          </w:tcPr>
          <w:p w14:paraId="77B80FAD" w14:textId="77777777" w:rsidR="008274CD" w:rsidRPr="008274CD" w:rsidRDefault="008274CD" w:rsidP="008274CD">
            <w:pPr>
              <w:spacing w:before="0" w:after="0"/>
              <w:rPr>
                <w:rFonts w:ascii="Arial" w:hAnsi="Arial" w:cs="Arial"/>
              </w:rPr>
            </w:pPr>
            <w:r w:rsidRPr="008274CD">
              <w:rPr>
                <w:rFonts w:ascii="Arial" w:hAnsi="Arial" w:cs="Arial"/>
                <w:iCs/>
              </w:rPr>
              <w:t xml:space="preserve">September 2019 </w:t>
            </w:r>
          </w:p>
        </w:tc>
      </w:tr>
      <w:tr w:rsidR="008274CD" w:rsidRPr="008274CD" w14:paraId="771FE2FB" w14:textId="77777777" w:rsidTr="008274CD">
        <w:tc>
          <w:tcPr>
            <w:tcW w:w="2263" w:type="dxa"/>
            <w:gridSpan w:val="2"/>
            <w:shd w:val="clear" w:color="auto" w:fill="D9D9D9"/>
          </w:tcPr>
          <w:p w14:paraId="4F6B4D56" w14:textId="77777777" w:rsidR="008274CD" w:rsidRPr="008274CD" w:rsidRDefault="008274CD" w:rsidP="008274CD">
            <w:pPr>
              <w:spacing w:before="0" w:after="0"/>
              <w:rPr>
                <w:rFonts w:ascii="Arial" w:hAnsi="Arial" w:cs="Arial"/>
              </w:rPr>
            </w:pPr>
            <w:r w:rsidRPr="008274CD">
              <w:rPr>
                <w:rFonts w:ascii="Arial" w:hAnsi="Arial" w:cs="Arial"/>
              </w:rPr>
              <w:t>UWE Credit Rating</w:t>
            </w:r>
          </w:p>
          <w:p w14:paraId="6282BA93" w14:textId="77777777" w:rsidR="008274CD" w:rsidRPr="008274CD" w:rsidRDefault="008274CD" w:rsidP="008274CD">
            <w:pPr>
              <w:spacing w:before="0" w:after="0"/>
              <w:rPr>
                <w:rFonts w:ascii="Arial" w:hAnsi="Arial" w:cs="Arial"/>
              </w:rPr>
            </w:pPr>
          </w:p>
        </w:tc>
        <w:tc>
          <w:tcPr>
            <w:tcW w:w="2586" w:type="dxa"/>
            <w:gridSpan w:val="2"/>
          </w:tcPr>
          <w:p w14:paraId="4C3C8D8A" w14:textId="77777777" w:rsidR="008274CD" w:rsidRPr="008274CD" w:rsidRDefault="008274CD" w:rsidP="008274CD">
            <w:pPr>
              <w:spacing w:before="0" w:after="0"/>
              <w:rPr>
                <w:rFonts w:ascii="Arial" w:hAnsi="Arial" w:cs="Arial"/>
              </w:rPr>
            </w:pPr>
            <w:r w:rsidRPr="008274CD">
              <w:rPr>
                <w:rFonts w:ascii="Arial" w:hAnsi="Arial" w:cs="Arial"/>
              </w:rPr>
              <w:t>30</w:t>
            </w:r>
          </w:p>
        </w:tc>
        <w:tc>
          <w:tcPr>
            <w:tcW w:w="1985" w:type="dxa"/>
            <w:gridSpan w:val="2"/>
            <w:shd w:val="clear" w:color="auto" w:fill="D9D9D9"/>
          </w:tcPr>
          <w:p w14:paraId="4A0ED5CD" w14:textId="77777777" w:rsidR="008274CD" w:rsidRPr="008274CD" w:rsidRDefault="008274CD" w:rsidP="008274CD">
            <w:pPr>
              <w:spacing w:before="0" w:after="0"/>
              <w:rPr>
                <w:rFonts w:ascii="Arial" w:hAnsi="Arial" w:cs="Arial"/>
              </w:rPr>
            </w:pPr>
            <w:r w:rsidRPr="008274CD">
              <w:rPr>
                <w:rFonts w:ascii="Arial" w:hAnsi="Arial" w:cs="Arial"/>
              </w:rPr>
              <w:t>ECTS Credit Rating</w:t>
            </w:r>
          </w:p>
        </w:tc>
        <w:tc>
          <w:tcPr>
            <w:tcW w:w="3460" w:type="dxa"/>
            <w:gridSpan w:val="3"/>
            <w:shd w:val="clear" w:color="auto" w:fill="auto"/>
          </w:tcPr>
          <w:p w14:paraId="362CFE2D" w14:textId="77777777" w:rsidR="008274CD" w:rsidRPr="008274CD" w:rsidRDefault="008274CD" w:rsidP="008274CD">
            <w:pPr>
              <w:spacing w:before="0" w:after="0"/>
              <w:rPr>
                <w:rFonts w:ascii="Arial" w:hAnsi="Arial" w:cs="Arial"/>
                <w:color w:val="FF0000"/>
              </w:rPr>
            </w:pPr>
            <w:r w:rsidRPr="008274CD">
              <w:rPr>
                <w:rFonts w:ascii="Arial" w:hAnsi="Arial" w:cs="Arial"/>
              </w:rPr>
              <w:t>15</w:t>
            </w:r>
          </w:p>
        </w:tc>
      </w:tr>
      <w:tr w:rsidR="008274CD" w:rsidRPr="008274CD" w14:paraId="33D8738F" w14:textId="77777777" w:rsidTr="008274CD">
        <w:tc>
          <w:tcPr>
            <w:tcW w:w="2263" w:type="dxa"/>
            <w:gridSpan w:val="2"/>
            <w:shd w:val="clear" w:color="auto" w:fill="D9D9D9"/>
          </w:tcPr>
          <w:p w14:paraId="1D53A0D6" w14:textId="77777777" w:rsidR="008274CD" w:rsidRPr="008274CD" w:rsidRDefault="008274CD" w:rsidP="008274CD">
            <w:pPr>
              <w:spacing w:before="0" w:after="0"/>
              <w:rPr>
                <w:rFonts w:ascii="Arial" w:hAnsi="Arial" w:cs="Arial"/>
              </w:rPr>
            </w:pPr>
            <w:r w:rsidRPr="008274CD">
              <w:rPr>
                <w:rFonts w:ascii="Arial" w:hAnsi="Arial" w:cs="Arial"/>
              </w:rPr>
              <w:t>Faculty</w:t>
            </w:r>
          </w:p>
        </w:tc>
        <w:tc>
          <w:tcPr>
            <w:tcW w:w="2586" w:type="dxa"/>
            <w:gridSpan w:val="2"/>
          </w:tcPr>
          <w:p w14:paraId="2C4DE9B7" w14:textId="77777777" w:rsidR="008274CD" w:rsidRPr="008274CD" w:rsidRDefault="008274CD" w:rsidP="008274CD">
            <w:pPr>
              <w:spacing w:before="0" w:after="0"/>
              <w:rPr>
                <w:rFonts w:ascii="Arial" w:hAnsi="Arial" w:cs="Arial"/>
              </w:rPr>
            </w:pPr>
            <w:r w:rsidRPr="008274CD">
              <w:rPr>
                <w:rFonts w:ascii="Arial" w:hAnsi="Arial" w:cs="Arial"/>
              </w:rPr>
              <w:t>FET</w:t>
            </w:r>
          </w:p>
        </w:tc>
        <w:tc>
          <w:tcPr>
            <w:tcW w:w="1985" w:type="dxa"/>
            <w:gridSpan w:val="2"/>
            <w:shd w:val="clear" w:color="auto" w:fill="D9D9D9"/>
          </w:tcPr>
          <w:p w14:paraId="440BDF42" w14:textId="77777777" w:rsidR="008274CD" w:rsidRPr="008274CD" w:rsidRDefault="008274CD" w:rsidP="008274CD">
            <w:pPr>
              <w:spacing w:before="0" w:after="0"/>
              <w:rPr>
                <w:rFonts w:ascii="Arial" w:hAnsi="Arial" w:cs="Arial"/>
              </w:rPr>
            </w:pPr>
            <w:r w:rsidRPr="008274CD">
              <w:rPr>
                <w:rFonts w:ascii="Arial" w:hAnsi="Arial" w:cs="Arial"/>
              </w:rPr>
              <w:t>Field</w:t>
            </w:r>
          </w:p>
          <w:p w14:paraId="1680AF49" w14:textId="77777777" w:rsidR="008274CD" w:rsidRPr="008274CD" w:rsidRDefault="008274CD" w:rsidP="008274CD">
            <w:pPr>
              <w:spacing w:before="0" w:after="0"/>
              <w:rPr>
                <w:rFonts w:ascii="Arial" w:hAnsi="Arial" w:cs="Arial"/>
              </w:rPr>
            </w:pPr>
          </w:p>
        </w:tc>
        <w:tc>
          <w:tcPr>
            <w:tcW w:w="3460" w:type="dxa"/>
            <w:gridSpan w:val="3"/>
          </w:tcPr>
          <w:p w14:paraId="61D141DC" w14:textId="77777777" w:rsidR="008274CD" w:rsidRPr="008274CD" w:rsidRDefault="008274CD" w:rsidP="008274CD">
            <w:pPr>
              <w:spacing w:before="0" w:after="0"/>
              <w:rPr>
                <w:rFonts w:ascii="Arial" w:hAnsi="Arial" w:cs="Arial"/>
              </w:rPr>
            </w:pPr>
            <w:r w:rsidRPr="008274CD">
              <w:rPr>
                <w:rFonts w:ascii="Arial" w:hAnsi="Arial" w:cs="Arial"/>
              </w:rPr>
              <w:t>Geography and Environmental Management</w:t>
            </w:r>
          </w:p>
        </w:tc>
      </w:tr>
      <w:tr w:rsidR="008274CD" w:rsidRPr="008274CD" w14:paraId="32AD0884" w14:textId="77777777" w:rsidTr="008274CD">
        <w:tc>
          <w:tcPr>
            <w:tcW w:w="2263" w:type="dxa"/>
            <w:gridSpan w:val="2"/>
            <w:shd w:val="clear" w:color="auto" w:fill="D9D9D9"/>
          </w:tcPr>
          <w:p w14:paraId="11D5F83D" w14:textId="77777777" w:rsidR="008274CD" w:rsidRPr="008274CD" w:rsidRDefault="008274CD" w:rsidP="008274CD">
            <w:pPr>
              <w:spacing w:before="0" w:after="0"/>
              <w:rPr>
                <w:rFonts w:ascii="Arial" w:hAnsi="Arial" w:cs="Arial"/>
              </w:rPr>
            </w:pPr>
            <w:r w:rsidRPr="008274CD">
              <w:rPr>
                <w:rFonts w:ascii="Arial" w:hAnsi="Arial" w:cs="Arial"/>
              </w:rPr>
              <w:t>Department</w:t>
            </w:r>
          </w:p>
        </w:tc>
        <w:tc>
          <w:tcPr>
            <w:tcW w:w="8031" w:type="dxa"/>
            <w:gridSpan w:val="7"/>
          </w:tcPr>
          <w:p w14:paraId="58A0F3FB" w14:textId="77777777" w:rsidR="008274CD" w:rsidRPr="008274CD" w:rsidRDefault="008274CD" w:rsidP="008274CD">
            <w:pPr>
              <w:spacing w:before="0" w:after="0"/>
              <w:rPr>
                <w:rFonts w:ascii="Arial" w:hAnsi="Arial" w:cs="Arial"/>
              </w:rPr>
            </w:pPr>
          </w:p>
          <w:p w14:paraId="31BCCA63" w14:textId="77777777" w:rsidR="008274CD" w:rsidRPr="008274CD" w:rsidRDefault="008274CD" w:rsidP="008274CD">
            <w:pPr>
              <w:spacing w:before="0" w:after="0"/>
              <w:rPr>
                <w:rFonts w:ascii="Arial" w:hAnsi="Arial" w:cs="Arial"/>
              </w:rPr>
            </w:pPr>
          </w:p>
        </w:tc>
      </w:tr>
      <w:tr w:rsidR="008274CD" w:rsidRPr="008274CD" w14:paraId="5CA1681F" w14:textId="77777777" w:rsidTr="008274CD">
        <w:tc>
          <w:tcPr>
            <w:tcW w:w="2263" w:type="dxa"/>
            <w:gridSpan w:val="2"/>
            <w:shd w:val="clear" w:color="auto" w:fill="D9D9D9"/>
          </w:tcPr>
          <w:p w14:paraId="332C6D8C" w14:textId="77777777" w:rsidR="008274CD" w:rsidRPr="008274CD" w:rsidRDefault="008274CD" w:rsidP="008274CD">
            <w:pPr>
              <w:spacing w:before="0" w:after="0"/>
              <w:rPr>
                <w:rFonts w:ascii="Arial" w:hAnsi="Arial" w:cs="Arial"/>
              </w:rPr>
            </w:pPr>
            <w:r w:rsidRPr="008274CD">
              <w:rPr>
                <w:rFonts w:ascii="Arial" w:hAnsi="Arial" w:cs="Arial"/>
              </w:rPr>
              <w:t xml:space="preserve">Contributes towards </w:t>
            </w:r>
          </w:p>
        </w:tc>
        <w:tc>
          <w:tcPr>
            <w:tcW w:w="8031" w:type="dxa"/>
            <w:gridSpan w:val="7"/>
          </w:tcPr>
          <w:p w14:paraId="4A73532C" w14:textId="77777777" w:rsidR="008274CD" w:rsidRPr="008274CD" w:rsidRDefault="008274CD" w:rsidP="008274CD">
            <w:pPr>
              <w:spacing w:before="0" w:after="0"/>
              <w:rPr>
                <w:rFonts w:ascii="Arial" w:hAnsi="Arial" w:cs="Arial"/>
                <w:iCs/>
              </w:rPr>
            </w:pPr>
            <w:r w:rsidRPr="008274CD">
              <w:rPr>
                <w:rFonts w:ascii="Arial" w:hAnsi="Arial" w:cs="Arial"/>
                <w:iCs/>
              </w:rPr>
              <w:t xml:space="preserve">BA (Hons) Uniformed and Public Services </w:t>
            </w:r>
          </w:p>
          <w:p w14:paraId="454AAB7B" w14:textId="77777777" w:rsidR="008274CD" w:rsidRPr="008274CD" w:rsidRDefault="008274CD" w:rsidP="008274CD">
            <w:pPr>
              <w:spacing w:before="0" w:after="0"/>
              <w:rPr>
                <w:rFonts w:ascii="Arial" w:hAnsi="Arial" w:cs="Arial"/>
              </w:rPr>
            </w:pPr>
          </w:p>
        </w:tc>
      </w:tr>
      <w:tr w:rsidR="008274CD" w:rsidRPr="008274CD" w14:paraId="2987780D" w14:textId="77777777" w:rsidTr="008274CD">
        <w:tc>
          <w:tcPr>
            <w:tcW w:w="2263" w:type="dxa"/>
            <w:gridSpan w:val="2"/>
            <w:shd w:val="clear" w:color="auto" w:fill="D9D9D9"/>
          </w:tcPr>
          <w:p w14:paraId="37245051" w14:textId="77777777" w:rsidR="008274CD" w:rsidRPr="008274CD" w:rsidRDefault="008274CD" w:rsidP="008274CD">
            <w:pPr>
              <w:spacing w:before="0" w:after="0"/>
              <w:rPr>
                <w:rFonts w:ascii="Arial" w:hAnsi="Arial" w:cs="Arial"/>
              </w:rPr>
            </w:pPr>
            <w:r w:rsidRPr="008274CD">
              <w:rPr>
                <w:rFonts w:ascii="Arial" w:hAnsi="Arial" w:cs="Arial"/>
              </w:rPr>
              <w:t xml:space="preserve">Module type: </w:t>
            </w:r>
          </w:p>
          <w:p w14:paraId="072A1237" w14:textId="77777777" w:rsidR="008274CD" w:rsidRPr="008274CD" w:rsidRDefault="008274CD" w:rsidP="008274CD">
            <w:pPr>
              <w:spacing w:before="0" w:after="0"/>
              <w:rPr>
                <w:rFonts w:ascii="Arial" w:hAnsi="Arial" w:cs="Arial"/>
              </w:rPr>
            </w:pPr>
          </w:p>
        </w:tc>
        <w:tc>
          <w:tcPr>
            <w:tcW w:w="8031" w:type="dxa"/>
            <w:gridSpan w:val="7"/>
          </w:tcPr>
          <w:p w14:paraId="740972D6" w14:textId="77777777" w:rsidR="008274CD" w:rsidRPr="008274CD" w:rsidRDefault="008274CD" w:rsidP="008274CD">
            <w:pPr>
              <w:spacing w:before="0" w:after="0"/>
              <w:rPr>
                <w:rFonts w:ascii="Arial" w:hAnsi="Arial" w:cs="Arial"/>
                <w:color w:val="FF0000"/>
              </w:rPr>
            </w:pPr>
            <w:r w:rsidRPr="008274CD">
              <w:rPr>
                <w:rFonts w:ascii="Arial" w:hAnsi="Arial" w:cs="Arial"/>
                <w:iCs/>
              </w:rPr>
              <w:t xml:space="preserve">Standard, </w:t>
            </w:r>
          </w:p>
        </w:tc>
      </w:tr>
      <w:tr w:rsidR="008274CD" w:rsidRPr="008274CD" w14:paraId="5CAF6E48" w14:textId="77777777" w:rsidTr="008274CD">
        <w:tc>
          <w:tcPr>
            <w:tcW w:w="2865" w:type="dxa"/>
            <w:gridSpan w:val="3"/>
            <w:shd w:val="clear" w:color="auto" w:fill="D9D9D9"/>
          </w:tcPr>
          <w:p w14:paraId="4D154B63" w14:textId="77777777" w:rsidR="008274CD" w:rsidRPr="008274CD" w:rsidRDefault="008274CD" w:rsidP="008274CD">
            <w:pPr>
              <w:spacing w:before="0" w:after="0"/>
              <w:rPr>
                <w:rFonts w:ascii="Arial" w:hAnsi="Arial" w:cs="Arial"/>
              </w:rPr>
            </w:pPr>
            <w:r w:rsidRPr="008274CD">
              <w:rPr>
                <w:rFonts w:ascii="Arial" w:hAnsi="Arial" w:cs="Arial"/>
              </w:rPr>
              <w:t xml:space="preserve">Pre-requisites </w:t>
            </w:r>
          </w:p>
          <w:p w14:paraId="44F9E570" w14:textId="77777777" w:rsidR="008274CD" w:rsidRPr="008274CD" w:rsidRDefault="008274CD" w:rsidP="008274CD">
            <w:pPr>
              <w:spacing w:before="0" w:after="0"/>
              <w:rPr>
                <w:rFonts w:ascii="Arial" w:hAnsi="Arial" w:cs="Arial"/>
              </w:rPr>
            </w:pPr>
          </w:p>
        </w:tc>
        <w:tc>
          <w:tcPr>
            <w:tcW w:w="7429" w:type="dxa"/>
            <w:gridSpan w:val="6"/>
            <w:shd w:val="clear" w:color="auto" w:fill="auto"/>
          </w:tcPr>
          <w:p w14:paraId="41E3D6AC" w14:textId="77777777" w:rsidR="008274CD" w:rsidRPr="008274CD" w:rsidRDefault="008274CD" w:rsidP="008274CD">
            <w:pPr>
              <w:spacing w:before="0" w:after="0"/>
              <w:rPr>
                <w:rFonts w:ascii="Arial" w:hAnsi="Arial" w:cs="Arial"/>
                <w:i/>
              </w:rPr>
            </w:pPr>
            <w:r w:rsidRPr="008274CD">
              <w:rPr>
                <w:rFonts w:ascii="Arial" w:hAnsi="Arial" w:cs="Arial"/>
              </w:rPr>
              <w:t>None</w:t>
            </w:r>
          </w:p>
        </w:tc>
      </w:tr>
      <w:tr w:rsidR="008274CD" w:rsidRPr="008274CD" w14:paraId="1A26E70F" w14:textId="77777777" w:rsidTr="008274CD">
        <w:tc>
          <w:tcPr>
            <w:tcW w:w="2865" w:type="dxa"/>
            <w:gridSpan w:val="3"/>
            <w:tcBorders>
              <w:bottom w:val="single" w:sz="4" w:space="0" w:color="auto"/>
            </w:tcBorders>
            <w:shd w:val="clear" w:color="auto" w:fill="D9D9D9"/>
          </w:tcPr>
          <w:p w14:paraId="5126AC47" w14:textId="77777777" w:rsidR="008274CD" w:rsidRPr="008274CD" w:rsidRDefault="008274CD" w:rsidP="008274CD">
            <w:pPr>
              <w:spacing w:before="0" w:after="0"/>
              <w:rPr>
                <w:rFonts w:ascii="Arial" w:hAnsi="Arial" w:cs="Arial"/>
              </w:rPr>
            </w:pPr>
            <w:r w:rsidRPr="008274CD">
              <w:rPr>
                <w:rFonts w:ascii="Arial" w:hAnsi="Arial" w:cs="Arial"/>
              </w:rPr>
              <w:t xml:space="preserve">Excluded Combinations </w:t>
            </w:r>
          </w:p>
          <w:p w14:paraId="53ABFDC1"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0832A66A" w14:textId="77777777" w:rsidR="008274CD" w:rsidRPr="008274CD" w:rsidRDefault="008274CD" w:rsidP="008274CD">
            <w:pPr>
              <w:spacing w:before="0" w:after="0"/>
              <w:rPr>
                <w:rFonts w:ascii="Arial" w:hAnsi="Arial" w:cs="Arial"/>
                <w:i/>
                <w:color w:val="FF0000"/>
              </w:rPr>
            </w:pPr>
            <w:r w:rsidRPr="008274CD">
              <w:rPr>
                <w:rFonts w:ascii="Arial" w:hAnsi="Arial" w:cs="Arial"/>
                <w:iCs/>
              </w:rPr>
              <w:t xml:space="preserve">N/A </w:t>
            </w:r>
          </w:p>
        </w:tc>
      </w:tr>
      <w:tr w:rsidR="008274CD" w:rsidRPr="008274CD" w14:paraId="4D11518F" w14:textId="77777777" w:rsidTr="008274CD">
        <w:tc>
          <w:tcPr>
            <w:tcW w:w="2865" w:type="dxa"/>
            <w:gridSpan w:val="3"/>
            <w:tcBorders>
              <w:bottom w:val="single" w:sz="4" w:space="0" w:color="auto"/>
            </w:tcBorders>
            <w:shd w:val="clear" w:color="auto" w:fill="D9D9D9"/>
          </w:tcPr>
          <w:p w14:paraId="617AE6EA" w14:textId="77777777" w:rsidR="008274CD" w:rsidRPr="008274CD" w:rsidRDefault="008274CD" w:rsidP="008274CD">
            <w:pPr>
              <w:spacing w:before="0" w:after="0"/>
              <w:rPr>
                <w:rFonts w:ascii="Arial" w:hAnsi="Arial" w:cs="Arial"/>
              </w:rPr>
            </w:pPr>
            <w:r w:rsidRPr="008274CD">
              <w:rPr>
                <w:rFonts w:ascii="Arial" w:hAnsi="Arial" w:cs="Arial"/>
              </w:rPr>
              <w:t xml:space="preserve">Co- requisites </w:t>
            </w:r>
          </w:p>
          <w:p w14:paraId="42F98F40"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7AF967D5" w14:textId="77777777" w:rsidR="008274CD" w:rsidRPr="008274CD" w:rsidRDefault="008274CD" w:rsidP="008274CD">
            <w:pPr>
              <w:spacing w:before="0" w:after="0"/>
              <w:rPr>
                <w:rFonts w:ascii="Arial" w:hAnsi="Arial" w:cs="Arial"/>
                <w:i/>
                <w:color w:val="FF0000"/>
              </w:rPr>
            </w:pPr>
            <w:r w:rsidRPr="008274CD">
              <w:rPr>
                <w:rFonts w:ascii="Arial" w:hAnsi="Arial" w:cs="Arial"/>
              </w:rPr>
              <w:t>None</w:t>
            </w:r>
          </w:p>
        </w:tc>
      </w:tr>
      <w:tr w:rsidR="008274CD" w:rsidRPr="008274CD" w14:paraId="5E59939E" w14:textId="77777777" w:rsidTr="008274CD">
        <w:tc>
          <w:tcPr>
            <w:tcW w:w="2865" w:type="dxa"/>
            <w:gridSpan w:val="3"/>
            <w:tcBorders>
              <w:bottom w:val="single" w:sz="4" w:space="0" w:color="auto"/>
            </w:tcBorders>
            <w:shd w:val="clear" w:color="auto" w:fill="D9D9D9"/>
          </w:tcPr>
          <w:p w14:paraId="2C72CC78" w14:textId="77777777" w:rsidR="008274CD" w:rsidRPr="008274CD" w:rsidRDefault="008274CD" w:rsidP="008274CD">
            <w:pPr>
              <w:spacing w:before="0" w:after="0"/>
              <w:rPr>
                <w:rFonts w:ascii="Arial" w:hAnsi="Arial" w:cs="Arial"/>
              </w:rPr>
            </w:pPr>
            <w:r w:rsidRPr="008274CD">
              <w:rPr>
                <w:rFonts w:ascii="Arial" w:hAnsi="Arial" w:cs="Arial"/>
              </w:rPr>
              <w:t>Module Entry requirements</w:t>
            </w:r>
          </w:p>
          <w:p w14:paraId="4B1AD230" w14:textId="77777777" w:rsidR="008274CD" w:rsidRPr="008274CD" w:rsidRDefault="008274CD" w:rsidP="008274CD">
            <w:pPr>
              <w:spacing w:before="0" w:after="0"/>
              <w:rPr>
                <w:rFonts w:ascii="Arial" w:hAnsi="Arial" w:cs="Arial"/>
              </w:rPr>
            </w:pPr>
          </w:p>
        </w:tc>
        <w:tc>
          <w:tcPr>
            <w:tcW w:w="7429" w:type="dxa"/>
            <w:gridSpan w:val="6"/>
            <w:tcBorders>
              <w:bottom w:val="single" w:sz="4" w:space="0" w:color="auto"/>
            </w:tcBorders>
          </w:tcPr>
          <w:p w14:paraId="5EFE56EC" w14:textId="77777777" w:rsidR="008274CD" w:rsidRPr="008274CD" w:rsidRDefault="008274CD" w:rsidP="008274CD">
            <w:pPr>
              <w:spacing w:before="0" w:after="0"/>
              <w:rPr>
                <w:rFonts w:ascii="Arial" w:hAnsi="Arial" w:cs="Arial"/>
                <w:i/>
                <w:color w:val="FF0000"/>
              </w:rPr>
            </w:pPr>
            <w:r w:rsidRPr="008274CD">
              <w:rPr>
                <w:rFonts w:ascii="Arial" w:hAnsi="Arial" w:cs="Arial"/>
                <w:iCs/>
              </w:rPr>
              <w:t>Not offered as a standalone, programme entry requirements apply.</w:t>
            </w:r>
          </w:p>
        </w:tc>
      </w:tr>
      <w:tr w:rsidR="008274CD" w:rsidRPr="008274CD" w14:paraId="16F6F18B" w14:textId="77777777" w:rsidTr="008274CD">
        <w:tc>
          <w:tcPr>
            <w:tcW w:w="10294" w:type="dxa"/>
            <w:gridSpan w:val="9"/>
            <w:tcBorders>
              <w:bottom w:val="single" w:sz="4" w:space="0" w:color="auto"/>
            </w:tcBorders>
            <w:shd w:val="clear" w:color="auto" w:fill="D9D9D9"/>
          </w:tcPr>
          <w:p w14:paraId="4B7CCBAD" w14:textId="77777777" w:rsidR="008274CD" w:rsidRPr="008274CD" w:rsidRDefault="008274CD" w:rsidP="008274CD">
            <w:pPr>
              <w:spacing w:before="0" w:after="0"/>
              <w:jc w:val="center"/>
              <w:rPr>
                <w:rFonts w:ascii="Arial" w:hAnsi="Arial" w:cs="Arial"/>
                <w:b/>
              </w:rPr>
            </w:pPr>
            <w:r w:rsidRPr="008274CD">
              <w:rPr>
                <w:rFonts w:ascii="Arial" w:hAnsi="Arial" w:cs="Arial"/>
                <w:b/>
                <w:bCs/>
              </w:rPr>
              <w:t xml:space="preserve">Part 2: Description </w:t>
            </w:r>
          </w:p>
          <w:p w14:paraId="0D9E8F95" w14:textId="77777777" w:rsidR="008274CD" w:rsidRPr="008274CD" w:rsidRDefault="008274CD" w:rsidP="008274CD">
            <w:pPr>
              <w:spacing w:before="0" w:after="0"/>
              <w:rPr>
                <w:rFonts w:ascii="Arial" w:hAnsi="Arial" w:cs="Arial"/>
                <w:b/>
              </w:rPr>
            </w:pPr>
          </w:p>
        </w:tc>
      </w:tr>
      <w:tr w:rsidR="008274CD" w:rsidRPr="008274CD" w14:paraId="65CAD83F" w14:textId="77777777" w:rsidTr="008274CD">
        <w:tc>
          <w:tcPr>
            <w:tcW w:w="10294" w:type="dxa"/>
            <w:gridSpan w:val="9"/>
            <w:shd w:val="clear" w:color="auto" w:fill="F2F2F2"/>
          </w:tcPr>
          <w:p w14:paraId="1A9D0DA2" w14:textId="77777777" w:rsidR="008274CD" w:rsidRPr="008274CD" w:rsidRDefault="008274CD" w:rsidP="008274CD">
            <w:pPr>
              <w:spacing w:before="0" w:after="0"/>
              <w:jc w:val="both"/>
              <w:rPr>
                <w:rFonts w:ascii="Arial" w:hAnsi="Arial" w:cs="Arial"/>
                <w:i/>
                <w:color w:val="FF0000"/>
              </w:rPr>
            </w:pPr>
          </w:p>
          <w:p w14:paraId="1620B2CE" w14:textId="77777777" w:rsidR="008274CD" w:rsidRPr="008274CD" w:rsidRDefault="008274CD" w:rsidP="008274CD">
            <w:pPr>
              <w:spacing w:before="0" w:after="0"/>
              <w:rPr>
                <w:rFonts w:ascii="Arial" w:hAnsi="Arial" w:cs="Arial"/>
              </w:rPr>
            </w:pPr>
            <w:r w:rsidRPr="008274CD">
              <w:rPr>
                <w:rFonts w:ascii="Arial" w:eastAsia="Calibri" w:hAnsi="Arial" w:cs="Arial"/>
              </w:rPr>
              <w:t xml:space="preserve">In this module you will gain knowledge and a critical understanding of the issues that impact on the uniformed and public services within a globalizing economy. </w:t>
            </w:r>
            <w:r w:rsidRPr="008274CD">
              <w:rPr>
                <w:rFonts w:ascii="Arial" w:hAnsi="Arial" w:cs="Arial"/>
              </w:rPr>
              <w:t>You will investigate the current UK operating environment for the uniformed and public services exploring and analysing the factors that have driven change.</w:t>
            </w:r>
            <w:r w:rsidRPr="008274CD" w:rsidDel="00236C73">
              <w:rPr>
                <w:rFonts w:ascii="Arial" w:hAnsi="Arial" w:cs="Arial"/>
              </w:rPr>
              <w:t xml:space="preserve"> </w:t>
            </w:r>
            <w:r w:rsidRPr="008274CD">
              <w:rPr>
                <w:rFonts w:ascii="Arial" w:hAnsi="Arial" w:cs="Arial"/>
              </w:rPr>
              <w:t xml:space="preserve">Drawing upon your previous study, knowledge, skills and experiences, to both apply and critique contemporary thinking and academic concepts to the modern world. </w:t>
            </w:r>
          </w:p>
          <w:p w14:paraId="7F785017" w14:textId="77777777" w:rsidR="008274CD" w:rsidRPr="008274CD" w:rsidRDefault="008274CD" w:rsidP="008274CD">
            <w:pPr>
              <w:spacing w:before="0" w:after="0"/>
              <w:rPr>
                <w:rFonts w:ascii="Arial" w:hAnsi="Arial" w:cs="Arial"/>
              </w:rPr>
            </w:pPr>
          </w:p>
          <w:p w14:paraId="5751CF48" w14:textId="1D21C419" w:rsidR="008274CD" w:rsidRPr="008274CD" w:rsidRDefault="008274CD" w:rsidP="008274CD">
            <w:pPr>
              <w:spacing w:before="0" w:after="0"/>
              <w:rPr>
                <w:rFonts w:ascii="Arial" w:hAnsi="Arial" w:cs="Arial"/>
              </w:rPr>
            </w:pPr>
            <w:r w:rsidRPr="008274CD">
              <w:rPr>
                <w:rFonts w:ascii="Arial" w:hAnsi="Arial" w:cs="Arial"/>
              </w:rPr>
              <w:t>Within the module you will examine a range of contemporary issues and societal changes to understand how these impact directly on the efficient operation of the public services.  These topics could include: Child exploitation; Homelessness; Immigration; and knife crime.</w:t>
            </w:r>
          </w:p>
          <w:p w14:paraId="7889DDBC" w14:textId="77777777" w:rsidR="008274CD" w:rsidRPr="008274CD" w:rsidRDefault="008274CD" w:rsidP="008274CD">
            <w:pPr>
              <w:spacing w:before="0" w:after="0"/>
              <w:rPr>
                <w:rFonts w:ascii="Arial" w:hAnsi="Arial" w:cs="Arial"/>
              </w:rPr>
            </w:pPr>
          </w:p>
          <w:p w14:paraId="5C0C7AAB" w14:textId="77777777" w:rsidR="008274CD" w:rsidRPr="008274CD" w:rsidRDefault="008274CD" w:rsidP="008274CD">
            <w:pPr>
              <w:spacing w:before="0" w:after="0"/>
              <w:rPr>
                <w:rFonts w:ascii="Arial" w:hAnsi="Arial" w:cs="Arial"/>
              </w:rPr>
            </w:pPr>
          </w:p>
        </w:tc>
      </w:tr>
      <w:tr w:rsidR="008274CD" w:rsidRPr="008274CD" w14:paraId="0320C8AA" w14:textId="77777777" w:rsidTr="008274CD">
        <w:tc>
          <w:tcPr>
            <w:tcW w:w="10294" w:type="dxa"/>
            <w:gridSpan w:val="9"/>
            <w:shd w:val="clear" w:color="auto" w:fill="D9D9D9"/>
          </w:tcPr>
          <w:p w14:paraId="31D6D8D5" w14:textId="77777777" w:rsidR="008274CD" w:rsidRPr="008274CD" w:rsidRDefault="008274CD" w:rsidP="008274CD">
            <w:pPr>
              <w:widowControl w:val="0"/>
              <w:tabs>
                <w:tab w:val="left" w:pos="720"/>
              </w:tabs>
              <w:spacing w:before="0" w:after="0"/>
              <w:jc w:val="center"/>
              <w:rPr>
                <w:rFonts w:ascii="Arial" w:hAnsi="Arial"/>
                <w:b/>
              </w:rPr>
            </w:pPr>
            <w:r w:rsidRPr="008274CD">
              <w:rPr>
                <w:rFonts w:ascii="Arial" w:hAnsi="Arial"/>
                <w:b/>
                <w:bCs/>
              </w:rPr>
              <w:t xml:space="preserve">Part 3: Assessment </w:t>
            </w:r>
          </w:p>
          <w:p w14:paraId="1A492518" w14:textId="77777777" w:rsidR="008274CD" w:rsidRPr="008274CD" w:rsidRDefault="008274CD" w:rsidP="008274CD">
            <w:pPr>
              <w:widowControl w:val="0"/>
              <w:tabs>
                <w:tab w:val="left" w:pos="720"/>
              </w:tabs>
              <w:spacing w:before="0" w:after="0"/>
              <w:jc w:val="center"/>
              <w:rPr>
                <w:rFonts w:ascii="Arial" w:hAnsi="Arial"/>
              </w:rPr>
            </w:pPr>
          </w:p>
        </w:tc>
      </w:tr>
      <w:tr w:rsidR="008274CD" w:rsidRPr="008274CD" w14:paraId="0858094D" w14:textId="77777777" w:rsidTr="008274CD">
        <w:tc>
          <w:tcPr>
            <w:tcW w:w="10294" w:type="dxa"/>
            <w:gridSpan w:val="9"/>
            <w:shd w:val="clear" w:color="auto" w:fill="auto"/>
          </w:tcPr>
          <w:p w14:paraId="1BBEC50D" w14:textId="77777777" w:rsidR="008274CD" w:rsidRPr="008274CD" w:rsidRDefault="008274CD" w:rsidP="008274CD">
            <w:pPr>
              <w:widowControl w:val="0"/>
              <w:tabs>
                <w:tab w:val="left" w:pos="720"/>
              </w:tabs>
              <w:spacing w:before="0" w:after="120"/>
              <w:rPr>
                <w:rFonts w:ascii="Arial" w:hAnsi="Arial"/>
              </w:rPr>
            </w:pPr>
          </w:p>
          <w:p w14:paraId="009A4C69" w14:textId="77777777" w:rsidR="008274CD" w:rsidRPr="008274CD" w:rsidRDefault="008274CD" w:rsidP="008274CD">
            <w:pPr>
              <w:widowControl w:val="0"/>
              <w:tabs>
                <w:tab w:val="left" w:pos="720"/>
              </w:tabs>
              <w:spacing w:before="0" w:after="120"/>
              <w:rPr>
                <w:rFonts w:ascii="Arial" w:hAnsi="Arial"/>
              </w:rPr>
            </w:pPr>
            <w:r w:rsidRPr="008274CD">
              <w:rPr>
                <w:rFonts w:ascii="Arial" w:hAnsi="Arial"/>
              </w:rPr>
              <w:t>The summative assessment for this module has been devised to examine students’ application and knowledge of the subject as well as their ability to critically evaluate the ideas presented and discussed throughout the module. Formative feedback opportunities are embedded into the module delivery, with self and peer assessment playing a pivotal role.</w:t>
            </w:r>
          </w:p>
          <w:p w14:paraId="3A72039B" w14:textId="77777777" w:rsidR="008274CD" w:rsidRPr="008274CD" w:rsidRDefault="008274CD" w:rsidP="008274CD">
            <w:pPr>
              <w:widowControl w:val="0"/>
              <w:tabs>
                <w:tab w:val="left" w:pos="720"/>
              </w:tabs>
              <w:spacing w:before="0" w:after="120"/>
              <w:rPr>
                <w:rFonts w:ascii="Arial" w:hAnsi="Arial"/>
                <w:b/>
              </w:rPr>
            </w:pPr>
            <w:r w:rsidRPr="008274CD">
              <w:rPr>
                <w:rFonts w:ascii="Arial" w:hAnsi="Arial"/>
              </w:rPr>
              <w:br/>
            </w:r>
            <w:r w:rsidRPr="008274CD">
              <w:rPr>
                <w:rFonts w:ascii="Arial" w:hAnsi="Arial"/>
                <w:b/>
              </w:rPr>
              <w:t>Component A – Presentation (15 minutes presentation and 10 minutes questioning)</w:t>
            </w:r>
            <w:r w:rsidRPr="008274CD">
              <w:rPr>
                <w:rFonts w:ascii="Arial" w:hAnsi="Arial"/>
              </w:rPr>
              <w:t xml:space="preserve"> select a contemporary topic, research it, critically evaluate the causes of it and analyse its impact on the uniformed and public services and identify a potential strategic response to it. </w:t>
            </w:r>
          </w:p>
          <w:p w14:paraId="3C5AF439" w14:textId="56AF5C57" w:rsidR="008274CD" w:rsidRPr="008274CD" w:rsidRDefault="008274CD" w:rsidP="0025471F">
            <w:pPr>
              <w:widowControl w:val="0"/>
              <w:tabs>
                <w:tab w:val="left" w:pos="720"/>
              </w:tabs>
              <w:spacing w:before="0" w:after="120"/>
              <w:rPr>
                <w:rFonts w:ascii="Arial" w:hAnsi="Arial"/>
                <w:color w:val="FF0000"/>
              </w:rPr>
            </w:pPr>
            <w:r w:rsidRPr="008274CD">
              <w:rPr>
                <w:rFonts w:ascii="Arial" w:hAnsi="Arial"/>
                <w:b/>
              </w:rPr>
              <w:lastRenderedPageBreak/>
              <w:t xml:space="preserve">Component B – Report (2000 words) </w:t>
            </w:r>
            <w:r w:rsidRPr="008274CD">
              <w:rPr>
                <w:rFonts w:ascii="Arial" w:hAnsi="Arial"/>
              </w:rPr>
              <w:t xml:space="preserve">critically evaluate the wider contemporary issues that are currently affecting the uniformed and public services. You will investigate the current UK operating environment for the uniformed and public services exploring and analysing the factors that have driven change. </w:t>
            </w:r>
          </w:p>
        </w:tc>
      </w:tr>
      <w:tr w:rsidR="008274CD" w:rsidRPr="008274CD" w14:paraId="52E93677" w14:textId="77777777" w:rsidTr="008274CD">
        <w:tc>
          <w:tcPr>
            <w:tcW w:w="5147" w:type="dxa"/>
            <w:gridSpan w:val="5"/>
            <w:shd w:val="clear" w:color="auto" w:fill="D9D9D9"/>
          </w:tcPr>
          <w:p w14:paraId="02F1E85E" w14:textId="77777777" w:rsidR="008274CD" w:rsidRPr="008274CD" w:rsidRDefault="008274CD" w:rsidP="008274CD">
            <w:pPr>
              <w:spacing w:before="120" w:after="0"/>
              <w:rPr>
                <w:rFonts w:ascii="Arial" w:hAnsi="Arial" w:cs="Arial"/>
              </w:rPr>
            </w:pPr>
            <w:r w:rsidRPr="008274CD">
              <w:rPr>
                <w:rFonts w:ascii="Arial" w:hAnsi="Arial" w:cs="Arial"/>
              </w:rPr>
              <w:lastRenderedPageBreak/>
              <w:br w:type="page"/>
              <w:t>Identify final timetabled piece of  assessment (component and element)</w:t>
            </w:r>
          </w:p>
        </w:tc>
        <w:tc>
          <w:tcPr>
            <w:tcW w:w="5147" w:type="dxa"/>
            <w:gridSpan w:val="4"/>
            <w:shd w:val="clear" w:color="auto" w:fill="auto"/>
          </w:tcPr>
          <w:p w14:paraId="156C06B0" w14:textId="77777777" w:rsidR="008274CD" w:rsidRPr="008274CD" w:rsidRDefault="008274CD" w:rsidP="008274CD">
            <w:pPr>
              <w:spacing w:before="0" w:after="0"/>
              <w:jc w:val="center"/>
              <w:rPr>
                <w:rFonts w:ascii="Arial" w:hAnsi="Arial" w:cs="Arial"/>
              </w:rPr>
            </w:pPr>
            <w:r w:rsidRPr="008274CD">
              <w:rPr>
                <w:rFonts w:ascii="Arial" w:hAnsi="Arial" w:cs="Arial"/>
                <w:iCs/>
              </w:rPr>
              <w:t>Component A</w:t>
            </w:r>
          </w:p>
          <w:p w14:paraId="6C494BAE" w14:textId="77777777" w:rsidR="008274CD" w:rsidRPr="008274CD" w:rsidRDefault="008274CD" w:rsidP="008274CD">
            <w:pPr>
              <w:spacing w:before="0" w:after="0"/>
              <w:jc w:val="center"/>
              <w:rPr>
                <w:rFonts w:ascii="Arial" w:hAnsi="Arial" w:cs="Arial"/>
                <w:b/>
              </w:rPr>
            </w:pPr>
          </w:p>
        </w:tc>
      </w:tr>
      <w:tr w:rsidR="008274CD" w:rsidRPr="008274CD" w14:paraId="76314BC5" w14:textId="77777777" w:rsidTr="008274CD">
        <w:trPr>
          <w:trHeight w:val="181"/>
        </w:trPr>
        <w:tc>
          <w:tcPr>
            <w:tcW w:w="7939" w:type="dxa"/>
            <w:gridSpan w:val="7"/>
            <w:vMerge w:val="restart"/>
            <w:shd w:val="clear" w:color="auto" w:fill="D9D9D9"/>
          </w:tcPr>
          <w:p w14:paraId="57DB4E91" w14:textId="77777777" w:rsidR="008274CD" w:rsidRPr="008274CD" w:rsidRDefault="008274CD" w:rsidP="008274CD">
            <w:pPr>
              <w:spacing w:after="0"/>
              <w:rPr>
                <w:rFonts w:ascii="Arial" w:hAnsi="Arial" w:cs="Arial"/>
              </w:rPr>
            </w:pPr>
            <w:r w:rsidRPr="008274CD">
              <w:rPr>
                <w:rFonts w:ascii="Arial" w:hAnsi="Arial" w:cs="Arial"/>
                <w:b/>
                <w:bCs/>
              </w:rPr>
              <w:t>% weighting between components A and B</w:t>
            </w:r>
            <w:r w:rsidRPr="008274CD">
              <w:rPr>
                <w:rFonts w:ascii="Arial" w:hAnsi="Arial" w:cs="Arial"/>
              </w:rPr>
              <w:t xml:space="preserve"> (Standard modules only)</w:t>
            </w:r>
          </w:p>
          <w:p w14:paraId="1361FAA1" w14:textId="77777777" w:rsidR="008274CD" w:rsidRPr="008274CD" w:rsidRDefault="008274CD" w:rsidP="008274CD">
            <w:pPr>
              <w:spacing w:before="0" w:after="0"/>
              <w:jc w:val="center"/>
              <w:rPr>
                <w:rFonts w:ascii="Arial" w:hAnsi="Arial" w:cs="Arial"/>
              </w:rPr>
            </w:pPr>
            <w:r w:rsidRPr="008274CD">
              <w:rPr>
                <w:rFonts w:ascii="Arial" w:hAnsi="Arial" w:cs="Arial"/>
                <w:b/>
              </w:rPr>
              <w:t xml:space="preserve">                                                               </w:t>
            </w:r>
          </w:p>
        </w:tc>
        <w:tc>
          <w:tcPr>
            <w:tcW w:w="1276" w:type="dxa"/>
            <w:shd w:val="clear" w:color="auto" w:fill="auto"/>
          </w:tcPr>
          <w:p w14:paraId="30D89FD2" w14:textId="77777777" w:rsidR="008274CD" w:rsidRPr="008274CD" w:rsidRDefault="008274CD" w:rsidP="008274CD">
            <w:pPr>
              <w:spacing w:before="0" w:after="0"/>
              <w:jc w:val="center"/>
              <w:rPr>
                <w:rFonts w:ascii="Arial" w:hAnsi="Arial" w:cs="Arial"/>
              </w:rPr>
            </w:pPr>
            <w:r w:rsidRPr="008274CD">
              <w:rPr>
                <w:rFonts w:ascii="Arial" w:hAnsi="Arial" w:cs="Arial"/>
                <w:b/>
                <w:bCs/>
              </w:rPr>
              <w:t>A:</w:t>
            </w:r>
            <w:r w:rsidRPr="008274CD">
              <w:rPr>
                <w:rFonts w:ascii="Arial" w:hAnsi="Arial" w:cs="Arial"/>
              </w:rPr>
              <w:t xml:space="preserve">            </w:t>
            </w:r>
          </w:p>
        </w:tc>
        <w:tc>
          <w:tcPr>
            <w:tcW w:w="1079" w:type="dxa"/>
            <w:shd w:val="clear" w:color="auto" w:fill="auto"/>
          </w:tcPr>
          <w:p w14:paraId="01781103" w14:textId="77777777" w:rsidR="008274CD" w:rsidRPr="008274CD" w:rsidRDefault="008274CD" w:rsidP="008274CD">
            <w:pPr>
              <w:spacing w:before="0" w:after="0"/>
              <w:jc w:val="center"/>
              <w:rPr>
                <w:rFonts w:ascii="Arial" w:hAnsi="Arial" w:cs="Arial"/>
              </w:rPr>
            </w:pPr>
            <w:r w:rsidRPr="008274CD">
              <w:rPr>
                <w:rFonts w:ascii="Arial" w:hAnsi="Arial" w:cs="Arial"/>
                <w:b/>
                <w:bCs/>
              </w:rPr>
              <w:t>B</w:t>
            </w:r>
            <w:r w:rsidRPr="008274CD">
              <w:rPr>
                <w:rFonts w:ascii="Arial" w:hAnsi="Arial" w:cs="Arial"/>
              </w:rPr>
              <w:t xml:space="preserve">:           </w:t>
            </w:r>
          </w:p>
        </w:tc>
      </w:tr>
      <w:tr w:rsidR="008274CD" w:rsidRPr="008274CD" w14:paraId="6EDD1403" w14:textId="77777777" w:rsidTr="008274CD">
        <w:trPr>
          <w:trHeight w:val="204"/>
        </w:trPr>
        <w:tc>
          <w:tcPr>
            <w:tcW w:w="7939" w:type="dxa"/>
            <w:gridSpan w:val="7"/>
            <w:vMerge/>
            <w:shd w:val="clear" w:color="auto" w:fill="D9D9D9"/>
          </w:tcPr>
          <w:p w14:paraId="5C34C0CC" w14:textId="77777777" w:rsidR="008274CD" w:rsidRPr="008274CD" w:rsidRDefault="008274CD" w:rsidP="008274CD">
            <w:pPr>
              <w:widowControl w:val="0"/>
              <w:tabs>
                <w:tab w:val="left" w:pos="720"/>
              </w:tabs>
              <w:spacing w:before="0" w:after="120"/>
              <w:rPr>
                <w:rFonts w:ascii="Arial" w:hAnsi="Arial"/>
                <w:b/>
              </w:rPr>
            </w:pPr>
          </w:p>
        </w:tc>
        <w:tc>
          <w:tcPr>
            <w:tcW w:w="1276" w:type="dxa"/>
            <w:shd w:val="clear" w:color="auto" w:fill="auto"/>
          </w:tcPr>
          <w:p w14:paraId="6ED53DA1"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50%</w:t>
            </w:r>
          </w:p>
        </w:tc>
        <w:tc>
          <w:tcPr>
            <w:tcW w:w="1079" w:type="dxa"/>
            <w:shd w:val="clear" w:color="auto" w:fill="auto"/>
          </w:tcPr>
          <w:p w14:paraId="05AA3C6F" w14:textId="77777777" w:rsidR="008274CD" w:rsidRPr="008274CD" w:rsidRDefault="008274CD" w:rsidP="008274CD">
            <w:pPr>
              <w:widowControl w:val="0"/>
              <w:tabs>
                <w:tab w:val="left" w:pos="720"/>
              </w:tabs>
              <w:spacing w:before="0" w:after="120"/>
              <w:jc w:val="center"/>
              <w:rPr>
                <w:rFonts w:ascii="Arial" w:hAnsi="Arial"/>
                <w:b/>
              </w:rPr>
            </w:pPr>
            <w:r w:rsidRPr="008274CD">
              <w:rPr>
                <w:rFonts w:ascii="Arial" w:hAnsi="Arial"/>
                <w:b/>
              </w:rPr>
              <w:t>50%</w:t>
            </w:r>
          </w:p>
        </w:tc>
      </w:tr>
      <w:tr w:rsidR="008274CD" w:rsidRPr="008274CD" w14:paraId="68555568" w14:textId="77777777" w:rsidTr="008274CD">
        <w:tc>
          <w:tcPr>
            <w:tcW w:w="10294" w:type="dxa"/>
            <w:gridSpan w:val="9"/>
            <w:tcBorders>
              <w:bottom w:val="single" w:sz="4" w:space="0" w:color="auto"/>
            </w:tcBorders>
            <w:shd w:val="clear" w:color="auto" w:fill="D9D9D9"/>
          </w:tcPr>
          <w:p w14:paraId="5C0A2709"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First Sit</w:t>
            </w:r>
          </w:p>
          <w:p w14:paraId="0C8869F3" w14:textId="77777777" w:rsidR="008274CD" w:rsidRPr="008274CD" w:rsidRDefault="008274CD" w:rsidP="008274CD">
            <w:pPr>
              <w:widowControl w:val="0"/>
              <w:tabs>
                <w:tab w:val="left" w:pos="720"/>
              </w:tabs>
              <w:spacing w:before="0" w:after="0"/>
              <w:rPr>
                <w:rFonts w:ascii="Arial" w:hAnsi="Arial"/>
                <w:b/>
              </w:rPr>
            </w:pPr>
          </w:p>
        </w:tc>
      </w:tr>
      <w:tr w:rsidR="008274CD" w:rsidRPr="008274CD" w14:paraId="5CF59162" w14:textId="77777777" w:rsidTr="008274CD">
        <w:trPr>
          <w:trHeight w:val="346"/>
        </w:trPr>
        <w:tc>
          <w:tcPr>
            <w:tcW w:w="7939" w:type="dxa"/>
            <w:gridSpan w:val="7"/>
            <w:shd w:val="clear" w:color="auto" w:fill="D9D9D9"/>
          </w:tcPr>
          <w:p w14:paraId="2CBA7796"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088A7230"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355" w:type="dxa"/>
            <w:gridSpan w:val="2"/>
            <w:shd w:val="clear" w:color="auto" w:fill="D9D9D9"/>
          </w:tcPr>
          <w:p w14:paraId="424B53DC"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5EDCF025" w14:textId="77777777" w:rsidR="008274CD" w:rsidRPr="008274CD" w:rsidRDefault="008274CD" w:rsidP="008274CD">
            <w:pPr>
              <w:spacing w:before="0" w:after="0"/>
              <w:jc w:val="center"/>
              <w:rPr>
                <w:rFonts w:ascii="Arial" w:hAnsi="Arial" w:cs="Arial"/>
                <w:b/>
                <w:color w:val="FF0000"/>
                <w:sz w:val="16"/>
                <w:szCs w:val="16"/>
              </w:rPr>
            </w:pPr>
            <w:r w:rsidRPr="008274CD">
              <w:rPr>
                <w:rFonts w:ascii="Arial" w:hAnsi="Arial" w:cs="Arial"/>
                <w:b/>
                <w:bCs/>
                <w:color w:val="FF0000"/>
                <w:sz w:val="16"/>
                <w:szCs w:val="16"/>
              </w:rPr>
              <w:t>(as % of component)</w:t>
            </w:r>
          </w:p>
        </w:tc>
      </w:tr>
      <w:tr w:rsidR="008274CD" w:rsidRPr="008274CD" w14:paraId="42711B76" w14:textId="77777777" w:rsidTr="008274CD">
        <w:tc>
          <w:tcPr>
            <w:tcW w:w="7939" w:type="dxa"/>
            <w:gridSpan w:val="7"/>
            <w:shd w:val="clear" w:color="auto" w:fill="auto"/>
          </w:tcPr>
          <w:p w14:paraId="53D7438D" w14:textId="77777777" w:rsidR="008274CD" w:rsidRPr="008274CD" w:rsidRDefault="008274CD" w:rsidP="008274CD">
            <w:pPr>
              <w:numPr>
                <w:ilvl w:val="0"/>
                <w:numId w:val="67"/>
              </w:numPr>
              <w:spacing w:before="120" w:after="120"/>
              <w:contextualSpacing/>
              <w:rPr>
                <w:rFonts w:ascii="Arial" w:hAnsi="Arial" w:cs="Arial"/>
              </w:rPr>
            </w:pPr>
            <w:r w:rsidRPr="008274CD">
              <w:rPr>
                <w:rFonts w:ascii="Arial" w:hAnsi="Arial" w:cs="Arial"/>
              </w:rPr>
              <w:t>Presentation (15 minutes presentation and 10 minutes questioning)</w:t>
            </w:r>
          </w:p>
        </w:tc>
        <w:tc>
          <w:tcPr>
            <w:tcW w:w="2355" w:type="dxa"/>
            <w:gridSpan w:val="2"/>
            <w:shd w:val="clear" w:color="auto" w:fill="auto"/>
          </w:tcPr>
          <w:p w14:paraId="04476818" w14:textId="77777777" w:rsidR="008274CD" w:rsidRPr="008274CD" w:rsidRDefault="008274CD" w:rsidP="008274CD">
            <w:pPr>
              <w:spacing w:before="120" w:after="0"/>
              <w:jc w:val="center"/>
              <w:rPr>
                <w:rFonts w:ascii="Arial" w:hAnsi="Arial" w:cs="Arial"/>
              </w:rPr>
            </w:pPr>
            <w:r w:rsidRPr="008274CD">
              <w:rPr>
                <w:rFonts w:ascii="Arial" w:hAnsi="Arial" w:cs="Arial"/>
                <w:iCs/>
              </w:rPr>
              <w:t>100%</w:t>
            </w:r>
          </w:p>
        </w:tc>
      </w:tr>
      <w:tr w:rsidR="008274CD" w:rsidRPr="008274CD" w14:paraId="459BB938" w14:textId="77777777" w:rsidTr="008274CD">
        <w:tc>
          <w:tcPr>
            <w:tcW w:w="7939" w:type="dxa"/>
            <w:gridSpan w:val="7"/>
            <w:shd w:val="clear" w:color="auto" w:fill="D9D9D9"/>
          </w:tcPr>
          <w:p w14:paraId="0837674C"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 xml:space="preserve">Component B </w:t>
            </w:r>
          </w:p>
          <w:p w14:paraId="50827186" w14:textId="77777777" w:rsidR="008274CD" w:rsidRPr="008274CD" w:rsidRDefault="008274CD" w:rsidP="008274CD">
            <w:pPr>
              <w:spacing w:before="0" w:after="0"/>
              <w:rPr>
                <w:rFonts w:ascii="Arial" w:hAnsi="Arial" w:cs="Arial"/>
                <w:b/>
              </w:rPr>
            </w:pPr>
            <w:r w:rsidRPr="008274CD">
              <w:rPr>
                <w:rFonts w:ascii="Arial" w:hAnsi="Arial" w:cs="Arial"/>
                <w:b/>
                <w:bCs/>
              </w:rPr>
              <w:t>Description of each element</w:t>
            </w:r>
          </w:p>
        </w:tc>
        <w:tc>
          <w:tcPr>
            <w:tcW w:w="2355" w:type="dxa"/>
            <w:gridSpan w:val="2"/>
            <w:shd w:val="clear" w:color="auto" w:fill="D9D9D9"/>
          </w:tcPr>
          <w:p w14:paraId="374A143F"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2FF78450"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6EC7BA42" w14:textId="77777777" w:rsidTr="008274CD">
        <w:tc>
          <w:tcPr>
            <w:tcW w:w="7939" w:type="dxa"/>
            <w:gridSpan w:val="7"/>
            <w:shd w:val="clear" w:color="auto" w:fill="auto"/>
          </w:tcPr>
          <w:p w14:paraId="021D701D" w14:textId="77777777" w:rsidR="008274CD" w:rsidRPr="008274CD" w:rsidRDefault="008274CD" w:rsidP="008274CD">
            <w:pPr>
              <w:numPr>
                <w:ilvl w:val="0"/>
                <w:numId w:val="68"/>
              </w:numPr>
              <w:spacing w:before="120" w:after="120"/>
              <w:contextualSpacing/>
              <w:rPr>
                <w:rFonts w:ascii="Arial" w:hAnsi="Arial" w:cs="Arial"/>
              </w:rPr>
            </w:pPr>
            <w:r w:rsidRPr="008274CD">
              <w:rPr>
                <w:rFonts w:ascii="Arial" w:hAnsi="Arial" w:cs="Arial"/>
              </w:rPr>
              <w:t>Report (2000 words)</w:t>
            </w:r>
          </w:p>
        </w:tc>
        <w:tc>
          <w:tcPr>
            <w:tcW w:w="2355" w:type="dxa"/>
            <w:gridSpan w:val="2"/>
            <w:shd w:val="clear" w:color="auto" w:fill="auto"/>
          </w:tcPr>
          <w:p w14:paraId="3E62C90D" w14:textId="77777777" w:rsidR="008274CD" w:rsidRPr="008274CD" w:rsidRDefault="008274CD" w:rsidP="008274CD">
            <w:pPr>
              <w:spacing w:before="120" w:after="120"/>
              <w:jc w:val="center"/>
              <w:rPr>
                <w:rFonts w:ascii="Arial" w:hAnsi="Arial" w:cs="Arial"/>
              </w:rPr>
            </w:pPr>
            <w:r w:rsidRPr="008274CD">
              <w:rPr>
                <w:rFonts w:ascii="Arial" w:hAnsi="Arial" w:cs="Arial"/>
              </w:rPr>
              <w:t>100%</w:t>
            </w:r>
          </w:p>
        </w:tc>
      </w:tr>
      <w:tr w:rsidR="008274CD" w:rsidRPr="008274CD" w14:paraId="523E209A" w14:textId="77777777" w:rsidTr="008274CD">
        <w:tc>
          <w:tcPr>
            <w:tcW w:w="10294" w:type="dxa"/>
            <w:gridSpan w:val="9"/>
            <w:tcBorders>
              <w:bottom w:val="single" w:sz="4" w:space="0" w:color="auto"/>
            </w:tcBorders>
            <w:shd w:val="clear" w:color="auto" w:fill="D9D9D9"/>
          </w:tcPr>
          <w:p w14:paraId="7F417234"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Resit (further attendance at taught classes is not required)</w:t>
            </w:r>
          </w:p>
          <w:p w14:paraId="0CC73B64" w14:textId="77777777" w:rsidR="008274CD" w:rsidRPr="008274CD" w:rsidRDefault="008274CD" w:rsidP="008274CD">
            <w:pPr>
              <w:widowControl w:val="0"/>
              <w:spacing w:before="0" w:after="0"/>
              <w:ind w:left="720"/>
              <w:jc w:val="center"/>
              <w:rPr>
                <w:rFonts w:ascii="Arial" w:hAnsi="Arial"/>
                <w:b/>
                <w:color w:val="FF0000"/>
              </w:rPr>
            </w:pPr>
          </w:p>
        </w:tc>
      </w:tr>
      <w:tr w:rsidR="008274CD" w:rsidRPr="008274CD" w14:paraId="27180779" w14:textId="77777777" w:rsidTr="008274CD">
        <w:tc>
          <w:tcPr>
            <w:tcW w:w="7939" w:type="dxa"/>
            <w:gridSpan w:val="7"/>
            <w:shd w:val="clear" w:color="auto" w:fill="D9D9D9"/>
          </w:tcPr>
          <w:p w14:paraId="34759368" w14:textId="77777777" w:rsidR="008274CD" w:rsidRPr="008274CD" w:rsidRDefault="008274CD" w:rsidP="008274CD">
            <w:pPr>
              <w:widowControl w:val="0"/>
              <w:tabs>
                <w:tab w:val="left" w:pos="720"/>
              </w:tabs>
              <w:spacing w:before="0" w:after="0"/>
              <w:rPr>
                <w:rFonts w:ascii="Arial" w:hAnsi="Arial"/>
              </w:rPr>
            </w:pPr>
            <w:r w:rsidRPr="008274CD">
              <w:rPr>
                <w:rFonts w:ascii="Arial" w:hAnsi="Arial"/>
                <w:b/>
                <w:bCs/>
              </w:rPr>
              <w:t xml:space="preserve">Component A </w:t>
            </w:r>
            <w:r w:rsidRPr="008274CD">
              <w:rPr>
                <w:rFonts w:ascii="Arial" w:hAnsi="Arial"/>
              </w:rPr>
              <w:t>(controlled conditions)</w:t>
            </w:r>
          </w:p>
          <w:p w14:paraId="1DA4BFFF" w14:textId="77777777" w:rsidR="008274CD" w:rsidRPr="008274CD" w:rsidRDefault="008274CD" w:rsidP="008274CD">
            <w:pPr>
              <w:spacing w:before="0" w:after="0"/>
              <w:rPr>
                <w:rFonts w:ascii="Arial" w:hAnsi="Arial" w:cs="Arial"/>
              </w:rPr>
            </w:pPr>
            <w:r w:rsidRPr="008274CD">
              <w:rPr>
                <w:rFonts w:ascii="Arial" w:hAnsi="Arial" w:cs="Arial"/>
                <w:b/>
                <w:bCs/>
              </w:rPr>
              <w:t>Description of each element</w:t>
            </w:r>
          </w:p>
        </w:tc>
        <w:tc>
          <w:tcPr>
            <w:tcW w:w="2355" w:type="dxa"/>
            <w:gridSpan w:val="2"/>
            <w:shd w:val="clear" w:color="auto" w:fill="D9D9D9"/>
          </w:tcPr>
          <w:p w14:paraId="54664A7D"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734487BB"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5DFA52E8" w14:textId="77777777" w:rsidTr="008274CD">
        <w:tc>
          <w:tcPr>
            <w:tcW w:w="7939" w:type="dxa"/>
            <w:gridSpan w:val="7"/>
            <w:shd w:val="clear" w:color="auto" w:fill="auto"/>
          </w:tcPr>
          <w:p w14:paraId="5FE36E38" w14:textId="77777777" w:rsidR="008274CD" w:rsidRPr="008274CD" w:rsidRDefault="008274CD" w:rsidP="008274CD">
            <w:pPr>
              <w:spacing w:before="120" w:after="120"/>
              <w:rPr>
                <w:rFonts w:ascii="Arial" w:hAnsi="Arial" w:cs="Arial"/>
              </w:rPr>
            </w:pPr>
            <w:r w:rsidRPr="008274CD">
              <w:rPr>
                <w:rFonts w:ascii="Arial" w:hAnsi="Arial" w:cs="Arial"/>
              </w:rPr>
              <w:t xml:space="preserve">       1. Presentation (15 minutes presentation and 10 minutes questioning)</w:t>
            </w:r>
          </w:p>
        </w:tc>
        <w:tc>
          <w:tcPr>
            <w:tcW w:w="2355" w:type="dxa"/>
            <w:gridSpan w:val="2"/>
            <w:shd w:val="clear" w:color="auto" w:fill="auto"/>
          </w:tcPr>
          <w:p w14:paraId="33083C34" w14:textId="77777777" w:rsidR="008274CD" w:rsidRPr="008274CD" w:rsidRDefault="008274CD" w:rsidP="008274CD">
            <w:pPr>
              <w:widowControl w:val="0"/>
              <w:spacing w:before="0" w:after="0"/>
              <w:ind w:left="720"/>
              <w:rPr>
                <w:rFonts w:ascii="Arial" w:hAnsi="Arial"/>
                <w:b/>
                <w:color w:val="FF0000"/>
              </w:rPr>
            </w:pPr>
            <w:r w:rsidRPr="008274CD">
              <w:rPr>
                <w:rFonts w:ascii="Arial" w:hAnsi="Arial"/>
                <w:iCs/>
              </w:rPr>
              <w:t>100%</w:t>
            </w:r>
          </w:p>
        </w:tc>
      </w:tr>
      <w:tr w:rsidR="008274CD" w:rsidRPr="008274CD" w14:paraId="541DA15D" w14:textId="77777777" w:rsidTr="008274CD">
        <w:tc>
          <w:tcPr>
            <w:tcW w:w="7939" w:type="dxa"/>
            <w:gridSpan w:val="7"/>
            <w:shd w:val="clear" w:color="auto" w:fill="D9D9D9"/>
          </w:tcPr>
          <w:p w14:paraId="674B7B13" w14:textId="77777777" w:rsidR="008274CD" w:rsidRPr="008274CD" w:rsidRDefault="008274CD" w:rsidP="008274CD">
            <w:pPr>
              <w:widowControl w:val="0"/>
              <w:tabs>
                <w:tab w:val="left" w:pos="720"/>
              </w:tabs>
              <w:spacing w:before="0" w:after="0"/>
              <w:rPr>
                <w:rFonts w:ascii="Arial" w:hAnsi="Arial"/>
                <w:b/>
              </w:rPr>
            </w:pPr>
            <w:r w:rsidRPr="008274CD">
              <w:rPr>
                <w:rFonts w:ascii="Arial" w:hAnsi="Arial"/>
                <w:b/>
                <w:bCs/>
              </w:rPr>
              <w:t xml:space="preserve">Component B </w:t>
            </w:r>
          </w:p>
          <w:p w14:paraId="55BD7E37" w14:textId="77777777" w:rsidR="008274CD" w:rsidRPr="008274CD" w:rsidRDefault="008274CD" w:rsidP="008274CD">
            <w:pPr>
              <w:spacing w:before="0" w:after="0"/>
              <w:rPr>
                <w:rFonts w:ascii="Arial" w:hAnsi="Arial" w:cs="Arial"/>
                <w:b/>
              </w:rPr>
            </w:pPr>
            <w:r w:rsidRPr="008274CD">
              <w:rPr>
                <w:rFonts w:ascii="Arial" w:hAnsi="Arial" w:cs="Arial"/>
                <w:b/>
                <w:bCs/>
              </w:rPr>
              <w:t>Description of each element</w:t>
            </w:r>
          </w:p>
        </w:tc>
        <w:tc>
          <w:tcPr>
            <w:tcW w:w="2355" w:type="dxa"/>
            <w:gridSpan w:val="2"/>
            <w:shd w:val="clear" w:color="auto" w:fill="D9D9D9"/>
          </w:tcPr>
          <w:p w14:paraId="619FD68D" w14:textId="77777777" w:rsidR="008274CD" w:rsidRPr="008274CD" w:rsidRDefault="008274CD" w:rsidP="008274CD">
            <w:pPr>
              <w:spacing w:before="0" w:after="0"/>
              <w:jc w:val="center"/>
              <w:rPr>
                <w:rFonts w:ascii="Arial" w:hAnsi="Arial" w:cs="Arial"/>
                <w:b/>
              </w:rPr>
            </w:pPr>
            <w:r w:rsidRPr="008274CD">
              <w:rPr>
                <w:rFonts w:ascii="Arial" w:hAnsi="Arial" w:cs="Arial"/>
                <w:b/>
                <w:bCs/>
              </w:rPr>
              <w:t>Element weighting</w:t>
            </w:r>
          </w:p>
          <w:p w14:paraId="4BF6BF81" w14:textId="77777777" w:rsidR="008274CD" w:rsidRPr="008274CD" w:rsidRDefault="008274CD" w:rsidP="008274CD">
            <w:pPr>
              <w:spacing w:before="0" w:after="0"/>
              <w:jc w:val="center"/>
              <w:rPr>
                <w:rFonts w:ascii="Arial" w:hAnsi="Arial" w:cs="Arial"/>
              </w:rPr>
            </w:pPr>
            <w:r w:rsidRPr="008274CD">
              <w:rPr>
                <w:rFonts w:ascii="Arial" w:hAnsi="Arial" w:cs="Arial"/>
                <w:b/>
                <w:bCs/>
                <w:color w:val="FF0000"/>
                <w:sz w:val="16"/>
                <w:szCs w:val="16"/>
              </w:rPr>
              <w:t>(as % of component)</w:t>
            </w:r>
          </w:p>
        </w:tc>
      </w:tr>
      <w:tr w:rsidR="008274CD" w:rsidRPr="008274CD" w14:paraId="4D3F2E7E" w14:textId="77777777" w:rsidTr="008274CD">
        <w:tc>
          <w:tcPr>
            <w:tcW w:w="7939" w:type="dxa"/>
            <w:gridSpan w:val="7"/>
            <w:shd w:val="clear" w:color="auto" w:fill="auto"/>
          </w:tcPr>
          <w:p w14:paraId="0FC43D09" w14:textId="77777777" w:rsidR="008274CD" w:rsidRPr="008274CD" w:rsidRDefault="008274CD" w:rsidP="008274CD">
            <w:pPr>
              <w:numPr>
                <w:ilvl w:val="0"/>
                <w:numId w:val="69"/>
              </w:numPr>
              <w:spacing w:before="120" w:after="120"/>
              <w:contextualSpacing/>
              <w:rPr>
                <w:rFonts w:ascii="Arial" w:hAnsi="Arial" w:cs="Arial"/>
              </w:rPr>
            </w:pPr>
            <w:r w:rsidRPr="008274CD">
              <w:rPr>
                <w:rFonts w:ascii="Arial" w:hAnsi="Arial" w:cs="Arial"/>
              </w:rPr>
              <w:t>Report (2000 words)</w:t>
            </w:r>
          </w:p>
        </w:tc>
        <w:tc>
          <w:tcPr>
            <w:tcW w:w="2355" w:type="dxa"/>
            <w:gridSpan w:val="2"/>
            <w:shd w:val="clear" w:color="auto" w:fill="auto"/>
          </w:tcPr>
          <w:p w14:paraId="76664A59" w14:textId="77777777" w:rsidR="008274CD" w:rsidRPr="008274CD" w:rsidRDefault="008274CD" w:rsidP="008274CD">
            <w:pPr>
              <w:widowControl w:val="0"/>
              <w:spacing w:before="0" w:after="0"/>
              <w:ind w:left="720"/>
              <w:rPr>
                <w:rFonts w:ascii="Arial" w:hAnsi="Arial"/>
                <w:color w:val="FF0000"/>
              </w:rPr>
            </w:pPr>
            <w:r w:rsidRPr="008274CD">
              <w:rPr>
                <w:rFonts w:ascii="Arial" w:hAnsi="Arial"/>
              </w:rPr>
              <w:t>100%</w:t>
            </w:r>
          </w:p>
        </w:tc>
      </w:tr>
      <w:tr w:rsidR="008274CD" w:rsidRPr="008274CD" w14:paraId="7BAB4B92" w14:textId="77777777" w:rsidTr="008274CD">
        <w:tc>
          <w:tcPr>
            <w:tcW w:w="10294" w:type="dxa"/>
            <w:gridSpan w:val="9"/>
            <w:shd w:val="clear" w:color="auto" w:fill="D9D9D9"/>
          </w:tcPr>
          <w:p w14:paraId="596C2A4D" w14:textId="77777777" w:rsidR="008274CD" w:rsidRPr="008274CD" w:rsidRDefault="008274CD" w:rsidP="008274CD">
            <w:pPr>
              <w:widowControl w:val="0"/>
              <w:spacing w:before="0" w:after="0"/>
              <w:jc w:val="center"/>
              <w:rPr>
                <w:rFonts w:ascii="Arial" w:hAnsi="Arial"/>
                <w:b/>
              </w:rPr>
            </w:pPr>
            <w:r w:rsidRPr="008274CD">
              <w:rPr>
                <w:rFonts w:ascii="Arial" w:hAnsi="Arial"/>
                <w:b/>
                <w:bCs/>
              </w:rPr>
              <w:t>Part 4:  Teaching and Learning Methods</w:t>
            </w:r>
          </w:p>
          <w:p w14:paraId="259FB9E5" w14:textId="77777777" w:rsidR="008274CD" w:rsidRPr="008274CD" w:rsidRDefault="008274CD" w:rsidP="008274CD">
            <w:pPr>
              <w:widowControl w:val="0"/>
              <w:spacing w:before="0" w:after="0"/>
              <w:jc w:val="center"/>
              <w:rPr>
                <w:rFonts w:ascii="Arial" w:hAnsi="Arial"/>
              </w:rPr>
            </w:pPr>
          </w:p>
        </w:tc>
      </w:tr>
      <w:tr w:rsidR="008274CD" w:rsidRPr="008274CD" w14:paraId="0AE3670A" w14:textId="77777777" w:rsidTr="008274CD">
        <w:trPr>
          <w:trHeight w:val="346"/>
        </w:trPr>
        <w:tc>
          <w:tcPr>
            <w:tcW w:w="1985" w:type="dxa"/>
            <w:shd w:val="clear" w:color="auto" w:fill="D9D9D9"/>
          </w:tcPr>
          <w:p w14:paraId="757F27E2" w14:textId="77777777" w:rsidR="008274CD" w:rsidRPr="008274CD" w:rsidRDefault="008274CD" w:rsidP="008274CD">
            <w:pPr>
              <w:spacing w:before="0" w:after="0"/>
              <w:rPr>
                <w:rFonts w:ascii="Arial" w:hAnsi="Arial" w:cs="Arial"/>
              </w:rPr>
            </w:pPr>
            <w:r w:rsidRPr="008274CD">
              <w:rPr>
                <w:rFonts w:ascii="Arial" w:hAnsi="Arial" w:cs="Arial"/>
              </w:rPr>
              <w:t>Learning Outcomes</w:t>
            </w:r>
          </w:p>
          <w:p w14:paraId="2A29EF15" w14:textId="77777777" w:rsidR="008274CD" w:rsidRPr="008274CD" w:rsidRDefault="008274CD" w:rsidP="008274CD">
            <w:pPr>
              <w:spacing w:before="0" w:after="0"/>
              <w:rPr>
                <w:rFonts w:ascii="Arial" w:hAnsi="Arial" w:cs="Arial"/>
              </w:rPr>
            </w:pPr>
          </w:p>
        </w:tc>
        <w:tc>
          <w:tcPr>
            <w:tcW w:w="8309" w:type="dxa"/>
            <w:gridSpan w:val="8"/>
            <w:shd w:val="clear" w:color="auto" w:fill="F2F2F2"/>
          </w:tcPr>
          <w:p w14:paraId="25C5B459" w14:textId="77777777" w:rsidR="008274CD" w:rsidRPr="008274CD" w:rsidRDefault="008274CD" w:rsidP="008274CD">
            <w:pPr>
              <w:widowControl w:val="0"/>
              <w:tabs>
                <w:tab w:val="left" w:pos="720"/>
              </w:tabs>
              <w:spacing w:before="0" w:after="0"/>
              <w:rPr>
                <w:rFonts w:ascii="Arial" w:hAnsi="Arial"/>
              </w:rPr>
            </w:pPr>
            <w:r w:rsidRPr="008274CD">
              <w:rPr>
                <w:rFonts w:ascii="Arial" w:hAnsi="Arial"/>
              </w:rPr>
              <w:t>On successful completion of this module students will be able to:</w:t>
            </w:r>
          </w:p>
          <w:p w14:paraId="2CA48B42" w14:textId="77777777" w:rsidR="008274CD" w:rsidRPr="008274CD" w:rsidRDefault="008274CD" w:rsidP="008274CD">
            <w:pPr>
              <w:widowControl w:val="0"/>
              <w:tabs>
                <w:tab w:val="left" w:pos="720"/>
              </w:tabs>
              <w:spacing w:before="0" w:after="0"/>
              <w:rPr>
                <w:rFonts w:ascii="Arial" w:hAnsi="Arial"/>
                <w:color w:val="FF0000"/>
              </w:rPr>
            </w:pPr>
          </w:p>
          <w:p w14:paraId="3F7F1D0C" w14:textId="77777777" w:rsidR="008274CD" w:rsidRPr="008274CD" w:rsidRDefault="008274CD" w:rsidP="008274CD">
            <w:pPr>
              <w:numPr>
                <w:ilvl w:val="0"/>
                <w:numId w:val="66"/>
              </w:numPr>
              <w:spacing w:before="120" w:after="120"/>
              <w:rPr>
                <w:rFonts w:ascii="Arial" w:hAnsi="Arial" w:cs="Arial"/>
              </w:rPr>
            </w:pPr>
            <w:r w:rsidRPr="008274CD">
              <w:rPr>
                <w:rFonts w:ascii="Arial" w:hAnsi="Arial" w:cs="Arial"/>
              </w:rPr>
              <w:t>Critically examine the contemporary factors that have driven change within the UK public services. (Component B)</w:t>
            </w:r>
          </w:p>
          <w:p w14:paraId="0A8A266F" w14:textId="77777777" w:rsidR="008274CD" w:rsidRPr="008274CD" w:rsidRDefault="008274CD" w:rsidP="008274CD">
            <w:pPr>
              <w:numPr>
                <w:ilvl w:val="0"/>
                <w:numId w:val="66"/>
              </w:numPr>
              <w:spacing w:before="120" w:after="120"/>
              <w:rPr>
                <w:rFonts w:ascii="Arial" w:hAnsi="Arial" w:cs="Arial"/>
              </w:rPr>
            </w:pPr>
            <w:r w:rsidRPr="008274CD">
              <w:rPr>
                <w:rFonts w:ascii="Arial" w:hAnsi="Arial" w:cs="Arial"/>
              </w:rPr>
              <w:t>Critically assess, analyse and reflect upon the operating environment for the public services and make judgements about trends and current circumstances. (Component B)</w:t>
            </w:r>
          </w:p>
          <w:p w14:paraId="70F13854" w14:textId="77777777" w:rsidR="008274CD" w:rsidRPr="008274CD" w:rsidRDefault="008274CD" w:rsidP="008274CD">
            <w:pPr>
              <w:numPr>
                <w:ilvl w:val="0"/>
                <w:numId w:val="66"/>
              </w:numPr>
              <w:spacing w:before="120" w:after="120"/>
              <w:rPr>
                <w:rFonts w:ascii="Arial" w:hAnsi="Arial" w:cs="Arial"/>
              </w:rPr>
            </w:pPr>
            <w:r w:rsidRPr="008274CD">
              <w:rPr>
                <w:rFonts w:ascii="Arial" w:hAnsi="Arial" w:cs="Arial"/>
              </w:rPr>
              <w:t>Investigate, explore and understand the impact of social, ethical, political and technological factors upon society. (Component B)</w:t>
            </w:r>
          </w:p>
          <w:p w14:paraId="710ADDB5" w14:textId="77777777" w:rsidR="008274CD" w:rsidRPr="008274CD" w:rsidRDefault="008274CD" w:rsidP="008274CD">
            <w:pPr>
              <w:numPr>
                <w:ilvl w:val="0"/>
                <w:numId w:val="66"/>
              </w:numPr>
              <w:spacing w:before="120" w:after="120"/>
              <w:rPr>
                <w:rFonts w:ascii="Arial" w:hAnsi="Arial" w:cs="Arial"/>
              </w:rPr>
            </w:pPr>
            <w:r w:rsidRPr="008274CD">
              <w:rPr>
                <w:rFonts w:ascii="Arial" w:hAnsi="Arial" w:cs="Arial"/>
              </w:rPr>
              <w:t>Critically evaluate a contemporary issue facing the public services and identify a potential strategic response to it. (Component A)</w:t>
            </w:r>
          </w:p>
          <w:p w14:paraId="48E857DF" w14:textId="77777777" w:rsidR="008274CD" w:rsidRPr="008274CD" w:rsidRDefault="008274CD" w:rsidP="008274CD">
            <w:pPr>
              <w:spacing w:before="120" w:after="120"/>
              <w:ind w:left="720"/>
              <w:rPr>
                <w:rFonts w:ascii="Arial" w:hAnsi="Arial" w:cs="Arial"/>
              </w:rPr>
            </w:pPr>
          </w:p>
          <w:p w14:paraId="147FEE3D" w14:textId="77777777" w:rsidR="008274CD" w:rsidRPr="008274CD" w:rsidRDefault="008274CD" w:rsidP="008274CD">
            <w:pPr>
              <w:widowControl w:val="0"/>
              <w:tabs>
                <w:tab w:val="left" w:pos="720"/>
              </w:tabs>
              <w:spacing w:before="0" w:after="0"/>
              <w:rPr>
                <w:rFonts w:ascii="Arial" w:hAnsi="Arial" w:cs="Arial"/>
              </w:rPr>
            </w:pPr>
          </w:p>
        </w:tc>
      </w:tr>
      <w:tr w:rsidR="008274CD" w:rsidRPr="008274CD" w14:paraId="767F8A69" w14:textId="77777777" w:rsidTr="008274CD">
        <w:trPr>
          <w:trHeight w:val="346"/>
        </w:trPr>
        <w:tc>
          <w:tcPr>
            <w:tcW w:w="1985" w:type="dxa"/>
            <w:shd w:val="clear" w:color="auto" w:fill="D9D9D9"/>
          </w:tcPr>
          <w:p w14:paraId="50F4AC0B" w14:textId="77777777" w:rsidR="008274CD" w:rsidRPr="008274CD" w:rsidRDefault="008274CD" w:rsidP="008274CD">
            <w:pPr>
              <w:spacing w:before="0" w:after="0"/>
              <w:rPr>
                <w:rFonts w:ascii="Arial" w:hAnsi="Arial" w:cs="Arial"/>
              </w:rPr>
            </w:pPr>
            <w:r w:rsidRPr="008274CD">
              <w:rPr>
                <w:rFonts w:ascii="Arial" w:hAnsi="Arial" w:cs="Arial"/>
              </w:rPr>
              <w:lastRenderedPageBreak/>
              <w:t>Key Information Sets Information (KIS)</w:t>
            </w:r>
          </w:p>
          <w:p w14:paraId="557911CA" w14:textId="77777777" w:rsidR="008274CD" w:rsidRPr="008274CD" w:rsidRDefault="008274CD" w:rsidP="008274CD">
            <w:pPr>
              <w:spacing w:before="0" w:after="0"/>
              <w:rPr>
                <w:rFonts w:ascii="Arial" w:hAnsi="Arial" w:cs="Arial"/>
              </w:rPr>
            </w:pPr>
          </w:p>
          <w:p w14:paraId="20AC4C86" w14:textId="77777777" w:rsidR="008274CD" w:rsidRPr="008274CD" w:rsidRDefault="008274CD" w:rsidP="008274CD">
            <w:pPr>
              <w:spacing w:before="0" w:after="0"/>
              <w:rPr>
                <w:rFonts w:ascii="Arial" w:hAnsi="Arial" w:cs="Arial"/>
              </w:rPr>
            </w:pPr>
            <w:r w:rsidRPr="008274CD">
              <w:rPr>
                <w:rFonts w:ascii="Arial" w:hAnsi="Arial" w:cs="Arial"/>
              </w:rPr>
              <w:t>Contact Hours</w:t>
            </w:r>
          </w:p>
          <w:p w14:paraId="0D0077DD" w14:textId="77777777" w:rsidR="008274CD" w:rsidRPr="008274CD" w:rsidRDefault="008274CD" w:rsidP="008274CD">
            <w:pPr>
              <w:spacing w:before="0" w:after="0"/>
              <w:rPr>
                <w:rFonts w:ascii="Arial" w:hAnsi="Arial" w:cs="Arial"/>
              </w:rPr>
            </w:pPr>
          </w:p>
          <w:p w14:paraId="66032230" w14:textId="77777777" w:rsidR="008274CD" w:rsidRPr="008274CD" w:rsidRDefault="008274CD" w:rsidP="008274CD">
            <w:pPr>
              <w:spacing w:before="0" w:after="0"/>
              <w:rPr>
                <w:rFonts w:ascii="Arial" w:hAnsi="Arial" w:cs="Arial"/>
              </w:rPr>
            </w:pPr>
          </w:p>
          <w:p w14:paraId="21438187" w14:textId="77777777" w:rsidR="008274CD" w:rsidRPr="008274CD" w:rsidRDefault="008274CD" w:rsidP="008274CD">
            <w:pPr>
              <w:spacing w:before="0" w:after="0"/>
              <w:rPr>
                <w:rFonts w:ascii="Arial" w:hAnsi="Arial" w:cs="Arial"/>
              </w:rPr>
            </w:pPr>
          </w:p>
          <w:p w14:paraId="35CCD5B6" w14:textId="77777777" w:rsidR="008274CD" w:rsidRPr="008274CD" w:rsidRDefault="008274CD" w:rsidP="008274CD">
            <w:pPr>
              <w:spacing w:before="0" w:after="0"/>
              <w:rPr>
                <w:rFonts w:ascii="Arial" w:hAnsi="Arial" w:cs="Arial"/>
              </w:rPr>
            </w:pPr>
          </w:p>
          <w:p w14:paraId="0E2F6D67" w14:textId="77777777" w:rsidR="008274CD" w:rsidRPr="008274CD" w:rsidRDefault="008274CD" w:rsidP="008274CD">
            <w:pPr>
              <w:spacing w:before="0" w:after="0"/>
              <w:rPr>
                <w:rFonts w:ascii="Arial" w:hAnsi="Arial" w:cs="Arial"/>
              </w:rPr>
            </w:pPr>
          </w:p>
          <w:p w14:paraId="4C84CA6E" w14:textId="77777777" w:rsidR="008274CD" w:rsidRPr="008274CD" w:rsidRDefault="008274CD" w:rsidP="008274CD">
            <w:pPr>
              <w:spacing w:before="0" w:after="0"/>
              <w:rPr>
                <w:rFonts w:ascii="Arial" w:hAnsi="Arial" w:cs="Arial"/>
              </w:rPr>
            </w:pPr>
          </w:p>
          <w:p w14:paraId="1D56B8C7" w14:textId="77777777" w:rsidR="008274CD" w:rsidRPr="008274CD" w:rsidRDefault="008274CD" w:rsidP="008274CD">
            <w:pPr>
              <w:spacing w:before="0" w:after="0"/>
              <w:rPr>
                <w:rFonts w:ascii="Arial" w:hAnsi="Arial" w:cs="Arial"/>
              </w:rPr>
            </w:pPr>
          </w:p>
          <w:p w14:paraId="22FB6377" w14:textId="77777777" w:rsidR="008274CD" w:rsidRPr="008274CD" w:rsidRDefault="008274CD" w:rsidP="008274CD">
            <w:pPr>
              <w:spacing w:before="0" w:after="0"/>
              <w:rPr>
                <w:rFonts w:ascii="Arial" w:hAnsi="Arial" w:cs="Arial"/>
              </w:rPr>
            </w:pPr>
          </w:p>
          <w:p w14:paraId="21239669" w14:textId="77777777" w:rsidR="008274CD" w:rsidRPr="008274CD" w:rsidRDefault="008274CD" w:rsidP="008274CD">
            <w:pPr>
              <w:spacing w:before="0" w:after="0"/>
              <w:rPr>
                <w:rFonts w:ascii="Arial" w:hAnsi="Arial" w:cs="Arial"/>
              </w:rPr>
            </w:pPr>
          </w:p>
          <w:p w14:paraId="6D4E0D3D" w14:textId="77777777" w:rsidR="008274CD" w:rsidRPr="008274CD" w:rsidRDefault="008274CD" w:rsidP="008274CD">
            <w:pPr>
              <w:spacing w:before="0" w:after="0"/>
              <w:rPr>
                <w:rFonts w:ascii="Arial" w:hAnsi="Arial" w:cs="Arial"/>
              </w:rPr>
            </w:pPr>
          </w:p>
          <w:p w14:paraId="665EC7DB" w14:textId="77777777" w:rsidR="008274CD" w:rsidRPr="008274CD" w:rsidRDefault="008274CD" w:rsidP="008274CD">
            <w:pPr>
              <w:spacing w:before="0" w:after="0"/>
              <w:rPr>
                <w:rFonts w:ascii="Arial" w:hAnsi="Arial" w:cs="Arial"/>
              </w:rPr>
            </w:pPr>
          </w:p>
          <w:p w14:paraId="5D260F92" w14:textId="77777777" w:rsidR="008274CD" w:rsidRPr="008274CD" w:rsidRDefault="008274CD" w:rsidP="008274CD">
            <w:pPr>
              <w:spacing w:before="0" w:after="0"/>
              <w:rPr>
                <w:rFonts w:ascii="Arial" w:hAnsi="Arial" w:cs="Arial"/>
              </w:rPr>
            </w:pPr>
          </w:p>
          <w:p w14:paraId="18304D47" w14:textId="77777777" w:rsidR="008274CD" w:rsidRPr="008274CD" w:rsidRDefault="008274CD" w:rsidP="008274CD">
            <w:pPr>
              <w:spacing w:before="0" w:after="0"/>
              <w:rPr>
                <w:rFonts w:ascii="Arial" w:hAnsi="Arial" w:cs="Arial"/>
              </w:rPr>
            </w:pPr>
          </w:p>
          <w:p w14:paraId="10114C3A" w14:textId="77777777" w:rsidR="008274CD" w:rsidRPr="008274CD" w:rsidRDefault="008274CD" w:rsidP="008274CD">
            <w:pPr>
              <w:spacing w:before="0" w:after="0"/>
              <w:rPr>
                <w:rFonts w:ascii="Arial" w:hAnsi="Arial" w:cs="Arial"/>
              </w:rPr>
            </w:pPr>
            <w:r w:rsidRPr="008274CD">
              <w:rPr>
                <w:rFonts w:ascii="Arial" w:hAnsi="Arial" w:cs="Arial"/>
              </w:rPr>
              <w:t>Total Assessment</w:t>
            </w:r>
          </w:p>
          <w:p w14:paraId="02A5FFBA" w14:textId="77777777" w:rsidR="008274CD" w:rsidRPr="008274CD" w:rsidRDefault="008274CD" w:rsidP="008274CD">
            <w:pPr>
              <w:spacing w:before="0" w:after="0"/>
              <w:rPr>
                <w:rFonts w:ascii="Arial" w:hAnsi="Arial" w:cs="Arial"/>
              </w:rPr>
            </w:pPr>
          </w:p>
        </w:tc>
        <w:tc>
          <w:tcPr>
            <w:tcW w:w="8309" w:type="dxa"/>
            <w:gridSpan w:val="8"/>
          </w:tcPr>
          <w:p w14:paraId="5FFFCA00" w14:textId="631DCBEB" w:rsidR="008274CD" w:rsidRPr="008274CD" w:rsidRDefault="008274CD" w:rsidP="0025471F">
            <w:pPr>
              <w:autoSpaceDE w:val="0"/>
              <w:autoSpaceDN w:val="0"/>
              <w:adjustRightInd w:val="0"/>
              <w:spacing w:before="0" w:after="220" w:line="221" w:lineRule="atLeast"/>
              <w:rPr>
                <w:rFonts w:ascii="Arial" w:hAnsi="Arial" w:cs="Arial"/>
              </w:rPr>
            </w:pPr>
            <w:r w:rsidRPr="008274CD">
              <w:rPr>
                <w:rFonts w:ascii="Arial" w:hAnsi="Arial" w:cs="Arial"/>
              </w:rPr>
              <w:t xml:space="preserve"> </w:t>
            </w:r>
            <w:r w:rsidRPr="008274CD">
              <w:rPr>
                <w:rFonts w:ascii="Arial" w:eastAsiaTheme="minorHAnsi" w:hAnsi="Arial" w:cs="Arial"/>
                <w:sz w:val="22"/>
                <w:szCs w:val="22"/>
                <w:lang w:val="en-US" w:eastAsia="en-US"/>
              </w:rPr>
              <w:object w:dxaOrig="6669" w:dyaOrig="2933" w14:anchorId="30E39BEC">
                <v:shape id="_x0000_i1047" type="#_x0000_t75" style="width:333.1pt;height:146.95pt" o:ole="">
                  <v:imagedata r:id="rId84" o:title=""/>
                </v:shape>
                <o:OLEObject Type="Embed" ProgID="Excel.Sheet.12" ShapeID="_x0000_i1047" DrawAspect="Content" ObjectID="_1633351269" r:id="rId85"/>
              </w:object>
            </w:r>
          </w:p>
          <w:p w14:paraId="72F5431B" w14:textId="77777777" w:rsidR="008274CD" w:rsidRPr="008274CD" w:rsidRDefault="008274CD" w:rsidP="008274CD">
            <w:pPr>
              <w:spacing w:before="0" w:after="0"/>
              <w:jc w:val="center"/>
              <w:rPr>
                <w:rFonts w:ascii="Arial" w:hAnsi="Arial" w:cs="Arial"/>
              </w:rPr>
            </w:pPr>
          </w:p>
          <w:p w14:paraId="461C4C3C" w14:textId="77777777" w:rsidR="008274CD" w:rsidRPr="008274CD" w:rsidRDefault="008274CD" w:rsidP="008274CD">
            <w:pPr>
              <w:spacing w:before="0" w:after="0"/>
              <w:ind w:left="34"/>
              <w:rPr>
                <w:rFonts w:ascii="Arial" w:hAnsi="Arial" w:cs="Arial"/>
              </w:rPr>
            </w:pPr>
            <w:r w:rsidRPr="008274CD">
              <w:rPr>
                <w:rFonts w:ascii="Arial" w:hAnsi="Arial" w:cs="Arial"/>
              </w:rPr>
              <w:t>The table below indicates as a percentage the total assessment of the module which constitutes a;</w:t>
            </w:r>
          </w:p>
          <w:p w14:paraId="46A56327" w14:textId="77777777" w:rsidR="008274CD" w:rsidRPr="008274CD" w:rsidRDefault="008274CD" w:rsidP="008274CD">
            <w:pPr>
              <w:spacing w:before="0" w:after="0"/>
              <w:ind w:left="34"/>
              <w:rPr>
                <w:rFonts w:ascii="Arial" w:hAnsi="Arial" w:cs="Arial"/>
              </w:rPr>
            </w:pPr>
          </w:p>
          <w:p w14:paraId="51D9A256" w14:textId="77777777" w:rsidR="008274CD" w:rsidRPr="008274CD" w:rsidRDefault="008274CD" w:rsidP="008274CD">
            <w:pPr>
              <w:spacing w:before="0" w:after="0"/>
              <w:ind w:left="34"/>
              <w:rPr>
                <w:rFonts w:ascii="Arial" w:hAnsi="Arial" w:cs="Arial"/>
              </w:rPr>
            </w:pPr>
            <w:r w:rsidRPr="008274CD">
              <w:rPr>
                <w:rFonts w:ascii="Arial" w:hAnsi="Arial" w:cs="Arial"/>
                <w:b/>
                <w:bCs/>
              </w:rPr>
              <w:t>Written Exam</w:t>
            </w:r>
            <w:r w:rsidRPr="008274CD">
              <w:rPr>
                <w:rFonts w:ascii="Arial" w:hAnsi="Arial" w:cs="Arial"/>
              </w:rPr>
              <w:t>: Unseen or open-book written exam</w:t>
            </w:r>
          </w:p>
          <w:p w14:paraId="2535AEE9" w14:textId="77777777" w:rsidR="008274CD" w:rsidRPr="008274CD" w:rsidRDefault="008274CD" w:rsidP="008274CD">
            <w:pPr>
              <w:spacing w:before="0" w:after="0"/>
              <w:ind w:left="34"/>
              <w:rPr>
                <w:rFonts w:ascii="Arial" w:hAnsi="Arial" w:cs="Arial"/>
              </w:rPr>
            </w:pPr>
            <w:r w:rsidRPr="008274CD">
              <w:rPr>
                <w:rFonts w:ascii="Arial" w:hAnsi="Arial" w:cs="Arial"/>
                <w:b/>
                <w:bCs/>
              </w:rPr>
              <w:t>Coursework</w:t>
            </w:r>
            <w:r w:rsidRPr="008274CD">
              <w:rPr>
                <w:rFonts w:ascii="Arial" w:hAnsi="Arial" w:cs="Arial"/>
              </w:rPr>
              <w:t xml:space="preserve">: Written assignment or essay, report, dissertation, portfolio, project or in class test </w:t>
            </w:r>
          </w:p>
          <w:p w14:paraId="1783E92E" w14:textId="77777777" w:rsidR="008274CD" w:rsidRPr="008274CD" w:rsidRDefault="008274CD" w:rsidP="008274CD">
            <w:pPr>
              <w:spacing w:before="0" w:after="0"/>
              <w:ind w:left="34"/>
              <w:rPr>
                <w:rFonts w:ascii="Arial" w:hAnsi="Arial" w:cs="Arial"/>
              </w:rPr>
            </w:pPr>
            <w:r w:rsidRPr="008274CD">
              <w:rPr>
                <w:rFonts w:ascii="Arial" w:hAnsi="Arial" w:cs="Arial"/>
                <w:b/>
                <w:bCs/>
              </w:rPr>
              <w:t>Practical Exam</w:t>
            </w:r>
            <w:r w:rsidRPr="008274CD">
              <w:rPr>
                <w:rFonts w:ascii="Arial" w:hAnsi="Arial" w:cs="Arial"/>
              </w:rPr>
              <w:t xml:space="preserve">: Oral Assessment and/or presentation, practical skills assessment, practical exam (i.e. an exam determining mastery of a technique) </w:t>
            </w:r>
          </w:p>
          <w:p w14:paraId="3A953698" w14:textId="77777777" w:rsidR="008274CD" w:rsidRPr="008274CD" w:rsidRDefault="008274CD" w:rsidP="008274CD">
            <w:pPr>
              <w:spacing w:before="0" w:after="0"/>
              <w:ind w:left="34"/>
              <w:rPr>
                <w:rFonts w:ascii="Arial" w:hAnsi="Arial" w:cs="Arial"/>
              </w:rPr>
            </w:pPr>
          </w:p>
          <w:p w14:paraId="095C377E" w14:textId="77777777" w:rsidR="008274CD" w:rsidRPr="008274CD" w:rsidRDefault="008274CD" w:rsidP="008274CD">
            <w:pPr>
              <w:spacing w:before="0" w:after="0"/>
              <w:ind w:left="34"/>
              <w:jc w:val="center"/>
              <w:rPr>
                <w:rFonts w:ascii="Arial" w:hAnsi="Arial" w:cs="Arial"/>
              </w:rPr>
            </w:pPr>
            <w:r w:rsidRPr="008274CD">
              <w:rPr>
                <w:rFonts w:ascii="Arial" w:eastAsiaTheme="minorHAnsi" w:hAnsi="Arial" w:cs="Arial"/>
                <w:sz w:val="22"/>
                <w:szCs w:val="22"/>
                <w:lang w:val="en-US" w:eastAsia="en-US"/>
              </w:rPr>
              <w:object w:dxaOrig="5071" w:dyaOrig="1750" w14:anchorId="26E17318">
                <v:shape id="_x0000_i1048" type="#_x0000_t75" style="width:255.05pt;height:87.75pt" o:ole="">
                  <v:imagedata r:id="rId86" o:title=""/>
                </v:shape>
                <o:OLEObject Type="Embed" ProgID="Excel.Sheet.12" ShapeID="_x0000_i1048" DrawAspect="Content" ObjectID="_1633351270" r:id="rId87"/>
              </w:object>
            </w:r>
          </w:p>
          <w:p w14:paraId="31C9A12F" w14:textId="77777777" w:rsidR="008274CD" w:rsidRPr="008274CD" w:rsidRDefault="008274CD" w:rsidP="008274CD">
            <w:pPr>
              <w:spacing w:before="0" w:after="0"/>
              <w:jc w:val="center"/>
              <w:rPr>
                <w:rFonts w:ascii="Arial" w:hAnsi="Arial" w:cs="Arial"/>
              </w:rPr>
            </w:pPr>
          </w:p>
          <w:p w14:paraId="1F395BB2" w14:textId="77777777" w:rsidR="008274CD" w:rsidRPr="008274CD" w:rsidRDefault="008274CD" w:rsidP="008274CD">
            <w:pPr>
              <w:spacing w:before="0" w:after="0"/>
              <w:jc w:val="center"/>
              <w:rPr>
                <w:rFonts w:ascii="Arial" w:hAnsi="Arial" w:cs="Arial"/>
              </w:rPr>
            </w:pPr>
          </w:p>
        </w:tc>
      </w:tr>
      <w:tr w:rsidR="008274CD" w:rsidRPr="008274CD" w14:paraId="0C59C28E" w14:textId="77777777" w:rsidTr="008274CD">
        <w:tc>
          <w:tcPr>
            <w:tcW w:w="1985" w:type="dxa"/>
            <w:shd w:val="clear" w:color="auto" w:fill="D9D9D9"/>
          </w:tcPr>
          <w:p w14:paraId="15EDDAAE" w14:textId="77777777" w:rsidR="008274CD" w:rsidRPr="008274CD" w:rsidRDefault="008274CD" w:rsidP="008274CD">
            <w:pPr>
              <w:spacing w:before="0" w:after="0"/>
              <w:rPr>
                <w:rFonts w:ascii="Arial" w:hAnsi="Arial" w:cs="Arial"/>
              </w:rPr>
            </w:pPr>
            <w:r w:rsidRPr="008274CD">
              <w:rPr>
                <w:rFonts w:ascii="Arial" w:hAnsi="Arial" w:cs="Arial"/>
              </w:rPr>
              <w:t>Reading List</w:t>
            </w:r>
          </w:p>
          <w:p w14:paraId="60EAF47D" w14:textId="77777777" w:rsidR="008274CD" w:rsidRPr="008274CD" w:rsidRDefault="008274CD" w:rsidP="008274CD">
            <w:pPr>
              <w:spacing w:before="0" w:after="0"/>
              <w:rPr>
                <w:rFonts w:ascii="Arial" w:hAnsi="Arial" w:cs="Arial"/>
              </w:rPr>
            </w:pPr>
          </w:p>
        </w:tc>
        <w:tc>
          <w:tcPr>
            <w:tcW w:w="8309" w:type="dxa"/>
            <w:gridSpan w:val="8"/>
          </w:tcPr>
          <w:p w14:paraId="30B250DA" w14:textId="77777777" w:rsidR="008274CD" w:rsidRPr="008274CD" w:rsidRDefault="008274CD" w:rsidP="008274CD">
            <w:pPr>
              <w:spacing w:before="0" w:after="200"/>
              <w:rPr>
                <w:rFonts w:ascii="Arial" w:hAnsi="Arial" w:cs="Arial"/>
                <w:b/>
              </w:rPr>
            </w:pPr>
            <w:r w:rsidRPr="008274CD">
              <w:rPr>
                <w:rFonts w:ascii="Arial" w:hAnsi="Arial" w:cs="Arial"/>
                <w:b/>
              </w:rPr>
              <w:t>UCW HE Reading Strategy Statement</w:t>
            </w:r>
          </w:p>
          <w:p w14:paraId="13BA48C9" w14:textId="77777777" w:rsidR="008274CD" w:rsidRPr="008274CD" w:rsidRDefault="008274CD" w:rsidP="008274CD">
            <w:pPr>
              <w:spacing w:before="0" w:after="0"/>
              <w:rPr>
                <w:rFonts w:ascii="Arial" w:eastAsia="Calibri" w:hAnsi="Arial" w:cs="Arial"/>
              </w:rPr>
            </w:pPr>
            <w:r w:rsidRPr="008274CD">
              <w:rPr>
                <w:rFonts w:ascii="Arial" w:hAnsi="Arial" w:cs="Arial"/>
                <w:iCs/>
              </w:rPr>
              <w:t xml:space="preserve">BA (Hons) Uniformed and Public Services </w:t>
            </w:r>
            <w:r w:rsidRPr="008274CD">
              <w:rPr>
                <w:rFonts w:ascii="Arial" w:eastAsia="Calibri" w:hAnsi="Arial" w:cs="Arial"/>
              </w:rPr>
              <w:t>benefits from a constantly updated reading list. Link below:</w:t>
            </w:r>
          </w:p>
          <w:p w14:paraId="6C871026" w14:textId="77777777" w:rsidR="008274CD" w:rsidRPr="008274CD" w:rsidRDefault="008274CD" w:rsidP="008274CD">
            <w:pPr>
              <w:spacing w:before="0" w:after="0"/>
              <w:rPr>
                <w:rFonts w:ascii="Arial" w:eastAsia="Calibri" w:hAnsi="Arial" w:cs="Arial"/>
                <w:i/>
                <w:color w:val="0070C0"/>
                <w:u w:val="single"/>
              </w:rPr>
            </w:pPr>
          </w:p>
          <w:p w14:paraId="14836670" w14:textId="77777777" w:rsidR="008274CD" w:rsidRPr="008274CD" w:rsidRDefault="006F499E" w:rsidP="008274CD">
            <w:pPr>
              <w:spacing w:before="0" w:after="0"/>
              <w:rPr>
                <w:rFonts w:ascii="Arial" w:hAnsi="Arial" w:cs="Arial"/>
              </w:rPr>
            </w:pPr>
            <w:hyperlink r:id="rId88" w:history="1">
              <w:r w:rsidR="008274CD" w:rsidRPr="008274CD">
                <w:rPr>
                  <w:rFonts w:ascii="Arial" w:eastAsia="Calibri" w:hAnsi="Arial" w:cs="Arial"/>
                  <w:i/>
                  <w:color w:val="0000FF"/>
                  <w:u w:val="single"/>
                </w:rPr>
                <w:t>https://rl.talis.com/3/uwe/lists/8DE0EE3C-772F-D002-1580-86B1E0B14B87.html?lang=en-GB&amp;login=1</w:t>
              </w:r>
            </w:hyperlink>
          </w:p>
          <w:p w14:paraId="0FFD8812" w14:textId="77777777" w:rsidR="008274CD" w:rsidRPr="008274CD" w:rsidRDefault="008274CD" w:rsidP="008274CD">
            <w:pPr>
              <w:widowControl w:val="0"/>
              <w:tabs>
                <w:tab w:val="left" w:pos="720"/>
              </w:tabs>
              <w:spacing w:before="0" w:after="0"/>
              <w:rPr>
                <w:rFonts w:ascii="Arial" w:hAnsi="Arial" w:cs="Arial"/>
                <w:color w:val="FF0000"/>
              </w:rPr>
            </w:pPr>
          </w:p>
        </w:tc>
      </w:tr>
    </w:tbl>
    <w:p w14:paraId="6A8974E9" w14:textId="77777777" w:rsidR="008274CD" w:rsidRPr="008274CD" w:rsidRDefault="008274CD" w:rsidP="008274CD">
      <w:pPr>
        <w:spacing w:before="0" w:after="0"/>
        <w:rPr>
          <w:rFonts w:ascii="Arial" w:eastAsia="Times New Roman" w:hAnsi="Arial" w:cs="Arial"/>
          <w:sz w:val="20"/>
          <w:szCs w:val="20"/>
          <w:lang w:val="en-GB" w:eastAsia="en-GB"/>
        </w:rPr>
      </w:pPr>
    </w:p>
    <w:p w14:paraId="3656F8BE" w14:textId="77777777" w:rsidR="008274CD" w:rsidRPr="008274CD" w:rsidRDefault="008274CD" w:rsidP="008274CD">
      <w:pPr>
        <w:spacing w:before="0" w:after="0"/>
        <w:rPr>
          <w:rFonts w:ascii="Arial" w:eastAsia="Times New Roman" w:hAnsi="Arial" w:cs="Arial"/>
          <w:szCs w:val="20"/>
          <w:lang w:val="en-GB" w:eastAsia="en-GB"/>
        </w:rPr>
      </w:pPr>
      <w:r w:rsidRPr="008274CD">
        <w:rPr>
          <w:rFonts w:ascii="Arial" w:eastAsia="Times New Roman" w:hAnsi="Arial" w:cs="Arial"/>
          <w:szCs w:val="20"/>
          <w:lang w:val="en-GB" w:eastAsia="en-GB"/>
        </w:rPr>
        <w:br w:type="page"/>
      </w:r>
    </w:p>
    <w:tbl>
      <w:tblPr>
        <w:tblStyle w:val="TableGrid14"/>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2355"/>
      </w:tblGrid>
      <w:tr w:rsidR="0025471F" w:rsidRPr="0025471F" w14:paraId="7178B16E" w14:textId="77777777" w:rsidTr="0025471F">
        <w:tc>
          <w:tcPr>
            <w:tcW w:w="10294" w:type="dxa"/>
            <w:gridSpan w:val="8"/>
            <w:shd w:val="clear" w:color="auto" w:fill="D9D9D9"/>
          </w:tcPr>
          <w:p w14:paraId="4DC0FA45" w14:textId="77777777" w:rsidR="0025471F" w:rsidRPr="0025471F" w:rsidRDefault="0025471F" w:rsidP="0025471F">
            <w:pPr>
              <w:spacing w:before="0" w:after="0"/>
              <w:jc w:val="center"/>
              <w:rPr>
                <w:rFonts w:ascii="Arial" w:hAnsi="Arial" w:cs="Arial"/>
                <w:b/>
              </w:rPr>
            </w:pPr>
            <w:r w:rsidRPr="0025471F">
              <w:rPr>
                <w:rFonts w:ascii="Arial" w:hAnsi="Arial" w:cs="Arial"/>
                <w:b/>
                <w:bCs/>
              </w:rPr>
              <w:lastRenderedPageBreak/>
              <w:t>Part 1:  Information</w:t>
            </w:r>
          </w:p>
          <w:p w14:paraId="7F4E1496" w14:textId="77777777" w:rsidR="0025471F" w:rsidRPr="0025471F" w:rsidRDefault="0025471F" w:rsidP="0025471F">
            <w:pPr>
              <w:spacing w:before="0" w:after="0"/>
              <w:rPr>
                <w:rFonts w:ascii="Arial" w:hAnsi="Arial" w:cs="Arial"/>
              </w:rPr>
            </w:pPr>
          </w:p>
        </w:tc>
      </w:tr>
      <w:tr w:rsidR="0025471F" w:rsidRPr="0025471F" w14:paraId="178BBE01" w14:textId="77777777" w:rsidTr="0025471F">
        <w:tc>
          <w:tcPr>
            <w:tcW w:w="2263" w:type="dxa"/>
            <w:gridSpan w:val="2"/>
            <w:shd w:val="clear" w:color="auto" w:fill="D9D9D9"/>
          </w:tcPr>
          <w:p w14:paraId="3E3BBB60" w14:textId="77777777" w:rsidR="0025471F" w:rsidRPr="0025471F" w:rsidRDefault="0025471F" w:rsidP="0025471F">
            <w:pPr>
              <w:spacing w:before="0" w:after="0"/>
              <w:rPr>
                <w:rFonts w:ascii="Arial" w:hAnsi="Arial" w:cs="Arial"/>
              </w:rPr>
            </w:pPr>
            <w:r w:rsidRPr="0025471F">
              <w:rPr>
                <w:rFonts w:ascii="Arial" w:hAnsi="Arial" w:cs="Arial"/>
              </w:rPr>
              <w:t>Module Title</w:t>
            </w:r>
          </w:p>
        </w:tc>
        <w:tc>
          <w:tcPr>
            <w:tcW w:w="8031" w:type="dxa"/>
            <w:gridSpan w:val="6"/>
            <w:shd w:val="clear" w:color="auto" w:fill="F2F2F2"/>
          </w:tcPr>
          <w:p w14:paraId="149039CE" w14:textId="77777777" w:rsidR="0025471F" w:rsidRPr="0025471F" w:rsidRDefault="0025471F" w:rsidP="0025471F">
            <w:pPr>
              <w:spacing w:before="0" w:after="0"/>
              <w:rPr>
                <w:rFonts w:ascii="Arial" w:hAnsi="Arial" w:cs="Arial"/>
              </w:rPr>
            </w:pPr>
            <w:r w:rsidRPr="0025471F">
              <w:rPr>
                <w:rFonts w:ascii="Arial" w:hAnsi="Arial" w:cs="Arial"/>
              </w:rPr>
              <w:t>Dissertation</w:t>
            </w:r>
          </w:p>
          <w:p w14:paraId="7C0644D6" w14:textId="77777777" w:rsidR="0025471F" w:rsidRPr="0025471F" w:rsidRDefault="0025471F" w:rsidP="0025471F">
            <w:pPr>
              <w:spacing w:before="0" w:after="0"/>
              <w:rPr>
                <w:rFonts w:ascii="Arial" w:hAnsi="Arial" w:cs="Arial"/>
              </w:rPr>
            </w:pPr>
          </w:p>
        </w:tc>
      </w:tr>
      <w:tr w:rsidR="0025471F" w:rsidRPr="0025471F" w14:paraId="57E51154" w14:textId="77777777" w:rsidTr="0025471F">
        <w:tc>
          <w:tcPr>
            <w:tcW w:w="2263" w:type="dxa"/>
            <w:gridSpan w:val="2"/>
            <w:shd w:val="clear" w:color="auto" w:fill="D9D9D9"/>
          </w:tcPr>
          <w:p w14:paraId="6704F45E" w14:textId="77777777" w:rsidR="0025471F" w:rsidRPr="0025471F" w:rsidRDefault="0025471F" w:rsidP="0025471F">
            <w:pPr>
              <w:spacing w:before="0" w:after="0"/>
              <w:rPr>
                <w:rFonts w:ascii="Arial" w:hAnsi="Arial" w:cs="Arial"/>
              </w:rPr>
            </w:pPr>
            <w:r w:rsidRPr="0025471F">
              <w:rPr>
                <w:rFonts w:ascii="Arial" w:hAnsi="Arial" w:cs="Arial"/>
              </w:rPr>
              <w:t>Module Code</w:t>
            </w:r>
          </w:p>
        </w:tc>
        <w:tc>
          <w:tcPr>
            <w:tcW w:w="2586" w:type="dxa"/>
            <w:gridSpan w:val="2"/>
          </w:tcPr>
          <w:p w14:paraId="441FA958" w14:textId="77777777" w:rsidR="0025471F" w:rsidRPr="0025471F" w:rsidRDefault="0025471F" w:rsidP="0025471F">
            <w:pPr>
              <w:spacing w:before="0" w:after="0"/>
              <w:rPr>
                <w:rFonts w:ascii="Arial" w:hAnsi="Arial" w:cs="Arial"/>
              </w:rPr>
            </w:pPr>
            <w:r w:rsidRPr="0025471F">
              <w:rPr>
                <w:rFonts w:ascii="Calibri" w:hAnsi="Calibri" w:cs="Calibri"/>
                <w:b/>
                <w:bCs/>
                <w:color w:val="212121"/>
                <w:shd w:val="clear" w:color="auto" w:fill="FFFFFF"/>
              </w:rPr>
              <w:t>UBGL81-30-3</w:t>
            </w:r>
          </w:p>
        </w:tc>
        <w:tc>
          <w:tcPr>
            <w:tcW w:w="1985" w:type="dxa"/>
            <w:gridSpan w:val="2"/>
            <w:tcBorders>
              <w:bottom w:val="single" w:sz="4" w:space="0" w:color="auto"/>
            </w:tcBorders>
            <w:shd w:val="clear" w:color="auto" w:fill="D9D9D9"/>
          </w:tcPr>
          <w:p w14:paraId="0DB05DBA" w14:textId="77777777" w:rsidR="0025471F" w:rsidRPr="0025471F" w:rsidRDefault="0025471F" w:rsidP="0025471F">
            <w:pPr>
              <w:spacing w:before="0" w:after="0"/>
              <w:rPr>
                <w:rFonts w:ascii="Arial" w:hAnsi="Arial" w:cs="Arial"/>
              </w:rPr>
            </w:pPr>
            <w:r w:rsidRPr="0025471F">
              <w:rPr>
                <w:rFonts w:ascii="Arial" w:hAnsi="Arial" w:cs="Arial"/>
              </w:rPr>
              <w:t>Level</w:t>
            </w:r>
          </w:p>
        </w:tc>
        <w:tc>
          <w:tcPr>
            <w:tcW w:w="3460" w:type="dxa"/>
            <w:gridSpan w:val="2"/>
            <w:tcBorders>
              <w:bottom w:val="single" w:sz="4" w:space="0" w:color="auto"/>
            </w:tcBorders>
          </w:tcPr>
          <w:p w14:paraId="42086A5C" w14:textId="77777777" w:rsidR="0025471F" w:rsidRPr="0025471F" w:rsidRDefault="0025471F" w:rsidP="0025471F">
            <w:pPr>
              <w:spacing w:before="0" w:after="0"/>
              <w:rPr>
                <w:rFonts w:ascii="Arial" w:hAnsi="Arial" w:cs="Arial"/>
              </w:rPr>
            </w:pPr>
            <w:r w:rsidRPr="0025471F">
              <w:rPr>
                <w:rFonts w:ascii="Arial" w:hAnsi="Arial" w:cs="Arial"/>
              </w:rPr>
              <w:t>3</w:t>
            </w:r>
          </w:p>
        </w:tc>
      </w:tr>
      <w:tr w:rsidR="0025471F" w:rsidRPr="0025471F" w14:paraId="7FB0F7F8" w14:textId="77777777" w:rsidTr="0025471F">
        <w:tc>
          <w:tcPr>
            <w:tcW w:w="2263" w:type="dxa"/>
            <w:gridSpan w:val="2"/>
            <w:shd w:val="clear" w:color="auto" w:fill="D9D9D9"/>
          </w:tcPr>
          <w:p w14:paraId="09D6AF6A" w14:textId="77777777" w:rsidR="0025471F" w:rsidRPr="0025471F" w:rsidRDefault="0025471F" w:rsidP="0025471F">
            <w:pPr>
              <w:spacing w:before="0" w:after="0"/>
              <w:rPr>
                <w:rFonts w:ascii="Arial" w:hAnsi="Arial" w:cs="Arial"/>
              </w:rPr>
            </w:pPr>
            <w:r w:rsidRPr="0025471F">
              <w:rPr>
                <w:rFonts w:ascii="Arial" w:hAnsi="Arial" w:cs="Arial"/>
              </w:rPr>
              <w:t>For implementation from</w:t>
            </w:r>
          </w:p>
        </w:tc>
        <w:tc>
          <w:tcPr>
            <w:tcW w:w="8031" w:type="dxa"/>
            <w:gridSpan w:val="6"/>
          </w:tcPr>
          <w:p w14:paraId="0C143E91" w14:textId="77777777" w:rsidR="0025471F" w:rsidRPr="0025471F" w:rsidRDefault="0025471F" w:rsidP="0025471F">
            <w:pPr>
              <w:spacing w:before="0" w:after="0"/>
              <w:rPr>
                <w:rFonts w:ascii="Arial" w:hAnsi="Arial" w:cs="Arial"/>
              </w:rPr>
            </w:pPr>
            <w:r w:rsidRPr="0025471F">
              <w:rPr>
                <w:rFonts w:ascii="Arial" w:hAnsi="Arial" w:cs="Arial"/>
                <w:iCs/>
              </w:rPr>
              <w:t xml:space="preserve">September 2019 </w:t>
            </w:r>
          </w:p>
        </w:tc>
      </w:tr>
      <w:tr w:rsidR="0025471F" w:rsidRPr="0025471F" w14:paraId="6280AF4C" w14:textId="77777777" w:rsidTr="0025471F">
        <w:tc>
          <w:tcPr>
            <w:tcW w:w="2263" w:type="dxa"/>
            <w:gridSpan w:val="2"/>
            <w:shd w:val="clear" w:color="auto" w:fill="D9D9D9"/>
          </w:tcPr>
          <w:p w14:paraId="4325E73F" w14:textId="77777777" w:rsidR="0025471F" w:rsidRPr="0025471F" w:rsidRDefault="0025471F" w:rsidP="0025471F">
            <w:pPr>
              <w:spacing w:before="0" w:after="0"/>
              <w:rPr>
                <w:rFonts w:ascii="Arial" w:hAnsi="Arial" w:cs="Arial"/>
              </w:rPr>
            </w:pPr>
            <w:r w:rsidRPr="0025471F">
              <w:rPr>
                <w:rFonts w:ascii="Arial" w:hAnsi="Arial" w:cs="Arial"/>
              </w:rPr>
              <w:t>UWE Credit Rating</w:t>
            </w:r>
          </w:p>
          <w:p w14:paraId="202522FF" w14:textId="77777777" w:rsidR="0025471F" w:rsidRPr="0025471F" w:rsidRDefault="0025471F" w:rsidP="0025471F">
            <w:pPr>
              <w:spacing w:before="0" w:after="0"/>
              <w:rPr>
                <w:rFonts w:ascii="Arial" w:hAnsi="Arial" w:cs="Arial"/>
              </w:rPr>
            </w:pPr>
          </w:p>
        </w:tc>
        <w:tc>
          <w:tcPr>
            <w:tcW w:w="2586" w:type="dxa"/>
            <w:gridSpan w:val="2"/>
          </w:tcPr>
          <w:p w14:paraId="4BBC5293" w14:textId="77777777" w:rsidR="0025471F" w:rsidRPr="0025471F" w:rsidRDefault="0025471F" w:rsidP="0025471F">
            <w:pPr>
              <w:spacing w:before="0" w:after="0"/>
              <w:rPr>
                <w:rFonts w:ascii="Arial" w:hAnsi="Arial" w:cs="Arial"/>
              </w:rPr>
            </w:pPr>
            <w:r w:rsidRPr="0025471F">
              <w:rPr>
                <w:rFonts w:ascii="Arial" w:hAnsi="Arial" w:cs="Arial"/>
              </w:rPr>
              <w:t>30</w:t>
            </w:r>
          </w:p>
        </w:tc>
        <w:tc>
          <w:tcPr>
            <w:tcW w:w="1985" w:type="dxa"/>
            <w:gridSpan w:val="2"/>
            <w:shd w:val="clear" w:color="auto" w:fill="D9D9D9"/>
          </w:tcPr>
          <w:p w14:paraId="12B8A540" w14:textId="77777777" w:rsidR="0025471F" w:rsidRPr="0025471F" w:rsidRDefault="0025471F" w:rsidP="0025471F">
            <w:pPr>
              <w:spacing w:before="0" w:after="0"/>
              <w:rPr>
                <w:rFonts w:ascii="Arial" w:hAnsi="Arial" w:cs="Arial"/>
              </w:rPr>
            </w:pPr>
            <w:r w:rsidRPr="0025471F">
              <w:rPr>
                <w:rFonts w:ascii="Arial" w:hAnsi="Arial" w:cs="Arial"/>
              </w:rPr>
              <w:t>ECTS Credit Rating</w:t>
            </w:r>
          </w:p>
        </w:tc>
        <w:tc>
          <w:tcPr>
            <w:tcW w:w="3460" w:type="dxa"/>
            <w:gridSpan w:val="2"/>
            <w:shd w:val="clear" w:color="auto" w:fill="auto"/>
          </w:tcPr>
          <w:p w14:paraId="50A8458A" w14:textId="77777777" w:rsidR="0025471F" w:rsidRPr="0025471F" w:rsidRDefault="0025471F" w:rsidP="0025471F">
            <w:pPr>
              <w:spacing w:before="0" w:after="0"/>
              <w:rPr>
                <w:rFonts w:ascii="Arial" w:hAnsi="Arial" w:cs="Arial"/>
                <w:color w:val="FF0000"/>
              </w:rPr>
            </w:pPr>
            <w:r w:rsidRPr="0025471F">
              <w:rPr>
                <w:rFonts w:ascii="Arial" w:hAnsi="Arial" w:cs="Arial"/>
              </w:rPr>
              <w:t>15</w:t>
            </w:r>
          </w:p>
        </w:tc>
      </w:tr>
      <w:tr w:rsidR="0025471F" w:rsidRPr="0025471F" w14:paraId="66519B67" w14:textId="77777777" w:rsidTr="0025471F">
        <w:tc>
          <w:tcPr>
            <w:tcW w:w="2263" w:type="dxa"/>
            <w:gridSpan w:val="2"/>
            <w:shd w:val="clear" w:color="auto" w:fill="D9D9D9"/>
          </w:tcPr>
          <w:p w14:paraId="7DD1F396" w14:textId="77777777" w:rsidR="0025471F" w:rsidRPr="0025471F" w:rsidRDefault="0025471F" w:rsidP="0025471F">
            <w:pPr>
              <w:spacing w:before="0" w:after="0"/>
              <w:rPr>
                <w:rFonts w:ascii="Arial" w:hAnsi="Arial" w:cs="Arial"/>
              </w:rPr>
            </w:pPr>
            <w:r w:rsidRPr="0025471F">
              <w:rPr>
                <w:rFonts w:ascii="Arial" w:hAnsi="Arial" w:cs="Arial"/>
              </w:rPr>
              <w:t>Faculty</w:t>
            </w:r>
          </w:p>
        </w:tc>
        <w:tc>
          <w:tcPr>
            <w:tcW w:w="2586" w:type="dxa"/>
            <w:gridSpan w:val="2"/>
          </w:tcPr>
          <w:p w14:paraId="7A7AC0CB" w14:textId="77777777" w:rsidR="0025471F" w:rsidRPr="0025471F" w:rsidRDefault="0025471F" w:rsidP="0025471F">
            <w:pPr>
              <w:spacing w:before="0" w:after="0"/>
              <w:rPr>
                <w:rFonts w:ascii="Arial" w:hAnsi="Arial" w:cs="Arial"/>
              </w:rPr>
            </w:pPr>
            <w:r w:rsidRPr="0025471F">
              <w:rPr>
                <w:rFonts w:ascii="Arial" w:hAnsi="Arial" w:cs="Arial"/>
              </w:rPr>
              <w:t>FET</w:t>
            </w:r>
          </w:p>
        </w:tc>
        <w:tc>
          <w:tcPr>
            <w:tcW w:w="1985" w:type="dxa"/>
            <w:gridSpan w:val="2"/>
            <w:shd w:val="clear" w:color="auto" w:fill="D9D9D9"/>
          </w:tcPr>
          <w:p w14:paraId="52431CF6" w14:textId="77777777" w:rsidR="0025471F" w:rsidRPr="0025471F" w:rsidRDefault="0025471F" w:rsidP="0025471F">
            <w:pPr>
              <w:spacing w:before="0" w:after="0"/>
              <w:rPr>
                <w:rFonts w:ascii="Arial" w:hAnsi="Arial" w:cs="Arial"/>
              </w:rPr>
            </w:pPr>
            <w:r w:rsidRPr="0025471F">
              <w:rPr>
                <w:rFonts w:ascii="Arial" w:hAnsi="Arial" w:cs="Arial"/>
              </w:rPr>
              <w:t>Field</w:t>
            </w:r>
          </w:p>
        </w:tc>
        <w:tc>
          <w:tcPr>
            <w:tcW w:w="3460" w:type="dxa"/>
            <w:gridSpan w:val="2"/>
          </w:tcPr>
          <w:p w14:paraId="73BAF4E3" w14:textId="77777777" w:rsidR="0025471F" w:rsidRPr="0025471F" w:rsidRDefault="0025471F" w:rsidP="0025471F">
            <w:pPr>
              <w:autoSpaceDE w:val="0"/>
              <w:autoSpaceDN w:val="0"/>
              <w:adjustRightInd w:val="0"/>
              <w:spacing w:before="0" w:after="0"/>
              <w:rPr>
                <w:rFonts w:ascii="Arial" w:hAnsi="Arial" w:cs="Arial"/>
                <w:color w:val="000000"/>
                <w:sz w:val="24"/>
                <w:szCs w:val="24"/>
              </w:rPr>
            </w:pPr>
            <w:r w:rsidRPr="0025471F">
              <w:rPr>
                <w:rFonts w:ascii="Arial" w:hAnsi="Arial" w:cs="Arial"/>
                <w:color w:val="000000"/>
              </w:rPr>
              <w:t>Geography and Environmental Management</w:t>
            </w:r>
          </w:p>
        </w:tc>
      </w:tr>
      <w:tr w:rsidR="0025471F" w:rsidRPr="0025471F" w14:paraId="681F8765" w14:textId="77777777" w:rsidTr="0025471F">
        <w:tc>
          <w:tcPr>
            <w:tcW w:w="2263" w:type="dxa"/>
            <w:gridSpan w:val="2"/>
            <w:shd w:val="clear" w:color="auto" w:fill="D9D9D9"/>
          </w:tcPr>
          <w:p w14:paraId="63C3B0D5" w14:textId="77777777" w:rsidR="0025471F" w:rsidRPr="0025471F" w:rsidRDefault="0025471F" w:rsidP="0025471F">
            <w:pPr>
              <w:spacing w:before="0" w:after="0"/>
              <w:rPr>
                <w:rFonts w:ascii="Arial" w:hAnsi="Arial" w:cs="Arial"/>
              </w:rPr>
            </w:pPr>
            <w:r w:rsidRPr="0025471F">
              <w:rPr>
                <w:rFonts w:ascii="Arial" w:hAnsi="Arial" w:cs="Arial"/>
              </w:rPr>
              <w:t>Department</w:t>
            </w:r>
          </w:p>
        </w:tc>
        <w:tc>
          <w:tcPr>
            <w:tcW w:w="8031" w:type="dxa"/>
            <w:gridSpan w:val="6"/>
          </w:tcPr>
          <w:p w14:paraId="6563C33A" w14:textId="77777777" w:rsidR="0025471F" w:rsidRPr="0025471F" w:rsidRDefault="0025471F" w:rsidP="0025471F">
            <w:pPr>
              <w:spacing w:before="0" w:after="0"/>
              <w:rPr>
                <w:rFonts w:ascii="Arial" w:hAnsi="Arial" w:cs="Arial"/>
              </w:rPr>
            </w:pPr>
          </w:p>
          <w:p w14:paraId="3F457ED5" w14:textId="77777777" w:rsidR="0025471F" w:rsidRPr="0025471F" w:rsidRDefault="0025471F" w:rsidP="0025471F">
            <w:pPr>
              <w:spacing w:before="0" w:after="0"/>
              <w:rPr>
                <w:rFonts w:ascii="Arial" w:hAnsi="Arial" w:cs="Arial"/>
              </w:rPr>
            </w:pPr>
          </w:p>
        </w:tc>
      </w:tr>
      <w:tr w:rsidR="0025471F" w:rsidRPr="0025471F" w14:paraId="440D9799" w14:textId="77777777" w:rsidTr="0025471F">
        <w:tc>
          <w:tcPr>
            <w:tcW w:w="2263" w:type="dxa"/>
            <w:gridSpan w:val="2"/>
            <w:shd w:val="clear" w:color="auto" w:fill="D9D9D9"/>
          </w:tcPr>
          <w:p w14:paraId="1C9A1B9D" w14:textId="77777777" w:rsidR="0025471F" w:rsidRPr="0025471F" w:rsidRDefault="0025471F" w:rsidP="0025471F">
            <w:pPr>
              <w:spacing w:before="0" w:after="0"/>
              <w:rPr>
                <w:rFonts w:ascii="Arial" w:hAnsi="Arial" w:cs="Arial"/>
              </w:rPr>
            </w:pPr>
            <w:r w:rsidRPr="0025471F">
              <w:rPr>
                <w:rFonts w:ascii="Arial" w:hAnsi="Arial" w:cs="Arial"/>
              </w:rPr>
              <w:t xml:space="preserve">Contributes towards </w:t>
            </w:r>
          </w:p>
        </w:tc>
        <w:tc>
          <w:tcPr>
            <w:tcW w:w="8031" w:type="dxa"/>
            <w:gridSpan w:val="6"/>
          </w:tcPr>
          <w:p w14:paraId="5F221B6B" w14:textId="77777777" w:rsidR="0025471F" w:rsidRPr="0025471F" w:rsidRDefault="0025471F" w:rsidP="0025471F">
            <w:pPr>
              <w:spacing w:before="0" w:after="0"/>
              <w:rPr>
                <w:rFonts w:ascii="Arial" w:hAnsi="Arial" w:cs="Arial"/>
                <w:iCs/>
              </w:rPr>
            </w:pPr>
            <w:r w:rsidRPr="0025471F">
              <w:rPr>
                <w:rFonts w:ascii="Arial" w:hAnsi="Arial" w:cs="Arial"/>
                <w:iCs/>
              </w:rPr>
              <w:t xml:space="preserve">BA (Hons) Uniformed and Public Services </w:t>
            </w:r>
          </w:p>
          <w:p w14:paraId="3A82B95A" w14:textId="77777777" w:rsidR="0025471F" w:rsidRPr="0025471F" w:rsidRDefault="0025471F" w:rsidP="0025471F">
            <w:pPr>
              <w:spacing w:before="0" w:after="0"/>
              <w:rPr>
                <w:rFonts w:ascii="Arial" w:hAnsi="Arial" w:cs="Arial"/>
              </w:rPr>
            </w:pPr>
          </w:p>
        </w:tc>
      </w:tr>
      <w:tr w:rsidR="0025471F" w:rsidRPr="0025471F" w14:paraId="5B4ECAF4" w14:textId="77777777" w:rsidTr="0025471F">
        <w:tc>
          <w:tcPr>
            <w:tcW w:w="2263" w:type="dxa"/>
            <w:gridSpan w:val="2"/>
            <w:shd w:val="clear" w:color="auto" w:fill="D9D9D9"/>
          </w:tcPr>
          <w:p w14:paraId="587DA39E" w14:textId="77777777" w:rsidR="0025471F" w:rsidRPr="0025471F" w:rsidRDefault="0025471F" w:rsidP="0025471F">
            <w:pPr>
              <w:spacing w:before="0" w:after="0"/>
              <w:rPr>
                <w:rFonts w:ascii="Arial" w:hAnsi="Arial" w:cs="Arial"/>
              </w:rPr>
            </w:pPr>
            <w:r w:rsidRPr="0025471F">
              <w:rPr>
                <w:rFonts w:ascii="Arial" w:hAnsi="Arial" w:cs="Arial"/>
              </w:rPr>
              <w:t xml:space="preserve">Module type: </w:t>
            </w:r>
          </w:p>
          <w:p w14:paraId="66FAD8D6" w14:textId="77777777" w:rsidR="0025471F" w:rsidRPr="0025471F" w:rsidRDefault="0025471F" w:rsidP="0025471F">
            <w:pPr>
              <w:spacing w:before="0" w:after="0"/>
              <w:rPr>
                <w:rFonts w:ascii="Arial" w:hAnsi="Arial" w:cs="Arial"/>
              </w:rPr>
            </w:pPr>
          </w:p>
        </w:tc>
        <w:tc>
          <w:tcPr>
            <w:tcW w:w="8031" w:type="dxa"/>
            <w:gridSpan w:val="6"/>
          </w:tcPr>
          <w:p w14:paraId="405D6DEC" w14:textId="77777777" w:rsidR="0025471F" w:rsidRPr="0025471F" w:rsidRDefault="0025471F" w:rsidP="0025471F">
            <w:pPr>
              <w:spacing w:before="0" w:after="0"/>
              <w:rPr>
                <w:rFonts w:ascii="Arial" w:hAnsi="Arial" w:cs="Arial"/>
                <w:color w:val="FF0000"/>
              </w:rPr>
            </w:pPr>
            <w:r w:rsidRPr="0025471F">
              <w:rPr>
                <w:rFonts w:ascii="Arial" w:hAnsi="Arial" w:cs="Arial"/>
                <w:iCs/>
                <w:color w:val="000000"/>
              </w:rPr>
              <w:t xml:space="preserve">Project </w:t>
            </w:r>
          </w:p>
        </w:tc>
      </w:tr>
      <w:tr w:rsidR="0025471F" w:rsidRPr="0025471F" w14:paraId="145E62C7" w14:textId="77777777" w:rsidTr="0025471F">
        <w:tc>
          <w:tcPr>
            <w:tcW w:w="2865" w:type="dxa"/>
            <w:gridSpan w:val="3"/>
            <w:shd w:val="clear" w:color="auto" w:fill="D9D9D9"/>
          </w:tcPr>
          <w:p w14:paraId="78CCD2C5" w14:textId="77777777" w:rsidR="0025471F" w:rsidRPr="0025471F" w:rsidRDefault="0025471F" w:rsidP="0025471F">
            <w:pPr>
              <w:spacing w:before="0" w:after="0"/>
              <w:rPr>
                <w:rFonts w:ascii="Arial" w:hAnsi="Arial" w:cs="Arial"/>
              </w:rPr>
            </w:pPr>
            <w:r w:rsidRPr="0025471F">
              <w:rPr>
                <w:rFonts w:ascii="Arial" w:hAnsi="Arial" w:cs="Arial"/>
              </w:rPr>
              <w:t xml:space="preserve">Pre-requisites </w:t>
            </w:r>
          </w:p>
          <w:p w14:paraId="64BED17D" w14:textId="77777777" w:rsidR="0025471F" w:rsidRPr="0025471F" w:rsidRDefault="0025471F" w:rsidP="0025471F">
            <w:pPr>
              <w:spacing w:before="0" w:after="0"/>
              <w:rPr>
                <w:rFonts w:ascii="Arial" w:hAnsi="Arial" w:cs="Arial"/>
              </w:rPr>
            </w:pPr>
          </w:p>
        </w:tc>
        <w:tc>
          <w:tcPr>
            <w:tcW w:w="7429" w:type="dxa"/>
            <w:gridSpan w:val="5"/>
            <w:shd w:val="clear" w:color="auto" w:fill="auto"/>
          </w:tcPr>
          <w:p w14:paraId="0777A76B" w14:textId="77777777" w:rsidR="0025471F" w:rsidRPr="0025471F" w:rsidRDefault="0025471F" w:rsidP="0025471F">
            <w:pPr>
              <w:spacing w:before="0" w:after="0"/>
              <w:rPr>
                <w:rFonts w:ascii="Arial" w:hAnsi="Arial" w:cs="Arial"/>
                <w:i/>
              </w:rPr>
            </w:pPr>
            <w:r w:rsidRPr="0025471F">
              <w:rPr>
                <w:rFonts w:ascii="Arial" w:hAnsi="Arial" w:cs="Arial"/>
              </w:rPr>
              <w:t>None</w:t>
            </w:r>
          </w:p>
        </w:tc>
      </w:tr>
      <w:tr w:rsidR="0025471F" w:rsidRPr="0025471F" w14:paraId="18482BDA" w14:textId="77777777" w:rsidTr="0025471F">
        <w:tc>
          <w:tcPr>
            <w:tcW w:w="2865" w:type="dxa"/>
            <w:gridSpan w:val="3"/>
            <w:tcBorders>
              <w:bottom w:val="single" w:sz="4" w:space="0" w:color="auto"/>
            </w:tcBorders>
            <w:shd w:val="clear" w:color="auto" w:fill="D9D9D9"/>
          </w:tcPr>
          <w:p w14:paraId="04003AE6" w14:textId="77777777" w:rsidR="0025471F" w:rsidRPr="0025471F" w:rsidRDefault="0025471F" w:rsidP="0025471F">
            <w:pPr>
              <w:spacing w:before="0" w:after="0"/>
              <w:rPr>
                <w:rFonts w:ascii="Arial" w:hAnsi="Arial" w:cs="Arial"/>
              </w:rPr>
            </w:pPr>
            <w:r w:rsidRPr="0025471F">
              <w:rPr>
                <w:rFonts w:ascii="Arial" w:hAnsi="Arial" w:cs="Arial"/>
              </w:rPr>
              <w:t xml:space="preserve">Excluded Combinations </w:t>
            </w:r>
          </w:p>
          <w:p w14:paraId="17E02B6D" w14:textId="77777777" w:rsidR="0025471F" w:rsidRPr="0025471F" w:rsidRDefault="0025471F" w:rsidP="0025471F">
            <w:pPr>
              <w:spacing w:before="0" w:after="0"/>
              <w:rPr>
                <w:rFonts w:ascii="Arial" w:hAnsi="Arial" w:cs="Arial"/>
              </w:rPr>
            </w:pPr>
          </w:p>
        </w:tc>
        <w:tc>
          <w:tcPr>
            <w:tcW w:w="7429" w:type="dxa"/>
            <w:gridSpan w:val="5"/>
            <w:tcBorders>
              <w:bottom w:val="single" w:sz="4" w:space="0" w:color="auto"/>
            </w:tcBorders>
          </w:tcPr>
          <w:p w14:paraId="0DEEABF9" w14:textId="77777777" w:rsidR="0025471F" w:rsidRPr="0025471F" w:rsidRDefault="0025471F" w:rsidP="0025471F">
            <w:pPr>
              <w:spacing w:before="0" w:after="0"/>
              <w:rPr>
                <w:rFonts w:ascii="Arial" w:hAnsi="Arial" w:cs="Arial"/>
                <w:i/>
                <w:color w:val="FF0000"/>
              </w:rPr>
            </w:pPr>
            <w:r w:rsidRPr="0025471F">
              <w:rPr>
                <w:rFonts w:ascii="Arial" w:hAnsi="Arial" w:cs="Arial"/>
                <w:iCs/>
              </w:rPr>
              <w:t xml:space="preserve">N/A </w:t>
            </w:r>
          </w:p>
        </w:tc>
      </w:tr>
      <w:tr w:rsidR="0025471F" w:rsidRPr="0025471F" w14:paraId="4B6B19BB" w14:textId="77777777" w:rsidTr="0025471F">
        <w:tc>
          <w:tcPr>
            <w:tcW w:w="2865" w:type="dxa"/>
            <w:gridSpan w:val="3"/>
            <w:tcBorders>
              <w:bottom w:val="single" w:sz="4" w:space="0" w:color="auto"/>
            </w:tcBorders>
            <w:shd w:val="clear" w:color="auto" w:fill="D9D9D9"/>
          </w:tcPr>
          <w:p w14:paraId="23C70D1C" w14:textId="77777777" w:rsidR="0025471F" w:rsidRPr="0025471F" w:rsidRDefault="0025471F" w:rsidP="0025471F">
            <w:pPr>
              <w:spacing w:before="0" w:after="0"/>
              <w:rPr>
                <w:rFonts w:ascii="Arial" w:hAnsi="Arial" w:cs="Arial"/>
              </w:rPr>
            </w:pPr>
            <w:r w:rsidRPr="0025471F">
              <w:rPr>
                <w:rFonts w:ascii="Arial" w:hAnsi="Arial" w:cs="Arial"/>
              </w:rPr>
              <w:t xml:space="preserve">Co- requisites </w:t>
            </w:r>
          </w:p>
          <w:p w14:paraId="264EA684" w14:textId="77777777" w:rsidR="0025471F" w:rsidRPr="0025471F" w:rsidRDefault="0025471F" w:rsidP="0025471F">
            <w:pPr>
              <w:spacing w:before="0" w:after="0"/>
              <w:rPr>
                <w:rFonts w:ascii="Arial" w:hAnsi="Arial" w:cs="Arial"/>
              </w:rPr>
            </w:pPr>
          </w:p>
        </w:tc>
        <w:tc>
          <w:tcPr>
            <w:tcW w:w="7429" w:type="dxa"/>
            <w:gridSpan w:val="5"/>
            <w:tcBorders>
              <w:bottom w:val="single" w:sz="4" w:space="0" w:color="auto"/>
            </w:tcBorders>
          </w:tcPr>
          <w:p w14:paraId="3256EA66" w14:textId="77777777" w:rsidR="0025471F" w:rsidRPr="0025471F" w:rsidRDefault="0025471F" w:rsidP="0025471F">
            <w:pPr>
              <w:spacing w:before="0" w:after="0"/>
              <w:rPr>
                <w:rFonts w:ascii="Arial" w:hAnsi="Arial" w:cs="Arial"/>
                <w:i/>
                <w:color w:val="FF0000"/>
              </w:rPr>
            </w:pPr>
            <w:r w:rsidRPr="0025471F">
              <w:rPr>
                <w:rFonts w:ascii="Arial" w:hAnsi="Arial" w:cs="Arial"/>
              </w:rPr>
              <w:t>None</w:t>
            </w:r>
          </w:p>
        </w:tc>
      </w:tr>
      <w:tr w:rsidR="0025471F" w:rsidRPr="0025471F" w14:paraId="7A2836BF" w14:textId="77777777" w:rsidTr="0025471F">
        <w:tc>
          <w:tcPr>
            <w:tcW w:w="2865" w:type="dxa"/>
            <w:gridSpan w:val="3"/>
            <w:tcBorders>
              <w:bottom w:val="single" w:sz="4" w:space="0" w:color="auto"/>
            </w:tcBorders>
            <w:shd w:val="clear" w:color="auto" w:fill="D9D9D9"/>
          </w:tcPr>
          <w:p w14:paraId="66C6EA21" w14:textId="77777777" w:rsidR="0025471F" w:rsidRPr="0025471F" w:rsidRDefault="0025471F" w:rsidP="0025471F">
            <w:pPr>
              <w:spacing w:before="0" w:after="0"/>
              <w:rPr>
                <w:rFonts w:ascii="Arial" w:hAnsi="Arial" w:cs="Arial"/>
              </w:rPr>
            </w:pPr>
            <w:r w:rsidRPr="0025471F">
              <w:rPr>
                <w:rFonts w:ascii="Arial" w:hAnsi="Arial" w:cs="Arial"/>
              </w:rPr>
              <w:t>Module Entry requirements</w:t>
            </w:r>
          </w:p>
          <w:p w14:paraId="7810F3F6" w14:textId="77777777" w:rsidR="0025471F" w:rsidRPr="0025471F" w:rsidRDefault="0025471F" w:rsidP="0025471F">
            <w:pPr>
              <w:spacing w:before="0" w:after="0"/>
              <w:rPr>
                <w:rFonts w:ascii="Arial" w:hAnsi="Arial" w:cs="Arial"/>
              </w:rPr>
            </w:pPr>
          </w:p>
        </w:tc>
        <w:tc>
          <w:tcPr>
            <w:tcW w:w="7429" w:type="dxa"/>
            <w:gridSpan w:val="5"/>
            <w:tcBorders>
              <w:bottom w:val="single" w:sz="4" w:space="0" w:color="auto"/>
            </w:tcBorders>
          </w:tcPr>
          <w:p w14:paraId="3D6C2DDC" w14:textId="77777777" w:rsidR="0025471F" w:rsidRPr="0025471F" w:rsidRDefault="0025471F" w:rsidP="0025471F">
            <w:pPr>
              <w:spacing w:before="0" w:after="0"/>
              <w:rPr>
                <w:rFonts w:ascii="Arial" w:hAnsi="Arial" w:cs="Arial"/>
                <w:i/>
                <w:color w:val="FF0000"/>
              </w:rPr>
            </w:pPr>
            <w:r w:rsidRPr="0025471F">
              <w:rPr>
                <w:rFonts w:ascii="Arial" w:hAnsi="Arial" w:cs="Arial"/>
                <w:iCs/>
              </w:rPr>
              <w:t>Not offered as a standalone, programme entry requirements apply.</w:t>
            </w:r>
          </w:p>
        </w:tc>
      </w:tr>
      <w:tr w:rsidR="0025471F" w:rsidRPr="0025471F" w14:paraId="5552BCF1" w14:textId="77777777" w:rsidTr="0025471F">
        <w:tc>
          <w:tcPr>
            <w:tcW w:w="10294" w:type="dxa"/>
            <w:gridSpan w:val="8"/>
            <w:tcBorders>
              <w:bottom w:val="single" w:sz="4" w:space="0" w:color="auto"/>
            </w:tcBorders>
            <w:shd w:val="clear" w:color="auto" w:fill="D9D9D9"/>
          </w:tcPr>
          <w:p w14:paraId="0749FB98" w14:textId="77777777" w:rsidR="0025471F" w:rsidRPr="0025471F" w:rsidRDefault="0025471F" w:rsidP="0025471F">
            <w:pPr>
              <w:spacing w:before="0" w:after="0"/>
              <w:jc w:val="center"/>
              <w:rPr>
                <w:rFonts w:ascii="Arial" w:hAnsi="Arial" w:cs="Arial"/>
                <w:b/>
              </w:rPr>
            </w:pPr>
            <w:r w:rsidRPr="0025471F">
              <w:rPr>
                <w:rFonts w:ascii="Arial" w:hAnsi="Arial" w:cs="Arial"/>
                <w:b/>
                <w:bCs/>
              </w:rPr>
              <w:t xml:space="preserve">Part 2: Description </w:t>
            </w:r>
          </w:p>
          <w:p w14:paraId="3C459ADC" w14:textId="77777777" w:rsidR="0025471F" w:rsidRPr="0025471F" w:rsidRDefault="0025471F" w:rsidP="0025471F">
            <w:pPr>
              <w:spacing w:before="0" w:after="0"/>
              <w:rPr>
                <w:rFonts w:ascii="Arial" w:hAnsi="Arial" w:cs="Arial"/>
                <w:b/>
              </w:rPr>
            </w:pPr>
          </w:p>
        </w:tc>
      </w:tr>
      <w:tr w:rsidR="0025471F" w:rsidRPr="0025471F" w14:paraId="1A6F736C" w14:textId="77777777" w:rsidTr="0025471F">
        <w:tc>
          <w:tcPr>
            <w:tcW w:w="10294" w:type="dxa"/>
            <w:gridSpan w:val="8"/>
            <w:shd w:val="clear" w:color="auto" w:fill="F2F2F2"/>
          </w:tcPr>
          <w:p w14:paraId="62274D47" w14:textId="77777777" w:rsidR="0025471F" w:rsidRPr="0025471F" w:rsidRDefault="0025471F" w:rsidP="0025471F">
            <w:pPr>
              <w:spacing w:before="0" w:after="0"/>
              <w:jc w:val="both"/>
              <w:rPr>
                <w:rFonts w:ascii="Arial" w:hAnsi="Arial" w:cs="Arial"/>
              </w:rPr>
            </w:pPr>
            <w:r w:rsidRPr="0025471F">
              <w:rPr>
                <w:rFonts w:ascii="Arial" w:hAnsi="Arial" w:cs="Arial"/>
              </w:rPr>
              <w:t>The aim of the module is to provide you with the opportunity to undertake independent research on a topic that is of interest to you. It will enable you to demonstrate your understanding of different theoretical perspectives, to critically assess the relevance of their application to the chosen topic and to develop the ability to undertake different analytical techniques and methods that are relevant. You will be expected to demonstrate a high level of research, analytical and presentation skills. The topic must be agreed with the tutor/supervisor and students can expect tutor support throughout the research process.</w:t>
            </w:r>
          </w:p>
          <w:p w14:paraId="18CC93EF" w14:textId="77777777" w:rsidR="0025471F" w:rsidRPr="0025471F" w:rsidRDefault="0025471F" w:rsidP="0025471F">
            <w:pPr>
              <w:spacing w:before="0" w:after="0"/>
              <w:rPr>
                <w:rFonts w:ascii="Arial" w:hAnsi="Arial" w:cs="Arial"/>
              </w:rPr>
            </w:pPr>
          </w:p>
          <w:p w14:paraId="7B53E3F4" w14:textId="77777777" w:rsidR="0025471F" w:rsidRPr="0025471F" w:rsidRDefault="0025471F" w:rsidP="0025471F">
            <w:pPr>
              <w:spacing w:before="0" w:after="0"/>
              <w:rPr>
                <w:rFonts w:ascii="Arial" w:hAnsi="Arial" w:cs="Arial"/>
              </w:rPr>
            </w:pPr>
            <w:r w:rsidRPr="0025471F">
              <w:rPr>
                <w:rFonts w:ascii="Arial" w:hAnsi="Arial" w:cs="Arial"/>
              </w:rPr>
              <w:t>In particular this module will enable you to:</w:t>
            </w:r>
          </w:p>
          <w:p w14:paraId="5C5D0751" w14:textId="77777777" w:rsidR="0025471F" w:rsidRPr="0025471F" w:rsidRDefault="0025471F" w:rsidP="0025471F">
            <w:pPr>
              <w:spacing w:before="0" w:after="0"/>
              <w:rPr>
                <w:rFonts w:ascii="Arial" w:hAnsi="Arial" w:cs="Arial"/>
              </w:rPr>
            </w:pPr>
          </w:p>
          <w:p w14:paraId="77EE9C0B" w14:textId="77777777" w:rsidR="0025471F" w:rsidRPr="0025471F" w:rsidRDefault="0025471F" w:rsidP="0025471F">
            <w:pPr>
              <w:numPr>
                <w:ilvl w:val="0"/>
                <w:numId w:val="71"/>
              </w:numPr>
              <w:spacing w:before="0" w:after="0"/>
              <w:contextualSpacing/>
              <w:rPr>
                <w:rFonts w:ascii="Arial" w:hAnsi="Arial" w:cs="Arial"/>
              </w:rPr>
            </w:pPr>
            <w:r w:rsidRPr="0025471F">
              <w:rPr>
                <w:rFonts w:ascii="Arial" w:hAnsi="Arial" w:cs="Arial"/>
              </w:rPr>
              <w:t>Understand how research is undertaken.</w:t>
            </w:r>
          </w:p>
          <w:p w14:paraId="17E5483C" w14:textId="77777777" w:rsidR="0025471F" w:rsidRPr="0025471F" w:rsidRDefault="0025471F" w:rsidP="0025471F">
            <w:pPr>
              <w:numPr>
                <w:ilvl w:val="0"/>
                <w:numId w:val="71"/>
              </w:numPr>
              <w:spacing w:before="0" w:after="0"/>
              <w:contextualSpacing/>
              <w:rPr>
                <w:rFonts w:ascii="Arial" w:hAnsi="Arial" w:cs="Arial"/>
              </w:rPr>
            </w:pPr>
            <w:r w:rsidRPr="0025471F">
              <w:rPr>
                <w:rFonts w:ascii="Arial" w:hAnsi="Arial" w:cs="Arial"/>
              </w:rPr>
              <w:t>Develop a succinct research question and contextualise it.</w:t>
            </w:r>
          </w:p>
          <w:p w14:paraId="5210F18C" w14:textId="77777777" w:rsidR="0025471F" w:rsidRPr="0025471F" w:rsidRDefault="0025471F" w:rsidP="0025471F">
            <w:pPr>
              <w:numPr>
                <w:ilvl w:val="0"/>
                <w:numId w:val="71"/>
              </w:numPr>
              <w:spacing w:before="0" w:after="0"/>
              <w:contextualSpacing/>
              <w:rPr>
                <w:rFonts w:ascii="Arial" w:hAnsi="Arial" w:cs="Arial"/>
              </w:rPr>
            </w:pPr>
            <w:r w:rsidRPr="0025471F">
              <w:rPr>
                <w:rFonts w:ascii="Arial" w:hAnsi="Arial" w:cs="Arial"/>
              </w:rPr>
              <w:t>Understand the importance of ethics within research.</w:t>
            </w:r>
          </w:p>
          <w:p w14:paraId="6F0F7A33" w14:textId="77777777" w:rsidR="0025471F" w:rsidRPr="0025471F" w:rsidRDefault="0025471F" w:rsidP="0025471F">
            <w:pPr>
              <w:numPr>
                <w:ilvl w:val="0"/>
                <w:numId w:val="71"/>
              </w:numPr>
              <w:spacing w:before="0" w:after="0"/>
              <w:contextualSpacing/>
              <w:rPr>
                <w:rFonts w:ascii="Arial" w:hAnsi="Arial" w:cs="Arial"/>
              </w:rPr>
            </w:pPr>
            <w:r w:rsidRPr="0025471F">
              <w:rPr>
                <w:rFonts w:ascii="Arial" w:hAnsi="Arial" w:cs="Arial"/>
              </w:rPr>
              <w:t>Develop an appropriate research methodology.</w:t>
            </w:r>
          </w:p>
          <w:p w14:paraId="3FCFD769" w14:textId="77777777" w:rsidR="0025471F" w:rsidRPr="0025471F" w:rsidRDefault="0025471F" w:rsidP="0025471F">
            <w:pPr>
              <w:numPr>
                <w:ilvl w:val="0"/>
                <w:numId w:val="71"/>
              </w:numPr>
              <w:spacing w:before="0" w:after="0"/>
              <w:contextualSpacing/>
              <w:rPr>
                <w:rFonts w:ascii="Arial" w:hAnsi="Arial" w:cs="Arial"/>
              </w:rPr>
            </w:pPr>
            <w:r w:rsidRPr="0025471F">
              <w:rPr>
                <w:rFonts w:ascii="Arial" w:hAnsi="Arial" w:cs="Arial"/>
              </w:rPr>
              <w:t xml:space="preserve">Undertake a Literature Review </w:t>
            </w:r>
          </w:p>
          <w:p w14:paraId="12AAC715" w14:textId="77777777" w:rsidR="0025471F" w:rsidRDefault="0025471F" w:rsidP="0025471F">
            <w:pPr>
              <w:numPr>
                <w:ilvl w:val="0"/>
                <w:numId w:val="71"/>
              </w:numPr>
              <w:spacing w:before="0" w:after="0"/>
              <w:contextualSpacing/>
              <w:rPr>
                <w:rFonts w:ascii="Arial" w:hAnsi="Arial" w:cs="Arial"/>
              </w:rPr>
            </w:pPr>
            <w:r w:rsidRPr="0025471F">
              <w:rPr>
                <w:rFonts w:ascii="Arial" w:hAnsi="Arial" w:cs="Arial"/>
              </w:rPr>
              <w:t>Use appropriate data analysis techniques to interpret data.</w:t>
            </w:r>
          </w:p>
          <w:p w14:paraId="77662D75" w14:textId="58BE2BFF" w:rsidR="0025471F" w:rsidRPr="0025471F" w:rsidRDefault="0025471F" w:rsidP="0025471F">
            <w:pPr>
              <w:numPr>
                <w:ilvl w:val="0"/>
                <w:numId w:val="71"/>
              </w:numPr>
              <w:spacing w:before="0" w:after="0"/>
              <w:contextualSpacing/>
              <w:rPr>
                <w:rFonts w:ascii="Arial" w:hAnsi="Arial" w:cs="Arial"/>
              </w:rPr>
            </w:pPr>
            <w:r w:rsidRPr="0025471F">
              <w:rPr>
                <w:rFonts w:ascii="Arial" w:hAnsi="Arial" w:cs="Arial"/>
              </w:rPr>
              <w:t>Draw and develop a conclusion that shows how the original research objectives have been met.</w:t>
            </w:r>
          </w:p>
          <w:p w14:paraId="3E353643" w14:textId="77777777" w:rsidR="0025471F" w:rsidRPr="0025471F" w:rsidRDefault="0025471F" w:rsidP="0025471F">
            <w:pPr>
              <w:spacing w:before="0" w:after="0"/>
              <w:jc w:val="center"/>
              <w:rPr>
                <w:rFonts w:ascii="Arial" w:hAnsi="Arial" w:cs="Arial"/>
              </w:rPr>
            </w:pPr>
          </w:p>
        </w:tc>
      </w:tr>
      <w:tr w:rsidR="0025471F" w:rsidRPr="0025471F" w14:paraId="623EFE8D" w14:textId="77777777" w:rsidTr="0025471F">
        <w:tc>
          <w:tcPr>
            <w:tcW w:w="10294" w:type="dxa"/>
            <w:gridSpan w:val="8"/>
            <w:shd w:val="clear" w:color="auto" w:fill="D9D9D9"/>
          </w:tcPr>
          <w:p w14:paraId="40ABA9DC" w14:textId="77777777" w:rsidR="0025471F" w:rsidRPr="0025471F" w:rsidRDefault="0025471F" w:rsidP="0025471F">
            <w:pPr>
              <w:widowControl w:val="0"/>
              <w:tabs>
                <w:tab w:val="left" w:pos="720"/>
              </w:tabs>
              <w:spacing w:before="0" w:after="0"/>
              <w:jc w:val="center"/>
              <w:rPr>
                <w:rFonts w:ascii="Arial" w:hAnsi="Arial"/>
                <w:b/>
              </w:rPr>
            </w:pPr>
            <w:r w:rsidRPr="0025471F">
              <w:rPr>
                <w:rFonts w:ascii="Arial" w:hAnsi="Arial"/>
                <w:b/>
                <w:bCs/>
              </w:rPr>
              <w:t xml:space="preserve">Part 3: Assessment </w:t>
            </w:r>
          </w:p>
          <w:p w14:paraId="14A03C89" w14:textId="77777777" w:rsidR="0025471F" w:rsidRPr="0025471F" w:rsidRDefault="0025471F" w:rsidP="0025471F">
            <w:pPr>
              <w:widowControl w:val="0"/>
              <w:tabs>
                <w:tab w:val="left" w:pos="720"/>
              </w:tabs>
              <w:spacing w:before="0" w:after="0"/>
              <w:jc w:val="center"/>
              <w:rPr>
                <w:rFonts w:ascii="Arial" w:hAnsi="Arial"/>
              </w:rPr>
            </w:pPr>
          </w:p>
        </w:tc>
      </w:tr>
      <w:tr w:rsidR="0025471F" w:rsidRPr="0025471F" w14:paraId="202F76A9" w14:textId="77777777" w:rsidTr="00E86C8E">
        <w:tc>
          <w:tcPr>
            <w:tcW w:w="10294" w:type="dxa"/>
            <w:gridSpan w:val="8"/>
            <w:shd w:val="clear" w:color="auto" w:fill="auto"/>
          </w:tcPr>
          <w:p w14:paraId="25B85C90" w14:textId="77777777" w:rsidR="0025471F" w:rsidRPr="0025471F" w:rsidRDefault="0025471F" w:rsidP="0025471F">
            <w:pPr>
              <w:spacing w:before="0" w:after="0"/>
              <w:rPr>
                <w:rFonts w:ascii="Arial" w:hAnsi="Arial" w:cs="Arial"/>
              </w:rPr>
            </w:pPr>
            <w:r w:rsidRPr="0025471F">
              <w:rPr>
                <w:rFonts w:ascii="Arial" w:hAnsi="Arial" w:cs="Arial"/>
              </w:rPr>
              <w:t xml:space="preserve">Assessment criteria on this module are aligned to the Learning Outcomes. There will be both formative and summative assessment throughout.  This reflects an ‘assessment </w:t>
            </w:r>
            <w:r w:rsidRPr="0025471F">
              <w:rPr>
                <w:rFonts w:ascii="Arial" w:hAnsi="Arial" w:cs="Arial"/>
                <w:b/>
              </w:rPr>
              <w:t>for</w:t>
            </w:r>
            <w:r w:rsidRPr="0025471F">
              <w:rPr>
                <w:rFonts w:ascii="Arial" w:hAnsi="Arial" w:cs="Arial"/>
              </w:rPr>
              <w:t xml:space="preserve"> learning’ approach which is integral to the Learning and Teaching Strategies of UWE and University Centre Weston (UCW).</w:t>
            </w:r>
          </w:p>
          <w:p w14:paraId="2CC3C506" w14:textId="77777777" w:rsidR="0025471F" w:rsidRPr="0025471F" w:rsidRDefault="0025471F" w:rsidP="0025471F">
            <w:pPr>
              <w:spacing w:before="0" w:after="0"/>
              <w:rPr>
                <w:rFonts w:ascii="Arial" w:hAnsi="Arial" w:cs="Arial"/>
              </w:rPr>
            </w:pPr>
          </w:p>
          <w:p w14:paraId="6D6A404F"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rPr>
              <w:t xml:space="preserve">The summative assessment for this module has been devised to examine students’ knowledge and application of the subject as well as their ability to critically evaluate the conceptual ideas presented and discussed throughout </w:t>
            </w:r>
            <w:r w:rsidRPr="0025471F">
              <w:rPr>
                <w:rFonts w:ascii="Arial" w:hAnsi="Arial"/>
              </w:rPr>
              <w:lastRenderedPageBreak/>
              <w:t xml:space="preserve">the module. </w:t>
            </w:r>
          </w:p>
          <w:p w14:paraId="2031FB55"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rPr>
              <w:t>Formative assessment will be a presentation that is 10 minute in length (with an additional 10 minutes of questioning) on your research proposal. This will include: research objective, planned methodology and ethical considerations. At the end of the presentation your research will be either approved, approved with conditions or not approved.</w:t>
            </w:r>
          </w:p>
          <w:p w14:paraId="38839D42" w14:textId="77777777" w:rsidR="0025471F" w:rsidRPr="0025471F" w:rsidRDefault="0025471F" w:rsidP="0025471F">
            <w:pPr>
              <w:widowControl w:val="0"/>
              <w:tabs>
                <w:tab w:val="left" w:pos="720"/>
              </w:tabs>
              <w:spacing w:before="0" w:after="120"/>
              <w:rPr>
                <w:rFonts w:ascii="Arial" w:hAnsi="Arial"/>
              </w:rPr>
            </w:pPr>
          </w:p>
          <w:p w14:paraId="2C34BB5A"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b/>
              </w:rPr>
              <w:t>Component A</w:t>
            </w:r>
            <w:r w:rsidRPr="0025471F">
              <w:rPr>
                <w:rFonts w:ascii="Arial" w:hAnsi="Arial"/>
              </w:rPr>
              <w:t xml:space="preserve"> – Dissertation (10,000 words): Students are expected to use primary and / or secondary data to write a dissertation. The suggested format should follow that of academic research including an introduction, contextualisation and the establishment of aims and research questions, a literature review, a methodology section, a results section and a discussion and conclusion. </w:t>
            </w:r>
          </w:p>
          <w:p w14:paraId="04E6AAB4" w14:textId="77777777" w:rsidR="0025471F" w:rsidRPr="0025471F" w:rsidRDefault="0025471F" w:rsidP="0025471F">
            <w:pPr>
              <w:widowControl w:val="0"/>
              <w:spacing w:before="0" w:after="0"/>
              <w:rPr>
                <w:rFonts w:ascii="Arial" w:hAnsi="Arial"/>
                <w:color w:val="FF0000"/>
              </w:rPr>
            </w:pPr>
          </w:p>
        </w:tc>
      </w:tr>
      <w:tr w:rsidR="0025471F" w:rsidRPr="0025471F" w14:paraId="5C4D4BFD" w14:textId="77777777" w:rsidTr="0025471F">
        <w:tc>
          <w:tcPr>
            <w:tcW w:w="5147" w:type="dxa"/>
            <w:gridSpan w:val="5"/>
            <w:shd w:val="clear" w:color="auto" w:fill="D9D9D9"/>
          </w:tcPr>
          <w:p w14:paraId="25B26B07" w14:textId="77777777" w:rsidR="0025471F" w:rsidRPr="0025471F" w:rsidRDefault="0025471F" w:rsidP="0025471F">
            <w:pPr>
              <w:spacing w:before="120" w:after="0"/>
              <w:rPr>
                <w:rFonts w:ascii="Arial" w:hAnsi="Arial" w:cs="Arial"/>
              </w:rPr>
            </w:pPr>
            <w:r w:rsidRPr="0025471F">
              <w:rPr>
                <w:rFonts w:ascii="Arial" w:hAnsi="Arial" w:cs="Arial"/>
              </w:rPr>
              <w:lastRenderedPageBreak/>
              <w:br w:type="page"/>
              <w:t>Identify final timetabled piece of  assessment (component and element)</w:t>
            </w:r>
          </w:p>
        </w:tc>
        <w:tc>
          <w:tcPr>
            <w:tcW w:w="5147" w:type="dxa"/>
            <w:gridSpan w:val="3"/>
            <w:shd w:val="clear" w:color="auto" w:fill="auto"/>
          </w:tcPr>
          <w:p w14:paraId="48C0A251" w14:textId="77777777" w:rsidR="0025471F" w:rsidRPr="0025471F" w:rsidRDefault="0025471F" w:rsidP="0025471F">
            <w:pPr>
              <w:spacing w:before="0" w:after="0"/>
              <w:jc w:val="center"/>
              <w:rPr>
                <w:rFonts w:ascii="Arial" w:hAnsi="Arial" w:cs="Arial"/>
              </w:rPr>
            </w:pPr>
            <w:r w:rsidRPr="0025471F">
              <w:rPr>
                <w:rFonts w:ascii="Arial" w:hAnsi="Arial" w:cs="Arial"/>
                <w:iCs/>
              </w:rPr>
              <w:t>Component A</w:t>
            </w:r>
          </w:p>
          <w:p w14:paraId="211FCECD" w14:textId="77777777" w:rsidR="0025471F" w:rsidRPr="0025471F" w:rsidRDefault="0025471F" w:rsidP="0025471F">
            <w:pPr>
              <w:spacing w:before="0" w:after="0"/>
              <w:jc w:val="center"/>
              <w:rPr>
                <w:rFonts w:ascii="Arial" w:hAnsi="Arial" w:cs="Arial"/>
                <w:b/>
              </w:rPr>
            </w:pPr>
          </w:p>
        </w:tc>
      </w:tr>
      <w:tr w:rsidR="0025471F" w:rsidRPr="0025471F" w14:paraId="79017C81" w14:textId="77777777" w:rsidTr="0025471F">
        <w:trPr>
          <w:trHeight w:val="181"/>
        </w:trPr>
        <w:tc>
          <w:tcPr>
            <w:tcW w:w="7939" w:type="dxa"/>
            <w:gridSpan w:val="7"/>
            <w:vMerge w:val="restart"/>
            <w:shd w:val="clear" w:color="auto" w:fill="D9D9D9"/>
          </w:tcPr>
          <w:p w14:paraId="1C69079F" w14:textId="77777777" w:rsidR="0025471F" w:rsidRPr="0025471F" w:rsidRDefault="0025471F" w:rsidP="0025471F">
            <w:pPr>
              <w:spacing w:after="0"/>
              <w:rPr>
                <w:rFonts w:ascii="Arial" w:hAnsi="Arial" w:cs="Arial"/>
              </w:rPr>
            </w:pPr>
            <w:r w:rsidRPr="0025471F">
              <w:rPr>
                <w:rFonts w:ascii="Arial" w:hAnsi="Arial" w:cs="Arial"/>
                <w:b/>
                <w:bCs/>
              </w:rPr>
              <w:t>% weighting between components A and B</w:t>
            </w:r>
            <w:r w:rsidRPr="0025471F">
              <w:rPr>
                <w:rFonts w:ascii="Arial" w:hAnsi="Arial" w:cs="Arial"/>
              </w:rPr>
              <w:t xml:space="preserve"> (Standard modules only)</w:t>
            </w:r>
          </w:p>
          <w:p w14:paraId="04562905" w14:textId="77777777" w:rsidR="0025471F" w:rsidRPr="0025471F" w:rsidRDefault="0025471F" w:rsidP="0025471F">
            <w:pPr>
              <w:spacing w:before="0" w:after="0"/>
              <w:jc w:val="center"/>
              <w:rPr>
                <w:rFonts w:ascii="Arial" w:hAnsi="Arial" w:cs="Arial"/>
              </w:rPr>
            </w:pPr>
            <w:r w:rsidRPr="0025471F">
              <w:rPr>
                <w:rFonts w:ascii="Arial" w:hAnsi="Arial" w:cs="Arial"/>
                <w:b/>
              </w:rPr>
              <w:t xml:space="preserve">                                                               </w:t>
            </w:r>
          </w:p>
        </w:tc>
        <w:tc>
          <w:tcPr>
            <w:tcW w:w="2355" w:type="dxa"/>
            <w:shd w:val="clear" w:color="auto" w:fill="auto"/>
          </w:tcPr>
          <w:p w14:paraId="78705884" w14:textId="77777777" w:rsidR="0025471F" w:rsidRPr="0025471F" w:rsidRDefault="0025471F" w:rsidP="0025471F">
            <w:pPr>
              <w:spacing w:before="0" w:after="0"/>
              <w:jc w:val="center"/>
              <w:rPr>
                <w:rFonts w:ascii="Arial" w:hAnsi="Arial" w:cs="Arial"/>
              </w:rPr>
            </w:pPr>
            <w:r w:rsidRPr="0025471F">
              <w:rPr>
                <w:rFonts w:ascii="Arial" w:hAnsi="Arial" w:cs="Arial"/>
                <w:b/>
                <w:bCs/>
              </w:rPr>
              <w:t>A:</w:t>
            </w:r>
            <w:r w:rsidRPr="0025471F">
              <w:rPr>
                <w:rFonts w:ascii="Arial" w:hAnsi="Arial" w:cs="Arial"/>
              </w:rPr>
              <w:t xml:space="preserve">            </w:t>
            </w:r>
          </w:p>
          <w:p w14:paraId="0900A689" w14:textId="77777777" w:rsidR="0025471F" w:rsidRPr="0025471F" w:rsidRDefault="0025471F" w:rsidP="0025471F">
            <w:pPr>
              <w:spacing w:before="0" w:after="0"/>
              <w:jc w:val="center"/>
              <w:rPr>
                <w:rFonts w:ascii="Arial" w:hAnsi="Arial" w:cs="Arial"/>
              </w:rPr>
            </w:pPr>
          </w:p>
        </w:tc>
      </w:tr>
      <w:tr w:rsidR="0025471F" w:rsidRPr="0025471F" w14:paraId="515EAF67" w14:textId="77777777" w:rsidTr="0025471F">
        <w:trPr>
          <w:trHeight w:val="204"/>
        </w:trPr>
        <w:tc>
          <w:tcPr>
            <w:tcW w:w="7939" w:type="dxa"/>
            <w:gridSpan w:val="7"/>
            <w:vMerge/>
            <w:shd w:val="clear" w:color="auto" w:fill="D9D9D9"/>
          </w:tcPr>
          <w:p w14:paraId="49125D8B" w14:textId="77777777" w:rsidR="0025471F" w:rsidRPr="0025471F" w:rsidRDefault="0025471F" w:rsidP="0025471F">
            <w:pPr>
              <w:widowControl w:val="0"/>
              <w:tabs>
                <w:tab w:val="left" w:pos="720"/>
              </w:tabs>
              <w:spacing w:before="0" w:after="120"/>
              <w:rPr>
                <w:rFonts w:ascii="Arial" w:hAnsi="Arial"/>
                <w:b/>
              </w:rPr>
            </w:pPr>
          </w:p>
        </w:tc>
        <w:tc>
          <w:tcPr>
            <w:tcW w:w="2355" w:type="dxa"/>
            <w:shd w:val="clear" w:color="auto" w:fill="auto"/>
          </w:tcPr>
          <w:p w14:paraId="609B80ED" w14:textId="77777777" w:rsidR="0025471F" w:rsidRPr="0025471F" w:rsidRDefault="0025471F" w:rsidP="0025471F">
            <w:pPr>
              <w:widowControl w:val="0"/>
              <w:tabs>
                <w:tab w:val="left" w:pos="720"/>
              </w:tabs>
              <w:spacing w:before="0" w:after="120"/>
              <w:jc w:val="center"/>
              <w:rPr>
                <w:rFonts w:ascii="Arial" w:hAnsi="Arial"/>
                <w:b/>
              </w:rPr>
            </w:pPr>
            <w:r w:rsidRPr="0025471F">
              <w:rPr>
                <w:rFonts w:ascii="Arial" w:hAnsi="Arial"/>
                <w:b/>
              </w:rPr>
              <w:t>100%</w:t>
            </w:r>
          </w:p>
          <w:p w14:paraId="48ADDF5C" w14:textId="77777777" w:rsidR="0025471F" w:rsidRPr="0025471F" w:rsidRDefault="0025471F" w:rsidP="0025471F">
            <w:pPr>
              <w:widowControl w:val="0"/>
              <w:tabs>
                <w:tab w:val="left" w:pos="720"/>
              </w:tabs>
              <w:spacing w:before="0" w:after="120"/>
              <w:jc w:val="center"/>
              <w:rPr>
                <w:rFonts w:ascii="Arial" w:hAnsi="Arial"/>
                <w:b/>
              </w:rPr>
            </w:pPr>
          </w:p>
        </w:tc>
      </w:tr>
      <w:tr w:rsidR="0025471F" w:rsidRPr="0025471F" w14:paraId="395B0E9F" w14:textId="77777777" w:rsidTr="0025471F">
        <w:tc>
          <w:tcPr>
            <w:tcW w:w="10294" w:type="dxa"/>
            <w:gridSpan w:val="8"/>
            <w:tcBorders>
              <w:bottom w:val="single" w:sz="4" w:space="0" w:color="auto"/>
            </w:tcBorders>
            <w:shd w:val="clear" w:color="auto" w:fill="D9D9D9"/>
          </w:tcPr>
          <w:p w14:paraId="1E820BA6"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First Sit</w:t>
            </w:r>
          </w:p>
          <w:p w14:paraId="7E05A36A" w14:textId="77777777" w:rsidR="0025471F" w:rsidRPr="0025471F" w:rsidRDefault="0025471F" w:rsidP="0025471F">
            <w:pPr>
              <w:widowControl w:val="0"/>
              <w:tabs>
                <w:tab w:val="left" w:pos="720"/>
              </w:tabs>
              <w:spacing w:before="0" w:after="0"/>
              <w:rPr>
                <w:rFonts w:ascii="Arial" w:hAnsi="Arial"/>
                <w:b/>
              </w:rPr>
            </w:pPr>
          </w:p>
        </w:tc>
      </w:tr>
      <w:tr w:rsidR="0025471F" w:rsidRPr="0025471F" w14:paraId="1557677F" w14:textId="77777777" w:rsidTr="0025471F">
        <w:trPr>
          <w:trHeight w:val="346"/>
        </w:trPr>
        <w:tc>
          <w:tcPr>
            <w:tcW w:w="7939" w:type="dxa"/>
            <w:gridSpan w:val="7"/>
            <w:shd w:val="clear" w:color="auto" w:fill="D9D9D9"/>
          </w:tcPr>
          <w:p w14:paraId="754CC000"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 xml:space="preserve">Component A </w:t>
            </w:r>
            <w:r w:rsidRPr="0025471F">
              <w:rPr>
                <w:rFonts w:ascii="Arial" w:hAnsi="Arial"/>
              </w:rPr>
              <w:t>(controlled conditions)</w:t>
            </w:r>
          </w:p>
          <w:p w14:paraId="1C6EC2D4" w14:textId="77777777" w:rsidR="0025471F" w:rsidRPr="0025471F" w:rsidRDefault="0025471F" w:rsidP="0025471F">
            <w:pPr>
              <w:spacing w:before="0" w:after="0"/>
              <w:rPr>
                <w:rFonts w:ascii="Arial" w:hAnsi="Arial" w:cs="Arial"/>
              </w:rPr>
            </w:pPr>
            <w:r w:rsidRPr="0025471F">
              <w:rPr>
                <w:rFonts w:ascii="Arial" w:hAnsi="Arial" w:cs="Arial"/>
                <w:b/>
                <w:bCs/>
              </w:rPr>
              <w:t>Description of each element</w:t>
            </w:r>
          </w:p>
        </w:tc>
        <w:tc>
          <w:tcPr>
            <w:tcW w:w="2355" w:type="dxa"/>
            <w:shd w:val="clear" w:color="auto" w:fill="D9D9D9"/>
          </w:tcPr>
          <w:p w14:paraId="6034F82F"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6B22139D" w14:textId="77777777" w:rsidR="0025471F" w:rsidRPr="0025471F" w:rsidRDefault="0025471F" w:rsidP="0025471F">
            <w:pPr>
              <w:spacing w:before="0" w:after="0"/>
              <w:jc w:val="center"/>
              <w:rPr>
                <w:rFonts w:ascii="Arial" w:hAnsi="Arial" w:cs="Arial"/>
                <w:b/>
                <w:color w:val="FF0000"/>
                <w:sz w:val="16"/>
                <w:szCs w:val="16"/>
              </w:rPr>
            </w:pPr>
            <w:r w:rsidRPr="0025471F">
              <w:rPr>
                <w:rFonts w:ascii="Arial" w:hAnsi="Arial" w:cs="Arial"/>
                <w:b/>
                <w:bCs/>
                <w:color w:val="FF0000"/>
                <w:sz w:val="16"/>
                <w:szCs w:val="16"/>
              </w:rPr>
              <w:t>(as % of component)</w:t>
            </w:r>
          </w:p>
        </w:tc>
      </w:tr>
      <w:tr w:rsidR="0025471F" w:rsidRPr="0025471F" w14:paraId="0CBB4270" w14:textId="77777777" w:rsidTr="00E86C8E">
        <w:tc>
          <w:tcPr>
            <w:tcW w:w="7939" w:type="dxa"/>
            <w:gridSpan w:val="7"/>
            <w:shd w:val="clear" w:color="auto" w:fill="auto"/>
          </w:tcPr>
          <w:p w14:paraId="552A378C" w14:textId="77777777" w:rsidR="0025471F" w:rsidRPr="0025471F" w:rsidRDefault="0025471F" w:rsidP="0025471F">
            <w:pPr>
              <w:numPr>
                <w:ilvl w:val="0"/>
                <w:numId w:val="72"/>
              </w:numPr>
              <w:spacing w:before="120" w:after="120"/>
              <w:contextualSpacing/>
              <w:rPr>
                <w:rFonts w:ascii="Arial" w:hAnsi="Arial" w:cs="Arial"/>
              </w:rPr>
            </w:pPr>
            <w:r w:rsidRPr="0025471F">
              <w:rPr>
                <w:rFonts w:ascii="Arial" w:hAnsi="Arial" w:cs="Arial"/>
              </w:rPr>
              <w:t>Dissertation (10,000 words)</w:t>
            </w:r>
          </w:p>
        </w:tc>
        <w:tc>
          <w:tcPr>
            <w:tcW w:w="2355" w:type="dxa"/>
            <w:shd w:val="clear" w:color="auto" w:fill="auto"/>
          </w:tcPr>
          <w:p w14:paraId="4FA1C97B" w14:textId="77777777" w:rsidR="0025471F" w:rsidRPr="0025471F" w:rsidRDefault="0025471F" w:rsidP="0025471F">
            <w:pPr>
              <w:spacing w:before="120" w:after="0"/>
              <w:jc w:val="center"/>
              <w:rPr>
                <w:rFonts w:ascii="Arial" w:hAnsi="Arial" w:cs="Arial"/>
              </w:rPr>
            </w:pPr>
            <w:r w:rsidRPr="0025471F">
              <w:rPr>
                <w:rFonts w:ascii="Arial" w:hAnsi="Arial" w:cs="Arial"/>
                <w:iCs/>
              </w:rPr>
              <w:t>100%</w:t>
            </w:r>
          </w:p>
        </w:tc>
      </w:tr>
      <w:tr w:rsidR="0025471F" w:rsidRPr="0025471F" w14:paraId="2FBA1136" w14:textId="77777777" w:rsidTr="0025471F">
        <w:tc>
          <w:tcPr>
            <w:tcW w:w="10294" w:type="dxa"/>
            <w:gridSpan w:val="8"/>
            <w:tcBorders>
              <w:bottom w:val="single" w:sz="4" w:space="0" w:color="auto"/>
            </w:tcBorders>
            <w:shd w:val="clear" w:color="auto" w:fill="D9D9D9"/>
          </w:tcPr>
          <w:p w14:paraId="06F0727F"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Resit (further attendance at taught classes is not required)</w:t>
            </w:r>
          </w:p>
          <w:p w14:paraId="51652144" w14:textId="77777777" w:rsidR="0025471F" w:rsidRPr="0025471F" w:rsidRDefault="0025471F" w:rsidP="0025471F">
            <w:pPr>
              <w:widowControl w:val="0"/>
              <w:spacing w:before="0" w:after="0"/>
              <w:ind w:left="720"/>
              <w:jc w:val="center"/>
              <w:rPr>
                <w:rFonts w:ascii="Arial" w:hAnsi="Arial"/>
                <w:b/>
                <w:color w:val="FF0000"/>
              </w:rPr>
            </w:pPr>
          </w:p>
        </w:tc>
      </w:tr>
      <w:tr w:rsidR="0025471F" w:rsidRPr="0025471F" w14:paraId="1120BB9F" w14:textId="77777777" w:rsidTr="0025471F">
        <w:tc>
          <w:tcPr>
            <w:tcW w:w="7939" w:type="dxa"/>
            <w:gridSpan w:val="7"/>
            <w:shd w:val="clear" w:color="auto" w:fill="D9D9D9"/>
          </w:tcPr>
          <w:p w14:paraId="1033007D"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 xml:space="preserve">Component A </w:t>
            </w:r>
            <w:r w:rsidRPr="0025471F">
              <w:rPr>
                <w:rFonts w:ascii="Arial" w:hAnsi="Arial"/>
              </w:rPr>
              <w:t>(controlled conditions)</w:t>
            </w:r>
          </w:p>
          <w:p w14:paraId="0FA673E9" w14:textId="77777777" w:rsidR="0025471F" w:rsidRPr="0025471F" w:rsidRDefault="0025471F" w:rsidP="0025471F">
            <w:pPr>
              <w:spacing w:before="0" w:after="0"/>
              <w:rPr>
                <w:rFonts w:ascii="Arial" w:hAnsi="Arial" w:cs="Arial"/>
              </w:rPr>
            </w:pPr>
            <w:r w:rsidRPr="0025471F">
              <w:rPr>
                <w:rFonts w:ascii="Arial" w:hAnsi="Arial" w:cs="Arial"/>
                <w:b/>
                <w:bCs/>
              </w:rPr>
              <w:t>Description of each element</w:t>
            </w:r>
          </w:p>
        </w:tc>
        <w:tc>
          <w:tcPr>
            <w:tcW w:w="2355" w:type="dxa"/>
            <w:shd w:val="clear" w:color="auto" w:fill="D9D9D9"/>
          </w:tcPr>
          <w:p w14:paraId="7FB96378"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0629EAC8" w14:textId="77777777" w:rsidR="0025471F" w:rsidRPr="0025471F" w:rsidRDefault="0025471F" w:rsidP="0025471F">
            <w:pPr>
              <w:spacing w:before="0" w:after="0"/>
              <w:jc w:val="center"/>
              <w:rPr>
                <w:rFonts w:ascii="Arial" w:hAnsi="Arial" w:cs="Arial"/>
              </w:rPr>
            </w:pPr>
            <w:r w:rsidRPr="0025471F">
              <w:rPr>
                <w:rFonts w:ascii="Arial" w:hAnsi="Arial" w:cs="Arial"/>
                <w:b/>
                <w:bCs/>
                <w:color w:val="FF0000"/>
                <w:sz w:val="16"/>
                <w:szCs w:val="16"/>
              </w:rPr>
              <w:t>(as % of component)</w:t>
            </w:r>
          </w:p>
        </w:tc>
      </w:tr>
      <w:tr w:rsidR="0025471F" w:rsidRPr="0025471F" w14:paraId="238996C4" w14:textId="77777777" w:rsidTr="00E86C8E">
        <w:tc>
          <w:tcPr>
            <w:tcW w:w="7939" w:type="dxa"/>
            <w:gridSpan w:val="7"/>
            <w:shd w:val="clear" w:color="auto" w:fill="auto"/>
          </w:tcPr>
          <w:p w14:paraId="2FCA88BF" w14:textId="77777777" w:rsidR="0025471F" w:rsidRPr="0025471F" w:rsidRDefault="0025471F" w:rsidP="0025471F">
            <w:pPr>
              <w:numPr>
                <w:ilvl w:val="0"/>
                <w:numId w:val="73"/>
              </w:numPr>
              <w:spacing w:before="120" w:after="120"/>
              <w:contextualSpacing/>
              <w:rPr>
                <w:rFonts w:ascii="Arial" w:hAnsi="Arial" w:cs="Arial"/>
              </w:rPr>
            </w:pPr>
            <w:r w:rsidRPr="0025471F">
              <w:rPr>
                <w:rFonts w:ascii="Arial" w:hAnsi="Arial" w:cs="Arial"/>
              </w:rPr>
              <w:t>Dissertation (10,000 words)</w:t>
            </w:r>
          </w:p>
        </w:tc>
        <w:tc>
          <w:tcPr>
            <w:tcW w:w="2355" w:type="dxa"/>
            <w:shd w:val="clear" w:color="auto" w:fill="auto"/>
          </w:tcPr>
          <w:p w14:paraId="07ECD3E4" w14:textId="77777777" w:rsidR="0025471F" w:rsidRPr="0025471F" w:rsidRDefault="0025471F" w:rsidP="0025471F">
            <w:pPr>
              <w:widowControl w:val="0"/>
              <w:spacing w:before="0" w:after="0"/>
              <w:ind w:left="720"/>
              <w:rPr>
                <w:rFonts w:ascii="Arial" w:hAnsi="Arial"/>
                <w:b/>
                <w:color w:val="FF0000"/>
              </w:rPr>
            </w:pPr>
            <w:r w:rsidRPr="0025471F">
              <w:rPr>
                <w:rFonts w:ascii="Arial" w:hAnsi="Arial"/>
                <w:b/>
              </w:rPr>
              <w:t>100%</w:t>
            </w:r>
          </w:p>
        </w:tc>
      </w:tr>
      <w:tr w:rsidR="0025471F" w:rsidRPr="0025471F" w14:paraId="5697B0FF" w14:textId="77777777" w:rsidTr="0025471F">
        <w:tc>
          <w:tcPr>
            <w:tcW w:w="10294" w:type="dxa"/>
            <w:gridSpan w:val="8"/>
            <w:shd w:val="clear" w:color="auto" w:fill="D9D9D9"/>
          </w:tcPr>
          <w:p w14:paraId="21664A19" w14:textId="77777777" w:rsidR="0025471F" w:rsidRPr="0025471F" w:rsidRDefault="0025471F" w:rsidP="0025471F">
            <w:pPr>
              <w:widowControl w:val="0"/>
              <w:spacing w:before="0" w:after="0"/>
              <w:jc w:val="center"/>
              <w:rPr>
                <w:rFonts w:ascii="Arial" w:hAnsi="Arial"/>
                <w:b/>
              </w:rPr>
            </w:pPr>
            <w:r w:rsidRPr="0025471F">
              <w:rPr>
                <w:rFonts w:ascii="Arial" w:hAnsi="Arial"/>
                <w:b/>
                <w:bCs/>
              </w:rPr>
              <w:t>Part 4:  Teaching and Learning Methods</w:t>
            </w:r>
          </w:p>
          <w:p w14:paraId="6C355F58" w14:textId="77777777" w:rsidR="0025471F" w:rsidRPr="0025471F" w:rsidRDefault="0025471F" w:rsidP="0025471F">
            <w:pPr>
              <w:widowControl w:val="0"/>
              <w:spacing w:before="0" w:after="0"/>
              <w:jc w:val="center"/>
              <w:rPr>
                <w:rFonts w:ascii="Arial" w:hAnsi="Arial"/>
              </w:rPr>
            </w:pPr>
          </w:p>
        </w:tc>
      </w:tr>
      <w:tr w:rsidR="0025471F" w:rsidRPr="0025471F" w14:paraId="4B1BD824" w14:textId="77777777" w:rsidTr="0025471F">
        <w:trPr>
          <w:trHeight w:val="346"/>
        </w:trPr>
        <w:tc>
          <w:tcPr>
            <w:tcW w:w="1985" w:type="dxa"/>
            <w:shd w:val="clear" w:color="auto" w:fill="D9D9D9"/>
          </w:tcPr>
          <w:p w14:paraId="146E148F" w14:textId="77777777" w:rsidR="0025471F" w:rsidRPr="0025471F" w:rsidRDefault="0025471F" w:rsidP="0025471F">
            <w:pPr>
              <w:spacing w:before="0" w:after="0"/>
              <w:rPr>
                <w:rFonts w:ascii="Arial" w:hAnsi="Arial" w:cs="Arial"/>
              </w:rPr>
            </w:pPr>
            <w:r w:rsidRPr="0025471F">
              <w:rPr>
                <w:rFonts w:ascii="Arial" w:hAnsi="Arial" w:cs="Arial"/>
              </w:rPr>
              <w:t>Learning Outcomes</w:t>
            </w:r>
          </w:p>
          <w:p w14:paraId="5E177755" w14:textId="77777777" w:rsidR="0025471F" w:rsidRPr="0025471F" w:rsidRDefault="0025471F" w:rsidP="0025471F">
            <w:pPr>
              <w:spacing w:before="0" w:after="0"/>
              <w:rPr>
                <w:rFonts w:ascii="Arial" w:hAnsi="Arial" w:cs="Arial"/>
              </w:rPr>
            </w:pPr>
          </w:p>
        </w:tc>
        <w:tc>
          <w:tcPr>
            <w:tcW w:w="8309" w:type="dxa"/>
            <w:gridSpan w:val="7"/>
            <w:shd w:val="clear" w:color="auto" w:fill="F2F2F2"/>
          </w:tcPr>
          <w:tbl>
            <w:tblPr>
              <w:tblW w:w="0" w:type="auto"/>
              <w:tblBorders>
                <w:top w:val="nil"/>
                <w:left w:val="nil"/>
                <w:bottom w:val="nil"/>
                <w:right w:val="nil"/>
              </w:tblBorders>
              <w:tblLayout w:type="fixed"/>
              <w:tblLook w:val="0000" w:firstRow="0" w:lastRow="0" w:firstColumn="0" w:lastColumn="0" w:noHBand="0" w:noVBand="0"/>
            </w:tblPr>
            <w:tblGrid>
              <w:gridCol w:w="8003"/>
            </w:tblGrid>
            <w:tr w:rsidR="0025471F" w:rsidRPr="0025471F" w14:paraId="02D3314F" w14:textId="77777777" w:rsidTr="00E86C8E">
              <w:trPr>
                <w:trHeight w:val="1737"/>
              </w:trPr>
              <w:tc>
                <w:tcPr>
                  <w:tcW w:w="8003" w:type="dxa"/>
                </w:tcPr>
                <w:tbl>
                  <w:tblPr>
                    <w:tblW w:w="8041" w:type="dxa"/>
                    <w:tblBorders>
                      <w:top w:val="nil"/>
                      <w:left w:val="nil"/>
                      <w:bottom w:val="nil"/>
                      <w:right w:val="nil"/>
                    </w:tblBorders>
                    <w:tblLayout w:type="fixed"/>
                    <w:tblLook w:val="0000" w:firstRow="0" w:lastRow="0" w:firstColumn="0" w:lastColumn="0" w:noHBand="0" w:noVBand="0"/>
                  </w:tblPr>
                  <w:tblGrid>
                    <w:gridCol w:w="8041"/>
                  </w:tblGrid>
                  <w:tr w:rsidR="0025471F" w:rsidRPr="0025471F" w14:paraId="662A7402" w14:textId="77777777" w:rsidTr="00E86C8E">
                    <w:trPr>
                      <w:trHeight w:val="2220"/>
                    </w:trPr>
                    <w:tc>
                      <w:tcPr>
                        <w:tcW w:w="8041" w:type="dxa"/>
                      </w:tcPr>
                      <w:p w14:paraId="4549D95C"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4"/>
                            <w:szCs w:val="24"/>
                            <w:lang w:val="en-GB" w:eastAsia="en-GB"/>
                          </w:rPr>
                          <w:t xml:space="preserve"> </w:t>
                        </w:r>
                        <w:r w:rsidRPr="0025471F">
                          <w:rPr>
                            <w:rFonts w:ascii="Arial" w:eastAsia="Times New Roman" w:hAnsi="Arial" w:cs="Arial"/>
                            <w:color w:val="000000"/>
                            <w:sz w:val="20"/>
                            <w:szCs w:val="20"/>
                            <w:lang w:val="en-GB" w:eastAsia="en-GB"/>
                          </w:rPr>
                          <w:t xml:space="preserve">On successful completion of this module students will be able to: </w:t>
                        </w:r>
                      </w:p>
                      <w:p w14:paraId="3D248453"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p>
                      <w:p w14:paraId="3CF53F31" w14:textId="77777777" w:rsidR="0025471F" w:rsidRPr="0025471F" w:rsidRDefault="0025471F" w:rsidP="0025471F">
                        <w:pPr>
                          <w:numPr>
                            <w:ilvl w:val="0"/>
                            <w:numId w:val="70"/>
                          </w:numPr>
                          <w:spacing w:before="120" w:after="120"/>
                          <w:rPr>
                            <w:rFonts w:ascii="Arial" w:eastAsia="Times New Roman" w:hAnsi="Arial" w:cs="Arial"/>
                            <w:sz w:val="20"/>
                            <w:szCs w:val="20"/>
                            <w:lang w:val="en-GB" w:eastAsia="en-GB"/>
                          </w:rPr>
                        </w:pPr>
                        <w:r w:rsidRPr="0025471F">
                          <w:rPr>
                            <w:rFonts w:ascii="Arial" w:eastAsia="Times New Roman" w:hAnsi="Arial" w:cs="Arial"/>
                            <w:sz w:val="20"/>
                            <w:szCs w:val="20"/>
                            <w:lang w:val="en-GB" w:eastAsia="en-GB"/>
                          </w:rPr>
                          <w:t>Show an extensive knowledge and critical understanding of the chosen topic. (Component A)</w:t>
                        </w:r>
                      </w:p>
                      <w:p w14:paraId="278608E1" w14:textId="77777777" w:rsidR="0025471F" w:rsidRPr="0025471F" w:rsidRDefault="0025471F" w:rsidP="0025471F">
                        <w:pPr>
                          <w:numPr>
                            <w:ilvl w:val="0"/>
                            <w:numId w:val="70"/>
                          </w:numPr>
                          <w:spacing w:before="120" w:after="120"/>
                          <w:rPr>
                            <w:rFonts w:ascii="Arial" w:eastAsia="Times New Roman" w:hAnsi="Arial" w:cs="Arial"/>
                            <w:sz w:val="20"/>
                            <w:szCs w:val="20"/>
                            <w:lang w:val="en-GB" w:eastAsia="en-GB"/>
                          </w:rPr>
                        </w:pPr>
                        <w:r w:rsidRPr="0025471F">
                          <w:rPr>
                            <w:rFonts w:ascii="Arial" w:eastAsia="Times New Roman" w:hAnsi="Arial" w:cs="Arial"/>
                            <w:sz w:val="20"/>
                            <w:szCs w:val="20"/>
                            <w:lang w:val="en-GB" w:eastAsia="en-GB"/>
                          </w:rPr>
                          <w:t>Produce an in-depth literature review which is critical of academic research which has already been conducted (Component A)</w:t>
                        </w:r>
                      </w:p>
                      <w:p w14:paraId="5C0F5D8E" w14:textId="77777777" w:rsidR="0025471F" w:rsidRPr="0025471F" w:rsidRDefault="0025471F" w:rsidP="0025471F">
                        <w:pPr>
                          <w:numPr>
                            <w:ilvl w:val="0"/>
                            <w:numId w:val="70"/>
                          </w:num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0"/>
                            <w:szCs w:val="20"/>
                            <w:lang w:val="en-GB" w:eastAsia="en-GB"/>
                          </w:rPr>
                          <w:t>Identify and critique potential ethical issues based around the dissertation (Component A)</w:t>
                        </w:r>
                      </w:p>
                      <w:p w14:paraId="5484E4CE" w14:textId="77777777" w:rsidR="0025471F" w:rsidRPr="0025471F" w:rsidRDefault="0025471F" w:rsidP="0025471F">
                        <w:pPr>
                          <w:autoSpaceDE w:val="0"/>
                          <w:autoSpaceDN w:val="0"/>
                          <w:adjustRightInd w:val="0"/>
                          <w:spacing w:before="0" w:after="0"/>
                          <w:ind w:left="720"/>
                          <w:rPr>
                            <w:rFonts w:ascii="Arial" w:eastAsia="Times New Roman" w:hAnsi="Arial" w:cs="Arial"/>
                            <w:color w:val="000000"/>
                            <w:sz w:val="20"/>
                            <w:szCs w:val="20"/>
                            <w:lang w:val="en-GB" w:eastAsia="en-GB"/>
                          </w:rPr>
                        </w:pPr>
                      </w:p>
                      <w:p w14:paraId="094A92F9" w14:textId="77777777" w:rsidR="0025471F" w:rsidRPr="0025471F" w:rsidRDefault="0025471F" w:rsidP="0025471F">
                        <w:pPr>
                          <w:numPr>
                            <w:ilvl w:val="0"/>
                            <w:numId w:val="70"/>
                          </w:num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0"/>
                            <w:szCs w:val="20"/>
                            <w:lang w:val="en-GB" w:eastAsia="en-GB"/>
                          </w:rPr>
                          <w:t>Independently locate and critically analyse data from a number of available sources and manage and apply that data using appropriate analytical methods relating back to current theory and practices (Component A)</w:t>
                        </w:r>
                      </w:p>
                      <w:p w14:paraId="0CF50FA9" w14:textId="77777777" w:rsidR="0025471F" w:rsidRPr="0025471F" w:rsidRDefault="0025471F" w:rsidP="0025471F">
                        <w:pPr>
                          <w:autoSpaceDE w:val="0"/>
                          <w:autoSpaceDN w:val="0"/>
                          <w:adjustRightInd w:val="0"/>
                          <w:spacing w:before="0" w:after="0"/>
                          <w:ind w:left="720"/>
                          <w:rPr>
                            <w:rFonts w:ascii="Arial" w:eastAsia="Times New Roman" w:hAnsi="Arial" w:cs="Arial"/>
                            <w:color w:val="000000"/>
                            <w:sz w:val="20"/>
                            <w:szCs w:val="20"/>
                            <w:lang w:val="en-GB" w:eastAsia="en-GB"/>
                          </w:rPr>
                        </w:pPr>
                      </w:p>
                      <w:p w14:paraId="30667886" w14:textId="77777777" w:rsidR="0025471F" w:rsidRPr="0025471F" w:rsidRDefault="0025471F" w:rsidP="0025471F">
                        <w:pPr>
                          <w:autoSpaceDE w:val="0"/>
                          <w:autoSpaceDN w:val="0"/>
                          <w:adjustRightInd w:val="0"/>
                          <w:spacing w:before="0" w:after="0"/>
                          <w:ind w:left="360"/>
                          <w:rPr>
                            <w:rFonts w:ascii="Arial" w:eastAsia="Times New Roman" w:hAnsi="Arial" w:cs="Arial"/>
                            <w:color w:val="000000"/>
                            <w:sz w:val="20"/>
                            <w:szCs w:val="20"/>
                            <w:lang w:val="en-GB" w:eastAsia="en-GB"/>
                          </w:rPr>
                        </w:pPr>
                      </w:p>
                    </w:tc>
                  </w:tr>
                </w:tbl>
                <w:p w14:paraId="05B16DF0"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p>
              </w:tc>
            </w:tr>
          </w:tbl>
          <w:p w14:paraId="7B17621C" w14:textId="77777777" w:rsidR="0025471F" w:rsidRPr="0025471F" w:rsidRDefault="0025471F" w:rsidP="0025471F">
            <w:pPr>
              <w:widowControl w:val="0"/>
              <w:tabs>
                <w:tab w:val="left" w:pos="720"/>
              </w:tabs>
              <w:spacing w:before="0" w:after="0"/>
              <w:rPr>
                <w:rFonts w:ascii="Arial" w:hAnsi="Arial" w:cs="Arial"/>
              </w:rPr>
            </w:pPr>
          </w:p>
        </w:tc>
      </w:tr>
      <w:tr w:rsidR="0025471F" w:rsidRPr="0025471F" w14:paraId="7AC57F8F" w14:textId="77777777" w:rsidTr="0025471F">
        <w:trPr>
          <w:trHeight w:val="346"/>
        </w:trPr>
        <w:tc>
          <w:tcPr>
            <w:tcW w:w="1985" w:type="dxa"/>
            <w:shd w:val="clear" w:color="auto" w:fill="D9D9D9"/>
          </w:tcPr>
          <w:p w14:paraId="063FB353" w14:textId="77777777" w:rsidR="0025471F" w:rsidRPr="0025471F" w:rsidRDefault="0025471F" w:rsidP="0025471F">
            <w:pPr>
              <w:spacing w:before="0" w:after="0"/>
              <w:rPr>
                <w:rFonts w:ascii="Arial" w:hAnsi="Arial" w:cs="Arial"/>
              </w:rPr>
            </w:pPr>
            <w:r w:rsidRPr="0025471F">
              <w:rPr>
                <w:rFonts w:ascii="Arial" w:hAnsi="Arial" w:cs="Arial"/>
              </w:rPr>
              <w:t>Key Information Sets Information (KIS)</w:t>
            </w:r>
          </w:p>
          <w:p w14:paraId="54CF2D40" w14:textId="77777777" w:rsidR="0025471F" w:rsidRPr="0025471F" w:rsidRDefault="0025471F" w:rsidP="0025471F">
            <w:pPr>
              <w:spacing w:before="0" w:after="0"/>
              <w:rPr>
                <w:rFonts w:ascii="Arial" w:hAnsi="Arial" w:cs="Arial"/>
              </w:rPr>
            </w:pPr>
          </w:p>
          <w:p w14:paraId="2B07CFA3" w14:textId="77777777" w:rsidR="0025471F" w:rsidRPr="0025471F" w:rsidRDefault="0025471F" w:rsidP="0025471F">
            <w:pPr>
              <w:spacing w:before="0" w:after="0"/>
              <w:rPr>
                <w:rFonts w:ascii="Arial" w:hAnsi="Arial" w:cs="Arial"/>
              </w:rPr>
            </w:pPr>
            <w:r w:rsidRPr="0025471F">
              <w:rPr>
                <w:rFonts w:ascii="Arial" w:hAnsi="Arial" w:cs="Arial"/>
              </w:rPr>
              <w:lastRenderedPageBreak/>
              <w:t>Contact Hours</w:t>
            </w:r>
          </w:p>
          <w:p w14:paraId="65B55C75" w14:textId="77777777" w:rsidR="0025471F" w:rsidRPr="0025471F" w:rsidRDefault="0025471F" w:rsidP="0025471F">
            <w:pPr>
              <w:spacing w:before="0" w:after="0"/>
              <w:rPr>
                <w:rFonts w:ascii="Arial" w:hAnsi="Arial" w:cs="Arial"/>
              </w:rPr>
            </w:pPr>
          </w:p>
          <w:p w14:paraId="79A8CFD7" w14:textId="77777777" w:rsidR="0025471F" w:rsidRPr="0025471F" w:rsidRDefault="0025471F" w:rsidP="0025471F">
            <w:pPr>
              <w:spacing w:before="0" w:after="0"/>
              <w:rPr>
                <w:rFonts w:ascii="Arial" w:hAnsi="Arial" w:cs="Arial"/>
              </w:rPr>
            </w:pPr>
          </w:p>
          <w:p w14:paraId="5C3A550D" w14:textId="77777777" w:rsidR="0025471F" w:rsidRPr="0025471F" w:rsidRDefault="0025471F" w:rsidP="0025471F">
            <w:pPr>
              <w:spacing w:before="0" w:after="0"/>
              <w:rPr>
                <w:rFonts w:ascii="Arial" w:hAnsi="Arial" w:cs="Arial"/>
              </w:rPr>
            </w:pPr>
          </w:p>
          <w:p w14:paraId="44DDCDEE" w14:textId="77777777" w:rsidR="0025471F" w:rsidRPr="0025471F" w:rsidRDefault="0025471F" w:rsidP="0025471F">
            <w:pPr>
              <w:spacing w:before="0" w:after="0"/>
              <w:rPr>
                <w:rFonts w:ascii="Arial" w:hAnsi="Arial" w:cs="Arial"/>
              </w:rPr>
            </w:pPr>
          </w:p>
          <w:p w14:paraId="0C32071E" w14:textId="77777777" w:rsidR="0025471F" w:rsidRPr="0025471F" w:rsidRDefault="0025471F" w:rsidP="0025471F">
            <w:pPr>
              <w:spacing w:before="0" w:after="0"/>
              <w:rPr>
                <w:rFonts w:ascii="Arial" w:hAnsi="Arial" w:cs="Arial"/>
              </w:rPr>
            </w:pPr>
          </w:p>
          <w:p w14:paraId="7647D3B3" w14:textId="77777777" w:rsidR="0025471F" w:rsidRPr="0025471F" w:rsidRDefault="0025471F" w:rsidP="0025471F">
            <w:pPr>
              <w:spacing w:before="0" w:after="0"/>
              <w:rPr>
                <w:rFonts w:ascii="Arial" w:hAnsi="Arial" w:cs="Arial"/>
              </w:rPr>
            </w:pPr>
          </w:p>
          <w:p w14:paraId="3C917702" w14:textId="77777777" w:rsidR="0025471F" w:rsidRPr="0025471F" w:rsidRDefault="0025471F" w:rsidP="0025471F">
            <w:pPr>
              <w:spacing w:before="0" w:after="0"/>
              <w:rPr>
                <w:rFonts w:ascii="Arial" w:hAnsi="Arial" w:cs="Arial"/>
              </w:rPr>
            </w:pPr>
          </w:p>
          <w:p w14:paraId="338F60AB" w14:textId="77777777" w:rsidR="0025471F" w:rsidRPr="0025471F" w:rsidRDefault="0025471F" w:rsidP="0025471F">
            <w:pPr>
              <w:spacing w:before="0" w:after="0"/>
              <w:rPr>
                <w:rFonts w:ascii="Arial" w:hAnsi="Arial" w:cs="Arial"/>
              </w:rPr>
            </w:pPr>
          </w:p>
          <w:p w14:paraId="1E7C4AE7" w14:textId="77777777" w:rsidR="0025471F" w:rsidRPr="0025471F" w:rsidRDefault="0025471F" w:rsidP="0025471F">
            <w:pPr>
              <w:spacing w:before="0" w:after="0"/>
              <w:rPr>
                <w:rFonts w:ascii="Arial" w:hAnsi="Arial" w:cs="Arial"/>
              </w:rPr>
            </w:pPr>
          </w:p>
          <w:p w14:paraId="21523E09" w14:textId="77777777" w:rsidR="0025471F" w:rsidRPr="0025471F" w:rsidRDefault="0025471F" w:rsidP="0025471F">
            <w:pPr>
              <w:spacing w:before="0" w:after="0"/>
              <w:rPr>
                <w:rFonts w:ascii="Arial" w:hAnsi="Arial" w:cs="Arial"/>
              </w:rPr>
            </w:pPr>
          </w:p>
          <w:p w14:paraId="6B22A8FF" w14:textId="77777777" w:rsidR="0025471F" w:rsidRPr="0025471F" w:rsidRDefault="0025471F" w:rsidP="0025471F">
            <w:pPr>
              <w:spacing w:before="0" w:after="0"/>
              <w:rPr>
                <w:rFonts w:ascii="Arial" w:hAnsi="Arial" w:cs="Arial"/>
              </w:rPr>
            </w:pPr>
          </w:p>
          <w:p w14:paraId="2BBA34A6" w14:textId="77777777" w:rsidR="0025471F" w:rsidRPr="0025471F" w:rsidRDefault="0025471F" w:rsidP="0025471F">
            <w:pPr>
              <w:spacing w:before="0" w:after="0"/>
              <w:rPr>
                <w:rFonts w:ascii="Arial" w:hAnsi="Arial" w:cs="Arial"/>
              </w:rPr>
            </w:pPr>
          </w:p>
          <w:p w14:paraId="2182A171" w14:textId="77777777" w:rsidR="0025471F" w:rsidRPr="0025471F" w:rsidRDefault="0025471F" w:rsidP="0025471F">
            <w:pPr>
              <w:spacing w:before="0" w:after="0"/>
              <w:rPr>
                <w:rFonts w:ascii="Arial" w:hAnsi="Arial" w:cs="Arial"/>
              </w:rPr>
            </w:pPr>
          </w:p>
          <w:p w14:paraId="2B783D6D" w14:textId="77777777" w:rsidR="0025471F" w:rsidRPr="0025471F" w:rsidRDefault="0025471F" w:rsidP="0025471F">
            <w:pPr>
              <w:spacing w:before="0" w:after="0"/>
              <w:rPr>
                <w:rFonts w:ascii="Arial" w:hAnsi="Arial" w:cs="Arial"/>
              </w:rPr>
            </w:pPr>
            <w:r w:rsidRPr="0025471F">
              <w:rPr>
                <w:rFonts w:ascii="Arial" w:hAnsi="Arial" w:cs="Arial"/>
              </w:rPr>
              <w:t>Total Assessment</w:t>
            </w:r>
          </w:p>
          <w:p w14:paraId="3ED93C1D" w14:textId="77777777" w:rsidR="0025471F" w:rsidRPr="0025471F" w:rsidRDefault="0025471F" w:rsidP="0025471F">
            <w:pPr>
              <w:spacing w:before="0" w:after="0"/>
              <w:rPr>
                <w:rFonts w:ascii="Arial" w:hAnsi="Arial" w:cs="Arial"/>
              </w:rPr>
            </w:pPr>
          </w:p>
        </w:tc>
        <w:tc>
          <w:tcPr>
            <w:tcW w:w="8309" w:type="dxa"/>
            <w:gridSpan w:val="7"/>
          </w:tcPr>
          <w:p w14:paraId="2EE4033F" w14:textId="77777777" w:rsidR="0025471F" w:rsidRPr="0025471F" w:rsidRDefault="0025471F" w:rsidP="0025471F">
            <w:pPr>
              <w:autoSpaceDE w:val="0"/>
              <w:autoSpaceDN w:val="0"/>
              <w:adjustRightInd w:val="0"/>
              <w:spacing w:before="0" w:after="220" w:line="221" w:lineRule="atLeast"/>
              <w:rPr>
                <w:rFonts w:ascii="Arial" w:hAnsi="Arial" w:cs="Arial"/>
              </w:rPr>
            </w:pPr>
            <w:r w:rsidRPr="0025471F">
              <w:rPr>
                <w:rFonts w:ascii="Arial" w:hAnsi="Arial" w:cs="Arial"/>
              </w:rPr>
              <w:lastRenderedPageBreak/>
              <w:t xml:space="preserve"> </w:t>
            </w:r>
          </w:p>
          <w:p w14:paraId="7C5D5223" w14:textId="77777777" w:rsidR="0025471F" w:rsidRPr="0025471F" w:rsidRDefault="0025471F" w:rsidP="0025471F">
            <w:pPr>
              <w:spacing w:before="0" w:after="0"/>
              <w:jc w:val="center"/>
              <w:rPr>
                <w:rFonts w:ascii="Arial" w:hAnsi="Arial" w:cs="Arial"/>
              </w:rPr>
            </w:pPr>
            <w:r w:rsidRPr="0025471F">
              <w:rPr>
                <w:rFonts w:ascii="Arial" w:eastAsiaTheme="minorHAnsi" w:hAnsi="Arial" w:cs="Arial"/>
                <w:sz w:val="22"/>
                <w:szCs w:val="22"/>
                <w:lang w:val="en-US" w:eastAsia="en-US"/>
              </w:rPr>
              <w:object w:dxaOrig="6669" w:dyaOrig="2933" w14:anchorId="6A8452DC">
                <v:shape id="_x0000_i1049" type="#_x0000_t75" style="width:333.1pt;height:146.95pt" o:ole="">
                  <v:imagedata r:id="rId89" o:title=""/>
                </v:shape>
                <o:OLEObject Type="Embed" ProgID="Excel.Sheet.12" ShapeID="_x0000_i1049" DrawAspect="Content" ObjectID="_1633351271" r:id="rId90"/>
              </w:object>
            </w:r>
          </w:p>
          <w:p w14:paraId="23250925" w14:textId="77777777" w:rsidR="0025471F" w:rsidRPr="0025471F" w:rsidRDefault="0025471F" w:rsidP="0025471F">
            <w:pPr>
              <w:spacing w:before="0" w:after="0"/>
              <w:rPr>
                <w:rFonts w:ascii="Arial" w:hAnsi="Arial" w:cs="Arial"/>
              </w:rPr>
            </w:pPr>
          </w:p>
          <w:p w14:paraId="5EDC90CE" w14:textId="77777777" w:rsidR="0025471F" w:rsidRPr="0025471F" w:rsidRDefault="0025471F" w:rsidP="0025471F">
            <w:pPr>
              <w:spacing w:before="0" w:after="0"/>
              <w:ind w:left="34"/>
              <w:rPr>
                <w:rFonts w:ascii="Arial" w:hAnsi="Arial" w:cs="Arial"/>
              </w:rPr>
            </w:pPr>
            <w:r w:rsidRPr="0025471F">
              <w:rPr>
                <w:rFonts w:ascii="Arial" w:hAnsi="Arial" w:cs="Arial"/>
              </w:rPr>
              <w:t>The table below indicates as a percentage the total assessment of the module which constitutes a;</w:t>
            </w:r>
          </w:p>
          <w:p w14:paraId="4EAC09CC" w14:textId="77777777" w:rsidR="0025471F" w:rsidRPr="0025471F" w:rsidRDefault="0025471F" w:rsidP="0025471F">
            <w:pPr>
              <w:spacing w:before="0" w:after="0"/>
              <w:ind w:left="34"/>
              <w:rPr>
                <w:rFonts w:ascii="Arial" w:hAnsi="Arial" w:cs="Arial"/>
              </w:rPr>
            </w:pPr>
          </w:p>
          <w:p w14:paraId="3900C495" w14:textId="77777777" w:rsidR="0025471F" w:rsidRPr="0025471F" w:rsidRDefault="0025471F" w:rsidP="0025471F">
            <w:pPr>
              <w:spacing w:before="0" w:after="0"/>
              <w:ind w:left="34"/>
              <w:rPr>
                <w:rFonts w:ascii="Arial" w:hAnsi="Arial" w:cs="Arial"/>
              </w:rPr>
            </w:pPr>
            <w:r w:rsidRPr="0025471F">
              <w:rPr>
                <w:rFonts w:ascii="Arial" w:hAnsi="Arial" w:cs="Arial"/>
                <w:b/>
                <w:bCs/>
              </w:rPr>
              <w:t>Written Exam</w:t>
            </w:r>
            <w:r w:rsidRPr="0025471F">
              <w:rPr>
                <w:rFonts w:ascii="Arial" w:hAnsi="Arial" w:cs="Arial"/>
              </w:rPr>
              <w:t>: Unseen or open-book written exam</w:t>
            </w:r>
          </w:p>
          <w:p w14:paraId="6D824A10" w14:textId="77777777" w:rsidR="0025471F" w:rsidRPr="0025471F" w:rsidRDefault="0025471F" w:rsidP="0025471F">
            <w:pPr>
              <w:spacing w:before="0" w:after="0"/>
              <w:ind w:left="34"/>
              <w:rPr>
                <w:rFonts w:ascii="Arial" w:hAnsi="Arial" w:cs="Arial"/>
              </w:rPr>
            </w:pPr>
            <w:r w:rsidRPr="0025471F">
              <w:rPr>
                <w:rFonts w:ascii="Arial" w:hAnsi="Arial" w:cs="Arial"/>
                <w:b/>
                <w:bCs/>
              </w:rPr>
              <w:t>Coursework</w:t>
            </w:r>
            <w:r w:rsidRPr="0025471F">
              <w:rPr>
                <w:rFonts w:ascii="Arial" w:hAnsi="Arial" w:cs="Arial"/>
              </w:rPr>
              <w:t xml:space="preserve">: Written assignment or essay, report, dissertation, portfolio, project or in class test </w:t>
            </w:r>
          </w:p>
          <w:p w14:paraId="3A604205" w14:textId="77777777" w:rsidR="0025471F" w:rsidRPr="0025471F" w:rsidRDefault="0025471F" w:rsidP="0025471F">
            <w:pPr>
              <w:spacing w:before="0" w:after="0"/>
              <w:ind w:left="34"/>
              <w:rPr>
                <w:rFonts w:ascii="Arial" w:hAnsi="Arial" w:cs="Arial"/>
              </w:rPr>
            </w:pPr>
            <w:r w:rsidRPr="0025471F">
              <w:rPr>
                <w:rFonts w:ascii="Arial" w:hAnsi="Arial" w:cs="Arial"/>
                <w:b/>
                <w:bCs/>
              </w:rPr>
              <w:t>Practical Exam</w:t>
            </w:r>
            <w:r w:rsidRPr="0025471F">
              <w:rPr>
                <w:rFonts w:ascii="Arial" w:hAnsi="Arial" w:cs="Arial"/>
              </w:rPr>
              <w:t xml:space="preserve">: Oral Assessment and/or presentation, practical skills assessment, practical exam (i.e. an exam determining mastery of a technique) </w:t>
            </w:r>
          </w:p>
          <w:p w14:paraId="19D19D8C" w14:textId="77777777" w:rsidR="0025471F" w:rsidRPr="0025471F" w:rsidRDefault="0025471F" w:rsidP="0025471F">
            <w:pPr>
              <w:spacing w:before="0" w:after="0"/>
              <w:ind w:left="34"/>
              <w:rPr>
                <w:rFonts w:ascii="Arial" w:hAnsi="Arial" w:cs="Arial"/>
              </w:rPr>
            </w:pPr>
          </w:p>
          <w:p w14:paraId="1995D4A2" w14:textId="77777777" w:rsidR="0025471F" w:rsidRPr="0025471F" w:rsidRDefault="0025471F" w:rsidP="0025471F">
            <w:pPr>
              <w:spacing w:before="0" w:after="0"/>
              <w:ind w:left="34"/>
              <w:jc w:val="center"/>
              <w:rPr>
                <w:rFonts w:ascii="Arial" w:hAnsi="Arial" w:cs="Arial"/>
              </w:rPr>
            </w:pPr>
            <w:r w:rsidRPr="0025471F">
              <w:rPr>
                <w:rFonts w:ascii="Arial" w:eastAsiaTheme="minorHAnsi" w:hAnsi="Arial" w:cs="Arial"/>
                <w:sz w:val="22"/>
                <w:szCs w:val="22"/>
                <w:lang w:val="en-US" w:eastAsia="en-US"/>
              </w:rPr>
              <w:object w:dxaOrig="5071" w:dyaOrig="1750" w14:anchorId="716BC066">
                <v:shape id="_x0000_i1050" type="#_x0000_t75" style="width:254.3pt;height:87.75pt" o:ole="">
                  <v:imagedata r:id="rId91" o:title=""/>
                </v:shape>
                <o:OLEObject Type="Embed" ProgID="Excel.Sheet.12" ShapeID="_x0000_i1050" DrawAspect="Content" ObjectID="_1633351272" r:id="rId92"/>
              </w:object>
            </w:r>
          </w:p>
          <w:p w14:paraId="240B1D5A" w14:textId="77777777" w:rsidR="0025471F" w:rsidRPr="0025471F" w:rsidRDefault="0025471F" w:rsidP="0025471F">
            <w:pPr>
              <w:spacing w:before="0" w:after="0"/>
              <w:jc w:val="center"/>
              <w:rPr>
                <w:rFonts w:ascii="Arial" w:hAnsi="Arial" w:cs="Arial"/>
              </w:rPr>
            </w:pPr>
          </w:p>
          <w:p w14:paraId="5971B8A5" w14:textId="77777777" w:rsidR="0025471F" w:rsidRPr="0025471F" w:rsidRDefault="0025471F" w:rsidP="0025471F">
            <w:pPr>
              <w:spacing w:before="0" w:after="0"/>
              <w:jc w:val="center"/>
              <w:rPr>
                <w:rFonts w:ascii="Arial" w:hAnsi="Arial" w:cs="Arial"/>
              </w:rPr>
            </w:pPr>
          </w:p>
        </w:tc>
      </w:tr>
      <w:tr w:rsidR="0025471F" w:rsidRPr="0025471F" w14:paraId="355E28F8" w14:textId="77777777" w:rsidTr="0025471F">
        <w:tc>
          <w:tcPr>
            <w:tcW w:w="1985" w:type="dxa"/>
            <w:shd w:val="clear" w:color="auto" w:fill="D9D9D9"/>
          </w:tcPr>
          <w:p w14:paraId="05BB8731" w14:textId="77777777" w:rsidR="0025471F" w:rsidRPr="0025471F" w:rsidRDefault="0025471F" w:rsidP="0025471F">
            <w:pPr>
              <w:spacing w:before="0" w:after="0"/>
              <w:rPr>
                <w:rFonts w:ascii="Arial" w:hAnsi="Arial" w:cs="Arial"/>
              </w:rPr>
            </w:pPr>
            <w:r w:rsidRPr="0025471F">
              <w:rPr>
                <w:rFonts w:ascii="Arial" w:hAnsi="Arial" w:cs="Arial"/>
              </w:rPr>
              <w:lastRenderedPageBreak/>
              <w:t>Reading List</w:t>
            </w:r>
          </w:p>
          <w:p w14:paraId="063E0832" w14:textId="77777777" w:rsidR="0025471F" w:rsidRPr="0025471F" w:rsidRDefault="0025471F" w:rsidP="0025471F">
            <w:pPr>
              <w:spacing w:before="0" w:after="0"/>
              <w:rPr>
                <w:rFonts w:ascii="Arial" w:hAnsi="Arial" w:cs="Arial"/>
              </w:rPr>
            </w:pPr>
          </w:p>
        </w:tc>
        <w:tc>
          <w:tcPr>
            <w:tcW w:w="8309" w:type="dxa"/>
            <w:gridSpan w:val="7"/>
          </w:tcPr>
          <w:p w14:paraId="14CD0BC8" w14:textId="77777777" w:rsidR="0025471F" w:rsidRPr="0025471F" w:rsidRDefault="0025471F" w:rsidP="0025471F">
            <w:pPr>
              <w:spacing w:before="0" w:after="200"/>
              <w:rPr>
                <w:rFonts w:ascii="Arial" w:hAnsi="Arial" w:cs="Arial"/>
                <w:b/>
              </w:rPr>
            </w:pPr>
            <w:r w:rsidRPr="0025471F">
              <w:rPr>
                <w:rFonts w:ascii="Arial" w:hAnsi="Arial" w:cs="Arial"/>
                <w:b/>
              </w:rPr>
              <w:t>UCW HE Reading Strategy Statement</w:t>
            </w:r>
          </w:p>
          <w:p w14:paraId="7DA2C823" w14:textId="77777777" w:rsidR="0025471F" w:rsidRPr="0025471F" w:rsidRDefault="0025471F" w:rsidP="0025471F">
            <w:pPr>
              <w:spacing w:before="0" w:after="0"/>
              <w:rPr>
                <w:rFonts w:ascii="Arial" w:eastAsia="Calibri" w:hAnsi="Arial" w:cs="Arial"/>
              </w:rPr>
            </w:pPr>
            <w:r w:rsidRPr="0025471F">
              <w:rPr>
                <w:rFonts w:ascii="Arial" w:hAnsi="Arial" w:cs="Arial"/>
                <w:iCs/>
              </w:rPr>
              <w:t xml:space="preserve">BA (Hons) Uniformed and Public Services </w:t>
            </w:r>
            <w:r w:rsidRPr="0025471F">
              <w:rPr>
                <w:rFonts w:ascii="Arial" w:eastAsia="Calibri" w:hAnsi="Arial" w:cs="Arial"/>
              </w:rPr>
              <w:t>benefits from a constantly updated reading list. Link below:</w:t>
            </w:r>
          </w:p>
          <w:p w14:paraId="68E4ECAF" w14:textId="77777777" w:rsidR="0025471F" w:rsidRPr="0025471F" w:rsidRDefault="0025471F" w:rsidP="0025471F">
            <w:pPr>
              <w:spacing w:before="0" w:after="0"/>
              <w:rPr>
                <w:rFonts w:ascii="Arial" w:eastAsia="Calibri" w:hAnsi="Arial" w:cs="Arial"/>
              </w:rPr>
            </w:pPr>
          </w:p>
          <w:p w14:paraId="3158ED16" w14:textId="77777777" w:rsidR="0025471F" w:rsidRPr="0025471F" w:rsidRDefault="0025471F" w:rsidP="0025471F">
            <w:pPr>
              <w:spacing w:before="0" w:after="0"/>
              <w:rPr>
                <w:rFonts w:ascii="Arial" w:eastAsia="Calibri" w:hAnsi="Arial" w:cs="Arial"/>
                <w:i/>
                <w:color w:val="0070C0"/>
                <w:u w:val="single"/>
              </w:rPr>
            </w:pPr>
            <w:r w:rsidRPr="0025471F">
              <w:rPr>
                <w:rFonts w:ascii="Arial" w:eastAsia="Calibri" w:hAnsi="Arial" w:cs="Arial"/>
                <w:i/>
                <w:color w:val="0070C0"/>
                <w:u w:val="single"/>
              </w:rPr>
              <w:t>https://rl.talis.</w:t>
            </w:r>
          </w:p>
          <w:p w14:paraId="3B8C33F8" w14:textId="77777777" w:rsidR="0025471F" w:rsidRPr="0025471F" w:rsidRDefault="0025471F" w:rsidP="0025471F">
            <w:pPr>
              <w:spacing w:before="0" w:after="0"/>
              <w:rPr>
                <w:rFonts w:ascii="Arial" w:hAnsi="Arial" w:cs="Arial"/>
              </w:rPr>
            </w:pPr>
          </w:p>
          <w:p w14:paraId="0CB275CE" w14:textId="77777777" w:rsidR="0025471F" w:rsidRPr="0025471F" w:rsidRDefault="0025471F" w:rsidP="0025471F">
            <w:pPr>
              <w:widowControl w:val="0"/>
              <w:tabs>
                <w:tab w:val="left" w:pos="720"/>
              </w:tabs>
              <w:spacing w:before="0" w:after="0"/>
              <w:rPr>
                <w:rFonts w:ascii="Arial" w:hAnsi="Arial" w:cs="Arial"/>
                <w:color w:val="FF0000"/>
              </w:rPr>
            </w:pPr>
          </w:p>
        </w:tc>
      </w:tr>
    </w:tbl>
    <w:p w14:paraId="012EA251" w14:textId="3DF850F9" w:rsidR="008274CD" w:rsidRDefault="008274CD" w:rsidP="00476202">
      <w:pPr>
        <w:rPr>
          <w:rFonts w:cs="Arial"/>
          <w:sz w:val="20"/>
          <w:szCs w:val="20"/>
          <w:lang w:val="en-GB"/>
        </w:rPr>
      </w:pPr>
    </w:p>
    <w:p w14:paraId="7A4729BC" w14:textId="5CEF867D" w:rsidR="008274CD" w:rsidRDefault="008274CD" w:rsidP="00476202">
      <w:pPr>
        <w:rPr>
          <w:rFonts w:cs="Arial"/>
          <w:sz w:val="20"/>
          <w:szCs w:val="20"/>
          <w:lang w:val="en-GB"/>
        </w:rPr>
      </w:pPr>
    </w:p>
    <w:p w14:paraId="6C076052" w14:textId="393CA028" w:rsidR="0025471F" w:rsidRDefault="0025471F" w:rsidP="00476202">
      <w:pPr>
        <w:rPr>
          <w:rFonts w:cs="Arial"/>
          <w:sz w:val="20"/>
          <w:szCs w:val="20"/>
          <w:lang w:val="en-GB"/>
        </w:rPr>
      </w:pPr>
    </w:p>
    <w:p w14:paraId="65D90422" w14:textId="72C84A8D" w:rsidR="0025471F" w:rsidRDefault="0025471F" w:rsidP="00476202">
      <w:pPr>
        <w:rPr>
          <w:rFonts w:cs="Arial"/>
          <w:sz w:val="20"/>
          <w:szCs w:val="20"/>
          <w:lang w:val="en-GB"/>
        </w:rPr>
      </w:pPr>
    </w:p>
    <w:p w14:paraId="08E0F139" w14:textId="6B84D474" w:rsidR="0025471F" w:rsidRDefault="0025471F" w:rsidP="00476202">
      <w:pPr>
        <w:rPr>
          <w:rFonts w:cs="Arial"/>
          <w:sz w:val="20"/>
          <w:szCs w:val="20"/>
          <w:lang w:val="en-GB"/>
        </w:rPr>
      </w:pPr>
    </w:p>
    <w:p w14:paraId="61D7594E" w14:textId="3B513498" w:rsidR="0025471F" w:rsidRDefault="0025471F" w:rsidP="00476202">
      <w:pPr>
        <w:rPr>
          <w:rFonts w:cs="Arial"/>
          <w:sz w:val="20"/>
          <w:szCs w:val="20"/>
          <w:lang w:val="en-GB"/>
        </w:rPr>
      </w:pPr>
    </w:p>
    <w:tbl>
      <w:tblPr>
        <w:tblStyle w:val="TableGrid15"/>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25471F" w:rsidRPr="0025471F" w14:paraId="2CB8506B" w14:textId="77777777" w:rsidTr="0025471F">
        <w:tc>
          <w:tcPr>
            <w:tcW w:w="10294" w:type="dxa"/>
            <w:gridSpan w:val="9"/>
            <w:shd w:val="clear" w:color="auto" w:fill="D9D9D9"/>
          </w:tcPr>
          <w:p w14:paraId="676CE76A" w14:textId="77777777" w:rsidR="0025471F" w:rsidRPr="0025471F" w:rsidRDefault="0025471F" w:rsidP="0025471F">
            <w:pPr>
              <w:spacing w:before="0" w:after="0"/>
              <w:jc w:val="center"/>
              <w:rPr>
                <w:rFonts w:ascii="Arial" w:hAnsi="Arial" w:cs="Arial"/>
                <w:b/>
              </w:rPr>
            </w:pPr>
            <w:r w:rsidRPr="0025471F">
              <w:rPr>
                <w:rFonts w:ascii="Arial" w:hAnsi="Arial" w:cs="Arial"/>
                <w:b/>
                <w:bCs/>
              </w:rPr>
              <w:lastRenderedPageBreak/>
              <w:t>Part 1:  Information</w:t>
            </w:r>
          </w:p>
          <w:p w14:paraId="57F6A8D8" w14:textId="77777777" w:rsidR="0025471F" w:rsidRPr="0025471F" w:rsidRDefault="0025471F" w:rsidP="0025471F">
            <w:pPr>
              <w:spacing w:before="0" w:after="0"/>
              <w:rPr>
                <w:rFonts w:ascii="Arial" w:hAnsi="Arial" w:cs="Arial"/>
              </w:rPr>
            </w:pPr>
          </w:p>
        </w:tc>
      </w:tr>
      <w:tr w:rsidR="0025471F" w:rsidRPr="0025471F" w14:paraId="6F157887" w14:textId="77777777" w:rsidTr="0025471F">
        <w:tc>
          <w:tcPr>
            <w:tcW w:w="2263" w:type="dxa"/>
            <w:gridSpan w:val="2"/>
            <w:shd w:val="clear" w:color="auto" w:fill="D9D9D9"/>
          </w:tcPr>
          <w:p w14:paraId="35F1EC91" w14:textId="77777777" w:rsidR="0025471F" w:rsidRPr="0025471F" w:rsidRDefault="0025471F" w:rsidP="0025471F">
            <w:pPr>
              <w:spacing w:before="0" w:after="0"/>
              <w:rPr>
                <w:rFonts w:ascii="Arial" w:hAnsi="Arial" w:cs="Arial"/>
              </w:rPr>
            </w:pPr>
            <w:r w:rsidRPr="0025471F">
              <w:rPr>
                <w:rFonts w:ascii="Arial" w:hAnsi="Arial" w:cs="Arial"/>
              </w:rPr>
              <w:t>Module Title</w:t>
            </w:r>
          </w:p>
        </w:tc>
        <w:tc>
          <w:tcPr>
            <w:tcW w:w="8031" w:type="dxa"/>
            <w:gridSpan w:val="7"/>
            <w:shd w:val="clear" w:color="auto" w:fill="F2F2F2"/>
          </w:tcPr>
          <w:p w14:paraId="1D0D4C65" w14:textId="77777777" w:rsidR="0025471F" w:rsidRPr="0025471F" w:rsidRDefault="0025471F" w:rsidP="0025471F">
            <w:pPr>
              <w:spacing w:before="0" w:after="0"/>
              <w:rPr>
                <w:rFonts w:ascii="Arial" w:hAnsi="Arial" w:cs="Arial"/>
              </w:rPr>
            </w:pPr>
            <w:r w:rsidRPr="0025471F">
              <w:rPr>
                <w:rFonts w:ascii="Arial" w:hAnsi="Arial" w:cs="Arial"/>
              </w:rPr>
              <w:t>International Relations</w:t>
            </w:r>
          </w:p>
          <w:p w14:paraId="223890BD" w14:textId="77777777" w:rsidR="0025471F" w:rsidRPr="0025471F" w:rsidRDefault="0025471F" w:rsidP="0025471F">
            <w:pPr>
              <w:spacing w:before="0" w:after="0"/>
              <w:rPr>
                <w:rFonts w:ascii="Arial" w:hAnsi="Arial" w:cs="Arial"/>
              </w:rPr>
            </w:pPr>
          </w:p>
        </w:tc>
      </w:tr>
      <w:tr w:rsidR="0025471F" w:rsidRPr="0025471F" w14:paraId="164659E4" w14:textId="77777777" w:rsidTr="0025471F">
        <w:tc>
          <w:tcPr>
            <w:tcW w:w="2263" w:type="dxa"/>
            <w:gridSpan w:val="2"/>
            <w:shd w:val="clear" w:color="auto" w:fill="D9D9D9"/>
          </w:tcPr>
          <w:p w14:paraId="25BDB307" w14:textId="77777777" w:rsidR="0025471F" w:rsidRPr="0025471F" w:rsidRDefault="0025471F" w:rsidP="0025471F">
            <w:pPr>
              <w:spacing w:before="0" w:after="0"/>
              <w:rPr>
                <w:rFonts w:ascii="Arial" w:hAnsi="Arial" w:cs="Arial"/>
              </w:rPr>
            </w:pPr>
            <w:r w:rsidRPr="0025471F">
              <w:rPr>
                <w:rFonts w:ascii="Arial" w:hAnsi="Arial" w:cs="Arial"/>
              </w:rPr>
              <w:t>Module Code</w:t>
            </w:r>
          </w:p>
        </w:tc>
        <w:tc>
          <w:tcPr>
            <w:tcW w:w="2586"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1623"/>
            </w:tblGrid>
            <w:tr w:rsidR="0025471F" w:rsidRPr="0025471F" w14:paraId="3992EF3A" w14:textId="77777777" w:rsidTr="00E86C8E">
              <w:trPr>
                <w:trHeight w:val="93"/>
              </w:trPr>
              <w:tc>
                <w:tcPr>
                  <w:tcW w:w="1623" w:type="dxa"/>
                </w:tcPr>
                <w:p w14:paraId="7989E13E"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Calibri" w:eastAsia="Times New Roman" w:hAnsi="Calibri" w:cs="Calibri"/>
                      <w:b/>
                      <w:bCs/>
                      <w:color w:val="212121"/>
                      <w:sz w:val="20"/>
                      <w:szCs w:val="20"/>
                      <w:shd w:val="clear" w:color="auto" w:fill="FFFFFF"/>
                      <w:lang w:val="en-GB" w:eastAsia="en-GB"/>
                    </w:rPr>
                    <w:t>UBGMK4-30-3</w:t>
                  </w:r>
                </w:p>
              </w:tc>
            </w:tr>
          </w:tbl>
          <w:p w14:paraId="54F04688" w14:textId="77777777" w:rsidR="0025471F" w:rsidRPr="0025471F" w:rsidRDefault="0025471F" w:rsidP="0025471F">
            <w:pPr>
              <w:spacing w:before="0" w:after="0"/>
              <w:rPr>
                <w:rFonts w:ascii="Arial" w:hAnsi="Arial" w:cs="Arial"/>
                <w:i/>
              </w:rPr>
            </w:pPr>
          </w:p>
        </w:tc>
        <w:tc>
          <w:tcPr>
            <w:tcW w:w="1985" w:type="dxa"/>
            <w:gridSpan w:val="2"/>
            <w:tcBorders>
              <w:bottom w:val="single" w:sz="4" w:space="0" w:color="auto"/>
            </w:tcBorders>
            <w:shd w:val="clear" w:color="auto" w:fill="D9D9D9"/>
          </w:tcPr>
          <w:p w14:paraId="20CEADAB" w14:textId="77777777" w:rsidR="0025471F" w:rsidRPr="0025471F" w:rsidRDefault="0025471F" w:rsidP="0025471F">
            <w:pPr>
              <w:spacing w:before="0" w:after="0"/>
              <w:rPr>
                <w:rFonts w:ascii="Arial" w:hAnsi="Arial" w:cs="Arial"/>
              </w:rPr>
            </w:pPr>
            <w:r w:rsidRPr="0025471F">
              <w:rPr>
                <w:rFonts w:ascii="Arial" w:hAnsi="Arial" w:cs="Arial"/>
              </w:rPr>
              <w:t>Level</w:t>
            </w:r>
          </w:p>
        </w:tc>
        <w:tc>
          <w:tcPr>
            <w:tcW w:w="3460" w:type="dxa"/>
            <w:gridSpan w:val="3"/>
            <w:tcBorders>
              <w:bottom w:val="single" w:sz="4" w:space="0" w:color="auto"/>
            </w:tcBorders>
          </w:tcPr>
          <w:p w14:paraId="33E93FEE" w14:textId="77777777" w:rsidR="0025471F" w:rsidRPr="0025471F" w:rsidRDefault="0025471F" w:rsidP="0025471F">
            <w:pPr>
              <w:spacing w:before="0" w:after="0"/>
              <w:rPr>
                <w:rFonts w:ascii="Arial" w:hAnsi="Arial" w:cs="Arial"/>
              </w:rPr>
            </w:pPr>
            <w:r w:rsidRPr="0025471F">
              <w:rPr>
                <w:rFonts w:ascii="Arial" w:hAnsi="Arial" w:cs="Arial"/>
              </w:rPr>
              <w:t>3</w:t>
            </w:r>
          </w:p>
        </w:tc>
      </w:tr>
      <w:tr w:rsidR="0025471F" w:rsidRPr="0025471F" w14:paraId="385C53CF" w14:textId="77777777" w:rsidTr="0025471F">
        <w:tc>
          <w:tcPr>
            <w:tcW w:w="2263" w:type="dxa"/>
            <w:gridSpan w:val="2"/>
            <w:shd w:val="clear" w:color="auto" w:fill="D9D9D9"/>
          </w:tcPr>
          <w:p w14:paraId="23F33DCC" w14:textId="77777777" w:rsidR="0025471F" w:rsidRPr="0025471F" w:rsidRDefault="0025471F" w:rsidP="0025471F">
            <w:pPr>
              <w:spacing w:before="0" w:after="0"/>
              <w:rPr>
                <w:rFonts w:ascii="Arial" w:hAnsi="Arial" w:cs="Arial"/>
              </w:rPr>
            </w:pPr>
            <w:r w:rsidRPr="0025471F">
              <w:rPr>
                <w:rFonts w:ascii="Arial" w:hAnsi="Arial" w:cs="Arial"/>
              </w:rPr>
              <w:t>For implementation from</w:t>
            </w:r>
          </w:p>
        </w:tc>
        <w:tc>
          <w:tcPr>
            <w:tcW w:w="8031" w:type="dxa"/>
            <w:gridSpan w:val="7"/>
          </w:tcPr>
          <w:p w14:paraId="459676E7" w14:textId="77777777" w:rsidR="0025471F" w:rsidRPr="0025471F" w:rsidRDefault="0025471F" w:rsidP="0025471F">
            <w:pPr>
              <w:spacing w:before="0" w:after="0"/>
              <w:rPr>
                <w:rFonts w:ascii="Arial" w:hAnsi="Arial" w:cs="Arial"/>
              </w:rPr>
            </w:pPr>
            <w:r w:rsidRPr="0025471F">
              <w:rPr>
                <w:rFonts w:ascii="Arial" w:hAnsi="Arial" w:cs="Arial"/>
                <w:iCs/>
              </w:rPr>
              <w:t xml:space="preserve">September 2019 </w:t>
            </w:r>
          </w:p>
        </w:tc>
      </w:tr>
      <w:tr w:rsidR="0025471F" w:rsidRPr="0025471F" w14:paraId="5833842D" w14:textId="77777777" w:rsidTr="0025471F">
        <w:tc>
          <w:tcPr>
            <w:tcW w:w="2263" w:type="dxa"/>
            <w:gridSpan w:val="2"/>
            <w:shd w:val="clear" w:color="auto" w:fill="D9D9D9"/>
          </w:tcPr>
          <w:p w14:paraId="49080883" w14:textId="77777777" w:rsidR="0025471F" w:rsidRPr="0025471F" w:rsidRDefault="0025471F" w:rsidP="0025471F">
            <w:pPr>
              <w:spacing w:before="0" w:after="0"/>
              <w:rPr>
                <w:rFonts w:ascii="Arial" w:hAnsi="Arial" w:cs="Arial"/>
              </w:rPr>
            </w:pPr>
            <w:r w:rsidRPr="0025471F">
              <w:rPr>
                <w:rFonts w:ascii="Arial" w:hAnsi="Arial" w:cs="Arial"/>
              </w:rPr>
              <w:t>UWE Credit Rating</w:t>
            </w:r>
          </w:p>
          <w:p w14:paraId="543B5B09" w14:textId="77777777" w:rsidR="0025471F" w:rsidRPr="0025471F" w:rsidRDefault="0025471F" w:rsidP="0025471F">
            <w:pPr>
              <w:spacing w:before="0" w:after="0"/>
              <w:rPr>
                <w:rFonts w:ascii="Arial" w:hAnsi="Arial" w:cs="Arial"/>
              </w:rPr>
            </w:pPr>
          </w:p>
        </w:tc>
        <w:tc>
          <w:tcPr>
            <w:tcW w:w="2586" w:type="dxa"/>
            <w:gridSpan w:val="2"/>
          </w:tcPr>
          <w:p w14:paraId="0420531F" w14:textId="77777777" w:rsidR="0025471F" w:rsidRPr="0025471F" w:rsidRDefault="0025471F" w:rsidP="0025471F">
            <w:pPr>
              <w:spacing w:before="0" w:after="0"/>
              <w:rPr>
                <w:rFonts w:ascii="Arial" w:hAnsi="Arial" w:cs="Arial"/>
              </w:rPr>
            </w:pPr>
            <w:r w:rsidRPr="0025471F">
              <w:rPr>
                <w:rFonts w:ascii="Arial" w:hAnsi="Arial" w:cs="Arial"/>
              </w:rPr>
              <w:t>30</w:t>
            </w:r>
          </w:p>
        </w:tc>
        <w:tc>
          <w:tcPr>
            <w:tcW w:w="1985" w:type="dxa"/>
            <w:gridSpan w:val="2"/>
            <w:shd w:val="clear" w:color="auto" w:fill="D9D9D9"/>
          </w:tcPr>
          <w:p w14:paraId="6721807C" w14:textId="77777777" w:rsidR="0025471F" w:rsidRPr="0025471F" w:rsidRDefault="0025471F" w:rsidP="0025471F">
            <w:pPr>
              <w:spacing w:before="0" w:after="0"/>
              <w:rPr>
                <w:rFonts w:ascii="Arial" w:hAnsi="Arial" w:cs="Arial"/>
              </w:rPr>
            </w:pPr>
            <w:r w:rsidRPr="0025471F">
              <w:rPr>
                <w:rFonts w:ascii="Arial" w:hAnsi="Arial" w:cs="Arial"/>
              </w:rPr>
              <w:t>ECTS Credit Rating</w:t>
            </w:r>
          </w:p>
        </w:tc>
        <w:tc>
          <w:tcPr>
            <w:tcW w:w="3460" w:type="dxa"/>
            <w:gridSpan w:val="3"/>
            <w:shd w:val="clear" w:color="auto" w:fill="auto"/>
          </w:tcPr>
          <w:p w14:paraId="0B4B060B" w14:textId="77777777" w:rsidR="0025471F" w:rsidRPr="0025471F" w:rsidRDefault="0025471F" w:rsidP="0025471F">
            <w:pPr>
              <w:spacing w:before="0" w:after="0"/>
              <w:rPr>
                <w:rFonts w:ascii="Arial" w:hAnsi="Arial" w:cs="Arial"/>
                <w:color w:val="FF0000"/>
              </w:rPr>
            </w:pPr>
            <w:r w:rsidRPr="0025471F">
              <w:rPr>
                <w:rFonts w:ascii="Arial" w:hAnsi="Arial" w:cs="Arial"/>
              </w:rPr>
              <w:t>15</w:t>
            </w:r>
          </w:p>
        </w:tc>
      </w:tr>
      <w:tr w:rsidR="0025471F" w:rsidRPr="0025471F" w14:paraId="0BE32DD8" w14:textId="77777777" w:rsidTr="0025471F">
        <w:tc>
          <w:tcPr>
            <w:tcW w:w="2263" w:type="dxa"/>
            <w:gridSpan w:val="2"/>
            <w:shd w:val="clear" w:color="auto" w:fill="D9D9D9"/>
          </w:tcPr>
          <w:p w14:paraId="4B628452" w14:textId="77777777" w:rsidR="0025471F" w:rsidRPr="0025471F" w:rsidRDefault="0025471F" w:rsidP="0025471F">
            <w:pPr>
              <w:spacing w:before="0" w:after="0"/>
              <w:rPr>
                <w:rFonts w:ascii="Arial" w:hAnsi="Arial" w:cs="Arial"/>
              </w:rPr>
            </w:pPr>
            <w:r w:rsidRPr="0025471F">
              <w:rPr>
                <w:rFonts w:ascii="Arial" w:hAnsi="Arial" w:cs="Arial"/>
              </w:rPr>
              <w:t>Faculty</w:t>
            </w:r>
          </w:p>
        </w:tc>
        <w:tc>
          <w:tcPr>
            <w:tcW w:w="2586" w:type="dxa"/>
            <w:gridSpan w:val="2"/>
          </w:tcPr>
          <w:p w14:paraId="1D7B0CB1" w14:textId="77777777" w:rsidR="0025471F" w:rsidRPr="0025471F" w:rsidRDefault="0025471F" w:rsidP="0025471F">
            <w:pPr>
              <w:spacing w:before="0" w:after="0"/>
              <w:rPr>
                <w:rFonts w:ascii="Arial" w:hAnsi="Arial" w:cs="Arial"/>
              </w:rPr>
            </w:pPr>
            <w:r w:rsidRPr="0025471F">
              <w:rPr>
                <w:rFonts w:ascii="Arial" w:hAnsi="Arial" w:cs="Arial"/>
              </w:rPr>
              <w:t>FET</w:t>
            </w:r>
          </w:p>
        </w:tc>
        <w:tc>
          <w:tcPr>
            <w:tcW w:w="1985" w:type="dxa"/>
            <w:gridSpan w:val="2"/>
            <w:shd w:val="clear" w:color="auto" w:fill="D9D9D9"/>
          </w:tcPr>
          <w:p w14:paraId="14A2A00B" w14:textId="77777777" w:rsidR="0025471F" w:rsidRPr="0025471F" w:rsidRDefault="0025471F" w:rsidP="0025471F">
            <w:pPr>
              <w:spacing w:before="0" w:after="0"/>
              <w:rPr>
                <w:rFonts w:ascii="Arial" w:hAnsi="Arial" w:cs="Arial"/>
              </w:rPr>
            </w:pPr>
            <w:r w:rsidRPr="0025471F">
              <w:rPr>
                <w:rFonts w:ascii="Arial" w:hAnsi="Arial" w:cs="Arial"/>
              </w:rPr>
              <w:t>Field</w:t>
            </w:r>
          </w:p>
          <w:p w14:paraId="3DE2933F" w14:textId="77777777" w:rsidR="0025471F" w:rsidRPr="0025471F" w:rsidRDefault="0025471F" w:rsidP="0025471F">
            <w:pPr>
              <w:spacing w:before="0" w:after="0"/>
              <w:rPr>
                <w:rFonts w:ascii="Arial" w:hAnsi="Arial" w:cs="Arial"/>
              </w:rPr>
            </w:pPr>
          </w:p>
        </w:tc>
        <w:tc>
          <w:tcPr>
            <w:tcW w:w="3460" w:type="dxa"/>
            <w:gridSpan w:val="3"/>
          </w:tcPr>
          <w:p w14:paraId="3837BC24" w14:textId="77777777" w:rsidR="0025471F" w:rsidRPr="0025471F" w:rsidRDefault="0025471F" w:rsidP="0025471F">
            <w:pPr>
              <w:autoSpaceDE w:val="0"/>
              <w:autoSpaceDN w:val="0"/>
              <w:adjustRightInd w:val="0"/>
              <w:spacing w:before="0" w:after="0"/>
              <w:rPr>
                <w:rFonts w:ascii="Arial" w:hAnsi="Arial" w:cs="Arial"/>
                <w:color w:val="000000"/>
                <w:sz w:val="24"/>
                <w:szCs w:val="24"/>
              </w:rPr>
            </w:pPr>
            <w:r w:rsidRPr="0025471F">
              <w:rPr>
                <w:rFonts w:ascii="Arial" w:hAnsi="Arial" w:cs="Arial"/>
                <w:color w:val="000000"/>
              </w:rPr>
              <w:t>Geography and Environmental Management</w:t>
            </w:r>
          </w:p>
          <w:tbl>
            <w:tblPr>
              <w:tblW w:w="3324" w:type="dxa"/>
              <w:tblBorders>
                <w:top w:val="nil"/>
                <w:left w:val="nil"/>
                <w:bottom w:val="nil"/>
                <w:right w:val="nil"/>
              </w:tblBorders>
              <w:tblLayout w:type="fixed"/>
              <w:tblLook w:val="0000" w:firstRow="0" w:lastRow="0" w:firstColumn="0" w:lastColumn="0" w:noHBand="0" w:noVBand="0"/>
            </w:tblPr>
            <w:tblGrid>
              <w:gridCol w:w="3324"/>
            </w:tblGrid>
            <w:tr w:rsidR="0025471F" w:rsidRPr="0025471F" w14:paraId="33C6E8B7" w14:textId="77777777" w:rsidTr="00E86C8E">
              <w:trPr>
                <w:trHeight w:val="216"/>
              </w:trPr>
              <w:tc>
                <w:tcPr>
                  <w:tcW w:w="3324" w:type="dxa"/>
                </w:tcPr>
                <w:p w14:paraId="4D398C44"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p>
              </w:tc>
            </w:tr>
          </w:tbl>
          <w:p w14:paraId="70DA906A" w14:textId="77777777" w:rsidR="0025471F" w:rsidRPr="0025471F" w:rsidRDefault="0025471F" w:rsidP="0025471F">
            <w:pPr>
              <w:spacing w:before="0" w:after="0"/>
              <w:rPr>
                <w:rFonts w:ascii="Arial" w:hAnsi="Arial" w:cs="Arial"/>
              </w:rPr>
            </w:pPr>
          </w:p>
        </w:tc>
      </w:tr>
      <w:tr w:rsidR="0025471F" w:rsidRPr="0025471F" w14:paraId="57B9E0B4" w14:textId="77777777" w:rsidTr="0025471F">
        <w:tc>
          <w:tcPr>
            <w:tcW w:w="2263" w:type="dxa"/>
            <w:gridSpan w:val="2"/>
            <w:shd w:val="clear" w:color="auto" w:fill="D9D9D9"/>
          </w:tcPr>
          <w:p w14:paraId="25626A59" w14:textId="77777777" w:rsidR="0025471F" w:rsidRPr="0025471F" w:rsidRDefault="0025471F" w:rsidP="0025471F">
            <w:pPr>
              <w:spacing w:before="0" w:after="0"/>
              <w:rPr>
                <w:rFonts w:ascii="Arial" w:hAnsi="Arial" w:cs="Arial"/>
              </w:rPr>
            </w:pPr>
            <w:r w:rsidRPr="0025471F">
              <w:rPr>
                <w:rFonts w:ascii="Arial" w:hAnsi="Arial" w:cs="Arial"/>
              </w:rPr>
              <w:t>Department</w:t>
            </w:r>
          </w:p>
        </w:tc>
        <w:tc>
          <w:tcPr>
            <w:tcW w:w="8031" w:type="dxa"/>
            <w:gridSpan w:val="7"/>
          </w:tcPr>
          <w:p w14:paraId="4B96989F" w14:textId="77777777" w:rsidR="0025471F" w:rsidRPr="0025471F" w:rsidRDefault="0025471F" w:rsidP="0025471F">
            <w:pPr>
              <w:spacing w:before="0" w:after="0"/>
              <w:rPr>
                <w:rFonts w:ascii="Arial" w:hAnsi="Arial" w:cs="Arial"/>
              </w:rPr>
            </w:pPr>
          </w:p>
          <w:p w14:paraId="6B69DFC1" w14:textId="77777777" w:rsidR="0025471F" w:rsidRPr="0025471F" w:rsidRDefault="0025471F" w:rsidP="0025471F">
            <w:pPr>
              <w:spacing w:before="0" w:after="0"/>
              <w:rPr>
                <w:rFonts w:ascii="Arial" w:hAnsi="Arial" w:cs="Arial"/>
              </w:rPr>
            </w:pPr>
          </w:p>
        </w:tc>
      </w:tr>
      <w:tr w:rsidR="0025471F" w:rsidRPr="0025471F" w14:paraId="2C8639E0" w14:textId="77777777" w:rsidTr="0025471F">
        <w:tc>
          <w:tcPr>
            <w:tcW w:w="2263" w:type="dxa"/>
            <w:gridSpan w:val="2"/>
            <w:shd w:val="clear" w:color="auto" w:fill="D9D9D9"/>
          </w:tcPr>
          <w:p w14:paraId="10EE4152" w14:textId="77777777" w:rsidR="0025471F" w:rsidRPr="0025471F" w:rsidRDefault="0025471F" w:rsidP="0025471F">
            <w:pPr>
              <w:spacing w:before="0" w:after="0"/>
              <w:rPr>
                <w:rFonts w:ascii="Arial" w:hAnsi="Arial" w:cs="Arial"/>
              </w:rPr>
            </w:pPr>
            <w:r w:rsidRPr="0025471F">
              <w:rPr>
                <w:rFonts w:ascii="Arial" w:hAnsi="Arial" w:cs="Arial"/>
              </w:rPr>
              <w:t xml:space="preserve">Contributes towards </w:t>
            </w:r>
          </w:p>
        </w:tc>
        <w:tc>
          <w:tcPr>
            <w:tcW w:w="8031" w:type="dxa"/>
            <w:gridSpan w:val="7"/>
          </w:tcPr>
          <w:p w14:paraId="1F4C97CB" w14:textId="77777777" w:rsidR="0025471F" w:rsidRPr="0025471F" w:rsidRDefault="0025471F" w:rsidP="0025471F">
            <w:pPr>
              <w:spacing w:before="0" w:after="0"/>
              <w:rPr>
                <w:rFonts w:ascii="Arial" w:hAnsi="Arial" w:cs="Arial"/>
                <w:iCs/>
              </w:rPr>
            </w:pPr>
            <w:r w:rsidRPr="0025471F">
              <w:rPr>
                <w:rFonts w:ascii="Arial" w:hAnsi="Arial" w:cs="Arial"/>
                <w:iCs/>
              </w:rPr>
              <w:t xml:space="preserve">BA (Hons) Uniformed and Public Services </w:t>
            </w:r>
          </w:p>
          <w:p w14:paraId="586818A4" w14:textId="77777777" w:rsidR="0025471F" w:rsidRPr="0025471F" w:rsidRDefault="0025471F" w:rsidP="0025471F">
            <w:pPr>
              <w:spacing w:before="0" w:after="0"/>
              <w:rPr>
                <w:rFonts w:ascii="Arial" w:hAnsi="Arial" w:cs="Arial"/>
              </w:rPr>
            </w:pPr>
          </w:p>
        </w:tc>
      </w:tr>
      <w:tr w:rsidR="0025471F" w:rsidRPr="0025471F" w14:paraId="6F4C93DD" w14:textId="77777777" w:rsidTr="0025471F">
        <w:tc>
          <w:tcPr>
            <w:tcW w:w="2263" w:type="dxa"/>
            <w:gridSpan w:val="2"/>
            <w:shd w:val="clear" w:color="auto" w:fill="D9D9D9"/>
          </w:tcPr>
          <w:p w14:paraId="3467083D" w14:textId="77777777" w:rsidR="0025471F" w:rsidRPr="0025471F" w:rsidRDefault="0025471F" w:rsidP="0025471F">
            <w:pPr>
              <w:spacing w:before="0" w:after="0"/>
              <w:rPr>
                <w:rFonts w:ascii="Arial" w:hAnsi="Arial" w:cs="Arial"/>
              </w:rPr>
            </w:pPr>
            <w:r w:rsidRPr="0025471F">
              <w:rPr>
                <w:rFonts w:ascii="Arial" w:hAnsi="Arial" w:cs="Arial"/>
              </w:rPr>
              <w:t xml:space="preserve">Module type: </w:t>
            </w:r>
          </w:p>
          <w:p w14:paraId="6FB3D909" w14:textId="77777777" w:rsidR="0025471F" w:rsidRPr="0025471F" w:rsidRDefault="0025471F" w:rsidP="0025471F">
            <w:pPr>
              <w:spacing w:before="0" w:after="0"/>
              <w:rPr>
                <w:rFonts w:ascii="Arial" w:hAnsi="Arial" w:cs="Arial"/>
              </w:rPr>
            </w:pPr>
          </w:p>
        </w:tc>
        <w:tc>
          <w:tcPr>
            <w:tcW w:w="8031" w:type="dxa"/>
            <w:gridSpan w:val="7"/>
          </w:tcPr>
          <w:p w14:paraId="619A160B" w14:textId="77777777" w:rsidR="0025471F" w:rsidRPr="0025471F" w:rsidRDefault="0025471F" w:rsidP="0025471F">
            <w:pPr>
              <w:spacing w:before="0" w:after="0"/>
              <w:rPr>
                <w:rFonts w:ascii="Arial" w:hAnsi="Arial" w:cs="Arial"/>
                <w:color w:val="FF0000"/>
              </w:rPr>
            </w:pPr>
            <w:r w:rsidRPr="0025471F">
              <w:rPr>
                <w:rFonts w:ascii="Arial" w:hAnsi="Arial" w:cs="Arial"/>
                <w:iCs/>
                <w:color w:val="000000"/>
              </w:rPr>
              <w:t xml:space="preserve">Standard, </w:t>
            </w:r>
          </w:p>
        </w:tc>
      </w:tr>
      <w:tr w:rsidR="0025471F" w:rsidRPr="0025471F" w14:paraId="16DF7AE5" w14:textId="77777777" w:rsidTr="0025471F">
        <w:tc>
          <w:tcPr>
            <w:tcW w:w="2865" w:type="dxa"/>
            <w:gridSpan w:val="3"/>
            <w:shd w:val="clear" w:color="auto" w:fill="D9D9D9"/>
          </w:tcPr>
          <w:p w14:paraId="67D16664" w14:textId="77777777" w:rsidR="0025471F" w:rsidRPr="0025471F" w:rsidRDefault="0025471F" w:rsidP="0025471F">
            <w:pPr>
              <w:spacing w:before="0" w:after="0"/>
              <w:rPr>
                <w:rFonts w:ascii="Arial" w:hAnsi="Arial" w:cs="Arial"/>
              </w:rPr>
            </w:pPr>
            <w:r w:rsidRPr="0025471F">
              <w:rPr>
                <w:rFonts w:ascii="Arial" w:hAnsi="Arial" w:cs="Arial"/>
              </w:rPr>
              <w:t xml:space="preserve">Pre-requisites </w:t>
            </w:r>
          </w:p>
          <w:p w14:paraId="6751F3C0" w14:textId="77777777" w:rsidR="0025471F" w:rsidRPr="0025471F" w:rsidRDefault="0025471F" w:rsidP="0025471F">
            <w:pPr>
              <w:spacing w:before="0" w:after="0"/>
              <w:rPr>
                <w:rFonts w:ascii="Arial" w:hAnsi="Arial" w:cs="Arial"/>
              </w:rPr>
            </w:pPr>
          </w:p>
        </w:tc>
        <w:tc>
          <w:tcPr>
            <w:tcW w:w="7429" w:type="dxa"/>
            <w:gridSpan w:val="6"/>
            <w:shd w:val="clear" w:color="auto" w:fill="auto"/>
          </w:tcPr>
          <w:p w14:paraId="4E00FC65" w14:textId="77777777" w:rsidR="0025471F" w:rsidRPr="0025471F" w:rsidRDefault="0025471F" w:rsidP="0025471F">
            <w:pPr>
              <w:spacing w:before="0" w:after="0"/>
              <w:rPr>
                <w:rFonts w:ascii="Arial" w:hAnsi="Arial" w:cs="Arial"/>
                <w:i/>
              </w:rPr>
            </w:pPr>
            <w:r w:rsidRPr="0025471F">
              <w:rPr>
                <w:rFonts w:ascii="Arial" w:hAnsi="Arial" w:cs="Arial"/>
              </w:rPr>
              <w:t>None</w:t>
            </w:r>
          </w:p>
        </w:tc>
      </w:tr>
      <w:tr w:rsidR="0025471F" w:rsidRPr="0025471F" w14:paraId="1B6860B9" w14:textId="77777777" w:rsidTr="0025471F">
        <w:tc>
          <w:tcPr>
            <w:tcW w:w="2865" w:type="dxa"/>
            <w:gridSpan w:val="3"/>
            <w:tcBorders>
              <w:bottom w:val="single" w:sz="4" w:space="0" w:color="auto"/>
            </w:tcBorders>
            <w:shd w:val="clear" w:color="auto" w:fill="D9D9D9"/>
          </w:tcPr>
          <w:p w14:paraId="167A729E" w14:textId="77777777" w:rsidR="0025471F" w:rsidRPr="0025471F" w:rsidRDefault="0025471F" w:rsidP="0025471F">
            <w:pPr>
              <w:spacing w:before="0" w:after="0"/>
              <w:rPr>
                <w:rFonts w:ascii="Arial" w:hAnsi="Arial" w:cs="Arial"/>
              </w:rPr>
            </w:pPr>
            <w:r w:rsidRPr="0025471F">
              <w:rPr>
                <w:rFonts w:ascii="Arial" w:hAnsi="Arial" w:cs="Arial"/>
              </w:rPr>
              <w:t xml:space="preserve">Excluded Combinations </w:t>
            </w:r>
          </w:p>
          <w:p w14:paraId="728BDF8D" w14:textId="77777777" w:rsidR="0025471F" w:rsidRPr="0025471F" w:rsidRDefault="0025471F" w:rsidP="0025471F">
            <w:pPr>
              <w:spacing w:before="0" w:after="0"/>
              <w:rPr>
                <w:rFonts w:ascii="Arial" w:hAnsi="Arial" w:cs="Arial"/>
              </w:rPr>
            </w:pPr>
          </w:p>
        </w:tc>
        <w:tc>
          <w:tcPr>
            <w:tcW w:w="7429" w:type="dxa"/>
            <w:gridSpan w:val="6"/>
            <w:tcBorders>
              <w:bottom w:val="single" w:sz="4" w:space="0" w:color="auto"/>
            </w:tcBorders>
          </w:tcPr>
          <w:p w14:paraId="7B0C215A" w14:textId="77777777" w:rsidR="0025471F" w:rsidRPr="0025471F" w:rsidRDefault="0025471F" w:rsidP="0025471F">
            <w:pPr>
              <w:spacing w:before="0" w:after="0"/>
              <w:rPr>
                <w:rFonts w:ascii="Arial" w:hAnsi="Arial" w:cs="Arial"/>
                <w:i/>
                <w:color w:val="FF0000"/>
              </w:rPr>
            </w:pPr>
            <w:r w:rsidRPr="0025471F">
              <w:rPr>
                <w:rFonts w:ascii="Arial" w:hAnsi="Arial" w:cs="Arial"/>
                <w:iCs/>
              </w:rPr>
              <w:t xml:space="preserve">N/A </w:t>
            </w:r>
          </w:p>
        </w:tc>
      </w:tr>
      <w:tr w:rsidR="0025471F" w:rsidRPr="0025471F" w14:paraId="199D01B2" w14:textId="77777777" w:rsidTr="0025471F">
        <w:tc>
          <w:tcPr>
            <w:tcW w:w="2865" w:type="dxa"/>
            <w:gridSpan w:val="3"/>
            <w:tcBorders>
              <w:bottom w:val="single" w:sz="4" w:space="0" w:color="auto"/>
            </w:tcBorders>
            <w:shd w:val="clear" w:color="auto" w:fill="D9D9D9"/>
          </w:tcPr>
          <w:p w14:paraId="0E5369C2" w14:textId="77777777" w:rsidR="0025471F" w:rsidRPr="0025471F" w:rsidRDefault="0025471F" w:rsidP="0025471F">
            <w:pPr>
              <w:spacing w:before="0" w:after="0"/>
              <w:rPr>
                <w:rFonts w:ascii="Arial" w:hAnsi="Arial" w:cs="Arial"/>
              </w:rPr>
            </w:pPr>
            <w:r w:rsidRPr="0025471F">
              <w:rPr>
                <w:rFonts w:ascii="Arial" w:hAnsi="Arial" w:cs="Arial"/>
              </w:rPr>
              <w:t xml:space="preserve">Co- requisites </w:t>
            </w:r>
          </w:p>
          <w:p w14:paraId="310CF512" w14:textId="77777777" w:rsidR="0025471F" w:rsidRPr="0025471F" w:rsidRDefault="0025471F" w:rsidP="0025471F">
            <w:pPr>
              <w:spacing w:before="0" w:after="0"/>
              <w:rPr>
                <w:rFonts w:ascii="Arial" w:hAnsi="Arial" w:cs="Arial"/>
              </w:rPr>
            </w:pPr>
          </w:p>
        </w:tc>
        <w:tc>
          <w:tcPr>
            <w:tcW w:w="7429" w:type="dxa"/>
            <w:gridSpan w:val="6"/>
            <w:tcBorders>
              <w:bottom w:val="single" w:sz="4" w:space="0" w:color="auto"/>
            </w:tcBorders>
          </w:tcPr>
          <w:p w14:paraId="592272DA" w14:textId="77777777" w:rsidR="0025471F" w:rsidRPr="0025471F" w:rsidRDefault="0025471F" w:rsidP="0025471F">
            <w:pPr>
              <w:spacing w:before="0" w:after="0"/>
              <w:rPr>
                <w:rFonts w:ascii="Arial" w:hAnsi="Arial" w:cs="Arial"/>
                <w:i/>
                <w:color w:val="FF0000"/>
              </w:rPr>
            </w:pPr>
            <w:r w:rsidRPr="0025471F">
              <w:rPr>
                <w:rFonts w:ascii="Arial" w:hAnsi="Arial" w:cs="Arial"/>
              </w:rPr>
              <w:t>None</w:t>
            </w:r>
          </w:p>
        </w:tc>
      </w:tr>
      <w:tr w:rsidR="0025471F" w:rsidRPr="0025471F" w14:paraId="5DB18EED" w14:textId="77777777" w:rsidTr="0025471F">
        <w:tc>
          <w:tcPr>
            <w:tcW w:w="2865" w:type="dxa"/>
            <w:gridSpan w:val="3"/>
            <w:tcBorders>
              <w:bottom w:val="single" w:sz="4" w:space="0" w:color="auto"/>
            </w:tcBorders>
            <w:shd w:val="clear" w:color="auto" w:fill="D9D9D9"/>
          </w:tcPr>
          <w:p w14:paraId="3756BDBD" w14:textId="77777777" w:rsidR="0025471F" w:rsidRPr="0025471F" w:rsidRDefault="0025471F" w:rsidP="0025471F">
            <w:pPr>
              <w:spacing w:before="0" w:after="0"/>
              <w:rPr>
                <w:rFonts w:ascii="Arial" w:hAnsi="Arial" w:cs="Arial"/>
              </w:rPr>
            </w:pPr>
            <w:r w:rsidRPr="0025471F">
              <w:rPr>
                <w:rFonts w:ascii="Arial" w:hAnsi="Arial" w:cs="Arial"/>
              </w:rPr>
              <w:t>Module Entry requirements</w:t>
            </w:r>
          </w:p>
          <w:p w14:paraId="15B9DEB8" w14:textId="77777777" w:rsidR="0025471F" w:rsidRPr="0025471F" w:rsidRDefault="0025471F" w:rsidP="0025471F">
            <w:pPr>
              <w:spacing w:before="0" w:after="0"/>
              <w:rPr>
                <w:rFonts w:ascii="Arial" w:hAnsi="Arial" w:cs="Arial"/>
              </w:rPr>
            </w:pPr>
          </w:p>
        </w:tc>
        <w:tc>
          <w:tcPr>
            <w:tcW w:w="7429" w:type="dxa"/>
            <w:gridSpan w:val="6"/>
            <w:tcBorders>
              <w:bottom w:val="single" w:sz="4" w:space="0" w:color="auto"/>
            </w:tcBorders>
          </w:tcPr>
          <w:p w14:paraId="16A1F145" w14:textId="77777777" w:rsidR="0025471F" w:rsidRPr="0025471F" w:rsidRDefault="0025471F" w:rsidP="0025471F">
            <w:pPr>
              <w:spacing w:before="0" w:after="0"/>
              <w:rPr>
                <w:rFonts w:ascii="Arial" w:hAnsi="Arial" w:cs="Arial"/>
                <w:i/>
                <w:color w:val="FF0000"/>
              </w:rPr>
            </w:pPr>
            <w:r w:rsidRPr="0025471F">
              <w:rPr>
                <w:rFonts w:ascii="Arial" w:hAnsi="Arial" w:cs="Arial"/>
                <w:iCs/>
              </w:rPr>
              <w:t>Not offered as a standalone, programme entry requirements apply.</w:t>
            </w:r>
          </w:p>
        </w:tc>
      </w:tr>
      <w:tr w:rsidR="0025471F" w:rsidRPr="0025471F" w14:paraId="58C91376" w14:textId="77777777" w:rsidTr="0025471F">
        <w:tc>
          <w:tcPr>
            <w:tcW w:w="10294" w:type="dxa"/>
            <w:gridSpan w:val="9"/>
            <w:tcBorders>
              <w:bottom w:val="single" w:sz="4" w:space="0" w:color="auto"/>
            </w:tcBorders>
            <w:shd w:val="clear" w:color="auto" w:fill="D9D9D9"/>
          </w:tcPr>
          <w:p w14:paraId="56EEF47C" w14:textId="77777777" w:rsidR="0025471F" w:rsidRPr="0025471F" w:rsidRDefault="0025471F" w:rsidP="0025471F">
            <w:pPr>
              <w:spacing w:before="0" w:after="0"/>
              <w:jc w:val="center"/>
              <w:rPr>
                <w:rFonts w:ascii="Arial" w:hAnsi="Arial" w:cs="Arial"/>
                <w:b/>
              </w:rPr>
            </w:pPr>
            <w:r w:rsidRPr="0025471F">
              <w:rPr>
                <w:rFonts w:ascii="Arial" w:hAnsi="Arial" w:cs="Arial"/>
                <w:b/>
                <w:bCs/>
              </w:rPr>
              <w:t xml:space="preserve">Part 2: Description </w:t>
            </w:r>
          </w:p>
          <w:p w14:paraId="28261A3B" w14:textId="77777777" w:rsidR="0025471F" w:rsidRPr="0025471F" w:rsidRDefault="0025471F" w:rsidP="0025471F">
            <w:pPr>
              <w:spacing w:before="0" w:after="0"/>
              <w:rPr>
                <w:rFonts w:ascii="Arial" w:hAnsi="Arial" w:cs="Arial"/>
                <w:b/>
              </w:rPr>
            </w:pPr>
          </w:p>
        </w:tc>
      </w:tr>
      <w:tr w:rsidR="0025471F" w:rsidRPr="0025471F" w14:paraId="43CBADC8" w14:textId="77777777" w:rsidTr="0025471F">
        <w:tc>
          <w:tcPr>
            <w:tcW w:w="10294" w:type="dxa"/>
            <w:gridSpan w:val="9"/>
            <w:shd w:val="clear" w:color="auto" w:fill="F2F2F2"/>
          </w:tcPr>
          <w:p w14:paraId="34FC8164" w14:textId="77777777" w:rsidR="0025471F" w:rsidRPr="0025471F" w:rsidRDefault="0025471F" w:rsidP="0025471F">
            <w:pPr>
              <w:spacing w:before="0" w:after="0"/>
              <w:jc w:val="both"/>
              <w:rPr>
                <w:rFonts w:ascii="Arial" w:hAnsi="Arial" w:cs="Arial"/>
                <w:i/>
                <w:color w:val="FF0000"/>
              </w:rPr>
            </w:pPr>
          </w:p>
          <w:p w14:paraId="55FCA5E7" w14:textId="77777777" w:rsidR="0025471F" w:rsidRPr="0025471F" w:rsidRDefault="0025471F" w:rsidP="0025471F">
            <w:pPr>
              <w:spacing w:before="0" w:after="0"/>
              <w:rPr>
                <w:rFonts w:ascii="Arial" w:hAnsi="Arial" w:cs="Arial"/>
              </w:rPr>
            </w:pPr>
            <w:r w:rsidRPr="0025471F">
              <w:rPr>
                <w:rFonts w:ascii="Arial" w:eastAsia="Calibri" w:hAnsi="Arial" w:cs="Arial"/>
              </w:rPr>
              <w:t>The module will enable you to apply the methods and techniques you have learnt in previous modules such as Crime and Society and Society, Conflict and Cohesion, to review and extend your knowledge and critical understanding of the UK and its international relations. You will</w:t>
            </w:r>
            <w:r w:rsidRPr="0025471F">
              <w:rPr>
                <w:rFonts w:ascii="Arial" w:hAnsi="Arial" w:cs="Arial"/>
              </w:rPr>
              <w:t xml:space="preserve"> draw upon previous experiences, knowledge, skills and study, and be asked to both critique contemporary thinking and apply academic concepts to the modern world. </w:t>
            </w:r>
          </w:p>
          <w:p w14:paraId="5875812F" w14:textId="77777777" w:rsidR="0025471F" w:rsidRPr="0025471F" w:rsidRDefault="0025471F" w:rsidP="0025471F">
            <w:pPr>
              <w:spacing w:before="0" w:after="0"/>
              <w:rPr>
                <w:rFonts w:ascii="Arial" w:hAnsi="Arial" w:cs="Arial"/>
              </w:rPr>
            </w:pPr>
          </w:p>
          <w:p w14:paraId="2EE9C1FD" w14:textId="77777777" w:rsidR="0025471F" w:rsidRPr="0025471F" w:rsidRDefault="0025471F" w:rsidP="0025471F">
            <w:pPr>
              <w:spacing w:before="0" w:after="0"/>
              <w:rPr>
                <w:rFonts w:ascii="Arial" w:hAnsi="Arial" w:cs="Arial"/>
              </w:rPr>
            </w:pPr>
            <w:r w:rsidRPr="0025471F">
              <w:rPr>
                <w:rFonts w:ascii="Arial" w:hAnsi="Arial" w:cs="Arial"/>
              </w:rPr>
              <w:t xml:space="preserve">The syllabus will include:  </w:t>
            </w:r>
          </w:p>
          <w:p w14:paraId="58C3DF8D" w14:textId="77777777" w:rsidR="0025471F" w:rsidRPr="0025471F" w:rsidRDefault="0025471F" w:rsidP="0025471F">
            <w:pPr>
              <w:numPr>
                <w:ilvl w:val="0"/>
                <w:numId w:val="74"/>
              </w:numPr>
              <w:spacing w:before="120" w:after="120"/>
              <w:rPr>
                <w:rFonts w:ascii="Arial" w:hAnsi="Arial" w:cs="Arial"/>
              </w:rPr>
            </w:pPr>
            <w:r w:rsidRPr="0025471F">
              <w:rPr>
                <w:rFonts w:ascii="Arial" w:hAnsi="Arial" w:cs="Arial"/>
              </w:rPr>
              <w:t>An overview of the main theories of international relations such as: neo liberalism, Marxism, socialism and fundamentalism.</w:t>
            </w:r>
          </w:p>
          <w:p w14:paraId="6D63F97D" w14:textId="77777777" w:rsidR="0025471F" w:rsidRPr="0025471F" w:rsidRDefault="0025471F" w:rsidP="0025471F">
            <w:pPr>
              <w:numPr>
                <w:ilvl w:val="0"/>
                <w:numId w:val="74"/>
              </w:numPr>
              <w:spacing w:before="120" w:after="120"/>
              <w:rPr>
                <w:rFonts w:ascii="Arial" w:hAnsi="Arial" w:cs="Arial"/>
              </w:rPr>
            </w:pPr>
            <w:r w:rsidRPr="0025471F">
              <w:rPr>
                <w:rFonts w:ascii="Arial" w:hAnsi="Arial" w:cs="Arial"/>
              </w:rPr>
              <w:t>Perspectives on the global political economy, such as trading blocks and alliances and the implications of those</w:t>
            </w:r>
          </w:p>
          <w:p w14:paraId="2F672560" w14:textId="77777777" w:rsidR="0025471F" w:rsidRPr="0025471F" w:rsidRDefault="0025471F" w:rsidP="0025471F">
            <w:pPr>
              <w:numPr>
                <w:ilvl w:val="0"/>
                <w:numId w:val="74"/>
              </w:numPr>
              <w:spacing w:before="120" w:after="120"/>
              <w:rPr>
                <w:rFonts w:ascii="Arial" w:hAnsi="Arial" w:cs="Arial"/>
              </w:rPr>
            </w:pPr>
            <w:r w:rsidRPr="0025471F">
              <w:rPr>
                <w:rFonts w:ascii="Arial" w:hAnsi="Arial" w:cs="Arial"/>
              </w:rPr>
              <w:t>An overview of the concept of security which examines the major theoretical positions of global security.</w:t>
            </w:r>
          </w:p>
          <w:p w14:paraId="23119C2F" w14:textId="77777777" w:rsidR="0025471F" w:rsidRPr="0025471F" w:rsidRDefault="0025471F" w:rsidP="0025471F">
            <w:pPr>
              <w:numPr>
                <w:ilvl w:val="0"/>
                <w:numId w:val="74"/>
              </w:numPr>
              <w:spacing w:before="120" w:after="120"/>
              <w:rPr>
                <w:rFonts w:ascii="Arial" w:hAnsi="Arial" w:cs="Arial"/>
              </w:rPr>
            </w:pPr>
            <w:r w:rsidRPr="0025471F">
              <w:rPr>
                <w:rFonts w:ascii="Arial" w:hAnsi="Arial" w:cs="Arial"/>
              </w:rPr>
              <w:t>The roles and responsibilities of the British public services.</w:t>
            </w:r>
          </w:p>
          <w:p w14:paraId="75A17569" w14:textId="77777777" w:rsidR="0025471F" w:rsidRPr="0025471F" w:rsidRDefault="0025471F" w:rsidP="0025471F">
            <w:pPr>
              <w:numPr>
                <w:ilvl w:val="0"/>
                <w:numId w:val="74"/>
              </w:numPr>
              <w:spacing w:before="120" w:after="120"/>
              <w:rPr>
                <w:rFonts w:ascii="Arial" w:hAnsi="Arial" w:cs="Arial"/>
              </w:rPr>
            </w:pPr>
            <w:r w:rsidRPr="0025471F">
              <w:rPr>
                <w:rFonts w:ascii="Arial" w:hAnsi="Arial" w:cs="Arial"/>
              </w:rPr>
              <w:t>International Human Rights and their impact on the UK.</w:t>
            </w:r>
          </w:p>
          <w:p w14:paraId="4E224224" w14:textId="77777777" w:rsidR="0025471F" w:rsidRPr="0025471F" w:rsidRDefault="0025471F" w:rsidP="0025471F">
            <w:pPr>
              <w:spacing w:before="0" w:after="0"/>
              <w:rPr>
                <w:rFonts w:ascii="Arial" w:hAnsi="Arial" w:cs="Arial"/>
              </w:rPr>
            </w:pPr>
            <w:r w:rsidRPr="0025471F">
              <w:rPr>
                <w:rFonts w:ascii="Arial" w:hAnsi="Arial" w:cs="Arial"/>
              </w:rPr>
              <w:t>The syllabus will facilitate and embed deeper-level critical thinking and understanding of the subject matter covered in the module.</w:t>
            </w:r>
          </w:p>
          <w:p w14:paraId="0C195B2E" w14:textId="77777777" w:rsidR="0025471F" w:rsidRPr="0025471F" w:rsidRDefault="0025471F" w:rsidP="0025471F">
            <w:pPr>
              <w:spacing w:before="0" w:after="0"/>
              <w:jc w:val="center"/>
              <w:rPr>
                <w:rFonts w:ascii="Arial" w:hAnsi="Arial" w:cs="Arial"/>
              </w:rPr>
            </w:pPr>
          </w:p>
        </w:tc>
      </w:tr>
      <w:tr w:rsidR="0025471F" w:rsidRPr="0025471F" w14:paraId="72909174" w14:textId="77777777" w:rsidTr="0025471F">
        <w:tc>
          <w:tcPr>
            <w:tcW w:w="10294" w:type="dxa"/>
            <w:gridSpan w:val="9"/>
            <w:shd w:val="clear" w:color="auto" w:fill="D9D9D9"/>
          </w:tcPr>
          <w:p w14:paraId="77D6A2BA" w14:textId="77777777" w:rsidR="0025471F" w:rsidRPr="0025471F" w:rsidRDefault="0025471F" w:rsidP="0025471F">
            <w:pPr>
              <w:widowControl w:val="0"/>
              <w:tabs>
                <w:tab w:val="left" w:pos="720"/>
              </w:tabs>
              <w:spacing w:before="0" w:after="0"/>
              <w:jc w:val="center"/>
              <w:rPr>
                <w:rFonts w:ascii="Arial" w:hAnsi="Arial"/>
                <w:b/>
              </w:rPr>
            </w:pPr>
            <w:r w:rsidRPr="0025471F">
              <w:rPr>
                <w:rFonts w:ascii="Arial" w:hAnsi="Arial"/>
                <w:b/>
                <w:bCs/>
              </w:rPr>
              <w:t xml:space="preserve">Part 3: Assessment </w:t>
            </w:r>
          </w:p>
          <w:p w14:paraId="002DA7F2" w14:textId="77777777" w:rsidR="0025471F" w:rsidRPr="0025471F" w:rsidRDefault="0025471F" w:rsidP="0025471F">
            <w:pPr>
              <w:widowControl w:val="0"/>
              <w:tabs>
                <w:tab w:val="left" w:pos="720"/>
              </w:tabs>
              <w:spacing w:before="0" w:after="0"/>
              <w:jc w:val="center"/>
              <w:rPr>
                <w:rFonts w:ascii="Arial" w:hAnsi="Arial"/>
              </w:rPr>
            </w:pPr>
          </w:p>
        </w:tc>
      </w:tr>
      <w:tr w:rsidR="0025471F" w:rsidRPr="0025471F" w14:paraId="391EE7DA" w14:textId="77777777" w:rsidTr="00E86C8E">
        <w:tc>
          <w:tcPr>
            <w:tcW w:w="10294" w:type="dxa"/>
            <w:gridSpan w:val="9"/>
            <w:shd w:val="clear" w:color="auto" w:fill="auto"/>
          </w:tcPr>
          <w:p w14:paraId="2F29053B" w14:textId="77777777" w:rsidR="0025471F" w:rsidRPr="0025471F" w:rsidRDefault="0025471F" w:rsidP="0025471F">
            <w:pPr>
              <w:spacing w:before="0" w:after="0"/>
              <w:rPr>
                <w:rFonts w:ascii="Arial" w:hAnsi="Arial" w:cs="Arial"/>
              </w:rPr>
            </w:pPr>
            <w:r w:rsidRPr="0025471F">
              <w:rPr>
                <w:rFonts w:ascii="Arial" w:hAnsi="Arial" w:cs="Arial"/>
              </w:rPr>
              <w:lastRenderedPageBreak/>
              <w:t xml:space="preserve">Assessment criteria on this module are aligned to the Learning Outcomes. There will be both formative and summative assessment throughout.  This reflects an ‘assessment </w:t>
            </w:r>
            <w:r w:rsidRPr="0025471F">
              <w:rPr>
                <w:rFonts w:ascii="Arial" w:hAnsi="Arial" w:cs="Arial"/>
                <w:b/>
              </w:rPr>
              <w:t>for</w:t>
            </w:r>
            <w:r w:rsidRPr="0025471F">
              <w:rPr>
                <w:rFonts w:ascii="Arial" w:hAnsi="Arial" w:cs="Arial"/>
              </w:rPr>
              <w:t xml:space="preserve"> learning’ approach which is integral to the Learning and Teaching Strategies of UWE and University Centre Weston (UCW).</w:t>
            </w:r>
          </w:p>
          <w:p w14:paraId="53BA747C" w14:textId="77777777" w:rsidR="0025471F" w:rsidRPr="0025471F" w:rsidRDefault="0025471F" w:rsidP="0025471F">
            <w:pPr>
              <w:widowControl w:val="0"/>
              <w:tabs>
                <w:tab w:val="left" w:pos="720"/>
              </w:tabs>
              <w:spacing w:before="0" w:after="120"/>
              <w:rPr>
                <w:rFonts w:ascii="Arial" w:hAnsi="Arial"/>
              </w:rPr>
            </w:pPr>
          </w:p>
          <w:p w14:paraId="3313A0E6"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rPr>
              <w:t>The summative assessment has been devised to examine students’ knowledge and application of the subject as well as their ability to critically evaluate the conceptual ideas presented and discussed throughout the module. Formative feedback opportunities are embedded into the module delivery, with self and peer assessment playing a pivotal role.</w:t>
            </w:r>
          </w:p>
          <w:p w14:paraId="131067F5"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rPr>
              <w:br/>
            </w:r>
            <w:r w:rsidRPr="0025471F">
              <w:rPr>
                <w:rFonts w:ascii="Arial" w:hAnsi="Arial"/>
                <w:b/>
              </w:rPr>
              <w:t>Component A -</w:t>
            </w:r>
            <w:r w:rsidRPr="0025471F">
              <w:rPr>
                <w:rFonts w:ascii="Arial" w:hAnsi="Arial"/>
              </w:rPr>
              <w:t xml:space="preserve">. </w:t>
            </w:r>
            <w:r w:rsidRPr="0025471F">
              <w:rPr>
                <w:rFonts w:ascii="Arial" w:hAnsi="Arial"/>
                <w:b/>
              </w:rPr>
              <w:t>Presentation (15 minutes presentation and 10 minutes questioning)</w:t>
            </w:r>
            <w:r w:rsidRPr="0025471F">
              <w:rPr>
                <w:rFonts w:ascii="Arial" w:hAnsi="Arial"/>
              </w:rPr>
              <w:t xml:space="preserve"> - Students will be expected to present an investigative review on the ways in which the UK shapes its policies with regards to International theorists. </w:t>
            </w:r>
          </w:p>
          <w:p w14:paraId="7770D1A8"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rPr>
              <w:t xml:space="preserve">This is an opportunity for students to demonstrate engagement with current research in the field. The findings should be critically analysed for their effectiveness and the geopolitical landscape within which the public service sits. </w:t>
            </w:r>
          </w:p>
          <w:p w14:paraId="20C5E11A" w14:textId="0569C47A" w:rsidR="0025471F" w:rsidRPr="0025471F" w:rsidRDefault="0025471F" w:rsidP="0025471F">
            <w:pPr>
              <w:widowControl w:val="0"/>
              <w:tabs>
                <w:tab w:val="left" w:pos="720"/>
              </w:tabs>
              <w:spacing w:before="0" w:after="120"/>
              <w:rPr>
                <w:rFonts w:ascii="Arial" w:hAnsi="Arial"/>
              </w:rPr>
            </w:pPr>
            <w:r w:rsidRPr="0025471F">
              <w:rPr>
                <w:rFonts w:ascii="Arial" w:hAnsi="Arial"/>
                <w:b/>
              </w:rPr>
              <w:t>Component B - Essay (2000 words):</w:t>
            </w:r>
            <w:r w:rsidRPr="0025471F">
              <w:rPr>
                <w:rFonts w:ascii="Arial" w:hAnsi="Arial"/>
              </w:rPr>
              <w:t xml:space="preserve"> You will produce an essay that critically analyses literature and theoretical concepts to discuss the role of the public services in addressing global and national issues. </w:t>
            </w:r>
          </w:p>
          <w:p w14:paraId="1A729731" w14:textId="77777777" w:rsidR="0025471F" w:rsidRPr="0025471F" w:rsidRDefault="0025471F" w:rsidP="0025471F">
            <w:pPr>
              <w:widowControl w:val="0"/>
              <w:spacing w:before="0" w:after="0"/>
              <w:rPr>
                <w:rFonts w:ascii="Arial" w:hAnsi="Arial"/>
                <w:color w:val="FF0000"/>
              </w:rPr>
            </w:pPr>
          </w:p>
        </w:tc>
      </w:tr>
      <w:tr w:rsidR="0025471F" w:rsidRPr="0025471F" w14:paraId="31265892" w14:textId="77777777" w:rsidTr="0025471F">
        <w:tc>
          <w:tcPr>
            <w:tcW w:w="5147" w:type="dxa"/>
            <w:gridSpan w:val="5"/>
            <w:shd w:val="clear" w:color="auto" w:fill="D9D9D9"/>
          </w:tcPr>
          <w:p w14:paraId="7D76C764" w14:textId="77777777" w:rsidR="0025471F" w:rsidRPr="0025471F" w:rsidRDefault="0025471F" w:rsidP="0025471F">
            <w:pPr>
              <w:spacing w:before="120" w:after="0"/>
              <w:rPr>
                <w:rFonts w:ascii="Arial" w:hAnsi="Arial" w:cs="Arial"/>
              </w:rPr>
            </w:pPr>
            <w:r w:rsidRPr="0025471F">
              <w:rPr>
                <w:rFonts w:ascii="Arial" w:hAnsi="Arial" w:cs="Arial"/>
              </w:rPr>
              <w:br w:type="page"/>
              <w:t>Identify final timetabled piece of  assessment (component and element)</w:t>
            </w:r>
          </w:p>
        </w:tc>
        <w:tc>
          <w:tcPr>
            <w:tcW w:w="5147" w:type="dxa"/>
            <w:gridSpan w:val="4"/>
            <w:shd w:val="clear" w:color="auto" w:fill="auto"/>
          </w:tcPr>
          <w:p w14:paraId="50CC4A27" w14:textId="77777777" w:rsidR="0025471F" w:rsidRPr="0025471F" w:rsidRDefault="0025471F" w:rsidP="0025471F">
            <w:pPr>
              <w:spacing w:before="0" w:after="0"/>
              <w:jc w:val="center"/>
              <w:rPr>
                <w:rFonts w:ascii="Arial" w:hAnsi="Arial" w:cs="Arial"/>
              </w:rPr>
            </w:pPr>
            <w:r w:rsidRPr="0025471F">
              <w:rPr>
                <w:rFonts w:ascii="Arial" w:hAnsi="Arial" w:cs="Arial"/>
                <w:iCs/>
              </w:rPr>
              <w:t>Component B</w:t>
            </w:r>
          </w:p>
          <w:p w14:paraId="484599B4" w14:textId="77777777" w:rsidR="0025471F" w:rsidRPr="0025471F" w:rsidRDefault="0025471F" w:rsidP="0025471F">
            <w:pPr>
              <w:spacing w:before="0" w:after="0"/>
              <w:jc w:val="center"/>
              <w:rPr>
                <w:rFonts w:ascii="Arial" w:hAnsi="Arial" w:cs="Arial"/>
                <w:b/>
              </w:rPr>
            </w:pPr>
          </w:p>
        </w:tc>
      </w:tr>
      <w:tr w:rsidR="0025471F" w:rsidRPr="0025471F" w14:paraId="4A13282E" w14:textId="77777777" w:rsidTr="0025471F">
        <w:trPr>
          <w:trHeight w:val="181"/>
        </w:trPr>
        <w:tc>
          <w:tcPr>
            <w:tcW w:w="7939" w:type="dxa"/>
            <w:gridSpan w:val="7"/>
            <w:vMerge w:val="restart"/>
            <w:shd w:val="clear" w:color="auto" w:fill="D9D9D9"/>
          </w:tcPr>
          <w:p w14:paraId="2720AC23" w14:textId="77777777" w:rsidR="0025471F" w:rsidRPr="0025471F" w:rsidRDefault="0025471F" w:rsidP="0025471F">
            <w:pPr>
              <w:spacing w:after="0"/>
              <w:rPr>
                <w:rFonts w:ascii="Arial" w:hAnsi="Arial" w:cs="Arial"/>
              </w:rPr>
            </w:pPr>
            <w:r w:rsidRPr="0025471F">
              <w:rPr>
                <w:rFonts w:ascii="Arial" w:hAnsi="Arial" w:cs="Arial"/>
                <w:b/>
                <w:bCs/>
              </w:rPr>
              <w:t>% weighting between components A and B</w:t>
            </w:r>
            <w:r w:rsidRPr="0025471F">
              <w:rPr>
                <w:rFonts w:ascii="Arial" w:hAnsi="Arial" w:cs="Arial"/>
              </w:rPr>
              <w:t xml:space="preserve"> (Standard modules only)</w:t>
            </w:r>
          </w:p>
          <w:p w14:paraId="2B787F0D" w14:textId="77777777" w:rsidR="0025471F" w:rsidRPr="0025471F" w:rsidRDefault="0025471F" w:rsidP="0025471F">
            <w:pPr>
              <w:spacing w:before="0" w:after="0"/>
              <w:jc w:val="center"/>
              <w:rPr>
                <w:rFonts w:ascii="Arial" w:hAnsi="Arial" w:cs="Arial"/>
              </w:rPr>
            </w:pPr>
            <w:r w:rsidRPr="0025471F">
              <w:rPr>
                <w:rFonts w:ascii="Arial" w:hAnsi="Arial" w:cs="Arial"/>
                <w:b/>
              </w:rPr>
              <w:t xml:space="preserve">                                                               </w:t>
            </w:r>
          </w:p>
        </w:tc>
        <w:tc>
          <w:tcPr>
            <w:tcW w:w="1276" w:type="dxa"/>
            <w:shd w:val="clear" w:color="auto" w:fill="auto"/>
          </w:tcPr>
          <w:p w14:paraId="48AEE260" w14:textId="77777777" w:rsidR="0025471F" w:rsidRPr="0025471F" w:rsidRDefault="0025471F" w:rsidP="0025471F">
            <w:pPr>
              <w:spacing w:before="0" w:after="0"/>
              <w:jc w:val="center"/>
              <w:rPr>
                <w:rFonts w:ascii="Arial" w:hAnsi="Arial" w:cs="Arial"/>
              </w:rPr>
            </w:pPr>
            <w:r w:rsidRPr="0025471F">
              <w:rPr>
                <w:rFonts w:ascii="Arial" w:hAnsi="Arial" w:cs="Arial"/>
                <w:b/>
                <w:bCs/>
              </w:rPr>
              <w:t>A:</w:t>
            </w:r>
            <w:r w:rsidRPr="0025471F">
              <w:rPr>
                <w:rFonts w:ascii="Arial" w:hAnsi="Arial" w:cs="Arial"/>
              </w:rPr>
              <w:t xml:space="preserve">            </w:t>
            </w:r>
          </w:p>
        </w:tc>
        <w:tc>
          <w:tcPr>
            <w:tcW w:w="1079" w:type="dxa"/>
            <w:shd w:val="clear" w:color="auto" w:fill="auto"/>
          </w:tcPr>
          <w:p w14:paraId="782F4FBE" w14:textId="77777777" w:rsidR="0025471F" w:rsidRPr="0025471F" w:rsidRDefault="0025471F" w:rsidP="0025471F">
            <w:pPr>
              <w:spacing w:before="0" w:after="0"/>
              <w:jc w:val="center"/>
              <w:rPr>
                <w:rFonts w:ascii="Arial" w:hAnsi="Arial" w:cs="Arial"/>
              </w:rPr>
            </w:pPr>
            <w:r w:rsidRPr="0025471F">
              <w:rPr>
                <w:rFonts w:ascii="Arial" w:hAnsi="Arial" w:cs="Arial"/>
                <w:b/>
                <w:bCs/>
              </w:rPr>
              <w:t>B</w:t>
            </w:r>
            <w:r w:rsidRPr="0025471F">
              <w:rPr>
                <w:rFonts w:ascii="Arial" w:hAnsi="Arial" w:cs="Arial"/>
              </w:rPr>
              <w:t xml:space="preserve">:           </w:t>
            </w:r>
          </w:p>
        </w:tc>
      </w:tr>
      <w:tr w:rsidR="0025471F" w:rsidRPr="0025471F" w14:paraId="0265A255" w14:textId="77777777" w:rsidTr="0025471F">
        <w:trPr>
          <w:trHeight w:val="204"/>
        </w:trPr>
        <w:tc>
          <w:tcPr>
            <w:tcW w:w="7939" w:type="dxa"/>
            <w:gridSpan w:val="7"/>
            <w:vMerge/>
            <w:shd w:val="clear" w:color="auto" w:fill="D9D9D9"/>
          </w:tcPr>
          <w:p w14:paraId="5BF945CD" w14:textId="77777777" w:rsidR="0025471F" w:rsidRPr="0025471F" w:rsidRDefault="0025471F" w:rsidP="0025471F">
            <w:pPr>
              <w:widowControl w:val="0"/>
              <w:tabs>
                <w:tab w:val="left" w:pos="720"/>
              </w:tabs>
              <w:spacing w:before="0" w:after="120"/>
              <w:rPr>
                <w:rFonts w:ascii="Arial" w:hAnsi="Arial"/>
                <w:b/>
              </w:rPr>
            </w:pPr>
          </w:p>
        </w:tc>
        <w:tc>
          <w:tcPr>
            <w:tcW w:w="1276" w:type="dxa"/>
            <w:shd w:val="clear" w:color="auto" w:fill="auto"/>
          </w:tcPr>
          <w:p w14:paraId="04F7A231" w14:textId="77777777" w:rsidR="0025471F" w:rsidRPr="0025471F" w:rsidRDefault="0025471F" w:rsidP="0025471F">
            <w:pPr>
              <w:widowControl w:val="0"/>
              <w:tabs>
                <w:tab w:val="left" w:pos="720"/>
              </w:tabs>
              <w:spacing w:before="0" w:after="120"/>
              <w:jc w:val="center"/>
              <w:rPr>
                <w:rFonts w:ascii="Arial" w:hAnsi="Arial"/>
                <w:b/>
              </w:rPr>
            </w:pPr>
            <w:r w:rsidRPr="0025471F">
              <w:rPr>
                <w:rFonts w:ascii="Arial" w:hAnsi="Arial"/>
                <w:b/>
              </w:rPr>
              <w:t>50%</w:t>
            </w:r>
          </w:p>
        </w:tc>
        <w:tc>
          <w:tcPr>
            <w:tcW w:w="1079" w:type="dxa"/>
            <w:shd w:val="clear" w:color="auto" w:fill="auto"/>
          </w:tcPr>
          <w:p w14:paraId="2B15E7AD" w14:textId="77777777" w:rsidR="0025471F" w:rsidRPr="0025471F" w:rsidRDefault="0025471F" w:rsidP="0025471F">
            <w:pPr>
              <w:widowControl w:val="0"/>
              <w:tabs>
                <w:tab w:val="left" w:pos="720"/>
              </w:tabs>
              <w:spacing w:before="0" w:after="120"/>
              <w:jc w:val="center"/>
              <w:rPr>
                <w:rFonts w:ascii="Arial" w:hAnsi="Arial"/>
                <w:b/>
              </w:rPr>
            </w:pPr>
            <w:r w:rsidRPr="0025471F">
              <w:rPr>
                <w:rFonts w:ascii="Arial" w:hAnsi="Arial"/>
                <w:b/>
              </w:rPr>
              <w:t>50%</w:t>
            </w:r>
          </w:p>
        </w:tc>
      </w:tr>
      <w:tr w:rsidR="0025471F" w:rsidRPr="0025471F" w14:paraId="7FC93479" w14:textId="77777777" w:rsidTr="00E86C8E">
        <w:trPr>
          <w:trHeight w:val="178"/>
        </w:trPr>
        <w:tc>
          <w:tcPr>
            <w:tcW w:w="10294" w:type="dxa"/>
            <w:gridSpan w:val="9"/>
            <w:shd w:val="clear" w:color="auto" w:fill="auto"/>
          </w:tcPr>
          <w:p w14:paraId="10113920" w14:textId="77777777" w:rsidR="0025471F" w:rsidRPr="0025471F" w:rsidRDefault="0025471F" w:rsidP="0025471F">
            <w:pPr>
              <w:widowControl w:val="0"/>
              <w:tabs>
                <w:tab w:val="left" w:pos="720"/>
              </w:tabs>
              <w:spacing w:before="0" w:after="120"/>
              <w:rPr>
                <w:rFonts w:ascii="Arial" w:hAnsi="Arial"/>
                <w:b/>
              </w:rPr>
            </w:pPr>
          </w:p>
        </w:tc>
      </w:tr>
      <w:tr w:rsidR="0025471F" w:rsidRPr="0025471F" w14:paraId="7E31DD4B" w14:textId="77777777" w:rsidTr="0025471F">
        <w:tc>
          <w:tcPr>
            <w:tcW w:w="10294" w:type="dxa"/>
            <w:gridSpan w:val="9"/>
            <w:tcBorders>
              <w:bottom w:val="single" w:sz="4" w:space="0" w:color="auto"/>
            </w:tcBorders>
            <w:shd w:val="clear" w:color="auto" w:fill="D9D9D9"/>
          </w:tcPr>
          <w:p w14:paraId="64EF1179"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First Sit</w:t>
            </w:r>
          </w:p>
          <w:p w14:paraId="427E3130" w14:textId="77777777" w:rsidR="0025471F" w:rsidRPr="0025471F" w:rsidRDefault="0025471F" w:rsidP="0025471F">
            <w:pPr>
              <w:widowControl w:val="0"/>
              <w:tabs>
                <w:tab w:val="left" w:pos="720"/>
              </w:tabs>
              <w:spacing w:before="0" w:after="0"/>
              <w:rPr>
                <w:rFonts w:ascii="Arial" w:hAnsi="Arial"/>
                <w:b/>
              </w:rPr>
            </w:pPr>
          </w:p>
        </w:tc>
      </w:tr>
      <w:tr w:rsidR="0025471F" w:rsidRPr="0025471F" w14:paraId="49A725AB" w14:textId="77777777" w:rsidTr="0025471F">
        <w:trPr>
          <w:trHeight w:val="346"/>
        </w:trPr>
        <w:tc>
          <w:tcPr>
            <w:tcW w:w="7939" w:type="dxa"/>
            <w:gridSpan w:val="7"/>
            <w:shd w:val="clear" w:color="auto" w:fill="D9D9D9"/>
          </w:tcPr>
          <w:p w14:paraId="5A0384CC"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 xml:space="preserve">Component A </w:t>
            </w:r>
            <w:r w:rsidRPr="0025471F">
              <w:rPr>
                <w:rFonts w:ascii="Arial" w:hAnsi="Arial"/>
              </w:rPr>
              <w:t>(controlled conditions)</w:t>
            </w:r>
          </w:p>
          <w:p w14:paraId="540A7E5E" w14:textId="77777777" w:rsidR="0025471F" w:rsidRPr="0025471F" w:rsidRDefault="0025471F" w:rsidP="0025471F">
            <w:pPr>
              <w:spacing w:before="0" w:after="0"/>
              <w:rPr>
                <w:rFonts w:ascii="Arial" w:hAnsi="Arial" w:cs="Arial"/>
              </w:rPr>
            </w:pPr>
            <w:r w:rsidRPr="0025471F">
              <w:rPr>
                <w:rFonts w:ascii="Arial" w:hAnsi="Arial" w:cs="Arial"/>
                <w:b/>
                <w:bCs/>
              </w:rPr>
              <w:t>Description of each element</w:t>
            </w:r>
          </w:p>
        </w:tc>
        <w:tc>
          <w:tcPr>
            <w:tcW w:w="2355" w:type="dxa"/>
            <w:gridSpan w:val="2"/>
            <w:shd w:val="clear" w:color="auto" w:fill="D9D9D9"/>
          </w:tcPr>
          <w:p w14:paraId="319ECA72"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33C93947" w14:textId="77777777" w:rsidR="0025471F" w:rsidRPr="0025471F" w:rsidRDefault="0025471F" w:rsidP="0025471F">
            <w:pPr>
              <w:spacing w:before="0" w:after="0"/>
              <w:jc w:val="center"/>
              <w:rPr>
                <w:rFonts w:ascii="Arial" w:hAnsi="Arial" w:cs="Arial"/>
                <w:b/>
                <w:color w:val="FF0000"/>
                <w:sz w:val="16"/>
                <w:szCs w:val="16"/>
              </w:rPr>
            </w:pPr>
            <w:r w:rsidRPr="0025471F">
              <w:rPr>
                <w:rFonts w:ascii="Arial" w:hAnsi="Arial" w:cs="Arial"/>
                <w:b/>
                <w:bCs/>
                <w:color w:val="FF0000"/>
                <w:sz w:val="16"/>
                <w:szCs w:val="16"/>
              </w:rPr>
              <w:t>(as % of component)</w:t>
            </w:r>
          </w:p>
        </w:tc>
      </w:tr>
      <w:tr w:rsidR="0025471F" w:rsidRPr="0025471F" w14:paraId="7EF395AF" w14:textId="77777777" w:rsidTr="00E86C8E">
        <w:tc>
          <w:tcPr>
            <w:tcW w:w="7939" w:type="dxa"/>
            <w:gridSpan w:val="7"/>
            <w:shd w:val="clear" w:color="auto" w:fill="auto"/>
          </w:tcPr>
          <w:p w14:paraId="2C5CF8E6" w14:textId="77777777" w:rsidR="0025471F" w:rsidRPr="0025471F" w:rsidRDefault="0025471F" w:rsidP="0025471F">
            <w:pPr>
              <w:numPr>
                <w:ilvl w:val="0"/>
                <w:numId w:val="67"/>
              </w:numPr>
              <w:spacing w:before="120" w:after="120"/>
              <w:contextualSpacing/>
              <w:rPr>
                <w:rFonts w:ascii="Arial" w:hAnsi="Arial" w:cs="Arial"/>
              </w:rPr>
            </w:pPr>
            <w:r w:rsidRPr="0025471F">
              <w:rPr>
                <w:rFonts w:ascii="Arial" w:hAnsi="Arial" w:cs="Arial"/>
              </w:rPr>
              <w:t>Presentation (15 minutes presentation and 10 minutes questioning)</w:t>
            </w:r>
          </w:p>
        </w:tc>
        <w:tc>
          <w:tcPr>
            <w:tcW w:w="2355" w:type="dxa"/>
            <w:gridSpan w:val="2"/>
            <w:shd w:val="clear" w:color="auto" w:fill="auto"/>
          </w:tcPr>
          <w:p w14:paraId="05C558FD" w14:textId="77777777" w:rsidR="0025471F" w:rsidRPr="0025471F" w:rsidRDefault="0025471F" w:rsidP="0025471F">
            <w:pPr>
              <w:spacing w:before="120" w:after="0"/>
              <w:jc w:val="center"/>
              <w:rPr>
                <w:rFonts w:ascii="Arial" w:hAnsi="Arial" w:cs="Arial"/>
              </w:rPr>
            </w:pPr>
            <w:r w:rsidRPr="0025471F">
              <w:rPr>
                <w:rFonts w:ascii="Arial" w:hAnsi="Arial" w:cs="Arial"/>
                <w:iCs/>
              </w:rPr>
              <w:t>100%</w:t>
            </w:r>
          </w:p>
        </w:tc>
      </w:tr>
      <w:tr w:rsidR="0025471F" w:rsidRPr="0025471F" w14:paraId="1B136182" w14:textId="77777777" w:rsidTr="0025471F">
        <w:tc>
          <w:tcPr>
            <w:tcW w:w="7939" w:type="dxa"/>
            <w:gridSpan w:val="7"/>
            <w:shd w:val="clear" w:color="auto" w:fill="D9D9D9"/>
          </w:tcPr>
          <w:p w14:paraId="61C2481E"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 xml:space="preserve">Component B </w:t>
            </w:r>
          </w:p>
          <w:p w14:paraId="75559650" w14:textId="77777777" w:rsidR="0025471F" w:rsidRPr="0025471F" w:rsidRDefault="0025471F" w:rsidP="0025471F">
            <w:pPr>
              <w:spacing w:before="0" w:after="0"/>
              <w:rPr>
                <w:rFonts w:ascii="Arial" w:hAnsi="Arial" w:cs="Arial"/>
                <w:b/>
              </w:rPr>
            </w:pPr>
            <w:r w:rsidRPr="0025471F">
              <w:rPr>
                <w:rFonts w:ascii="Arial" w:hAnsi="Arial" w:cs="Arial"/>
                <w:b/>
                <w:bCs/>
              </w:rPr>
              <w:t>Description of each element</w:t>
            </w:r>
          </w:p>
        </w:tc>
        <w:tc>
          <w:tcPr>
            <w:tcW w:w="2355" w:type="dxa"/>
            <w:gridSpan w:val="2"/>
            <w:shd w:val="clear" w:color="auto" w:fill="D9D9D9"/>
          </w:tcPr>
          <w:p w14:paraId="6F747F15"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633C4AED" w14:textId="77777777" w:rsidR="0025471F" w:rsidRPr="0025471F" w:rsidRDefault="0025471F" w:rsidP="0025471F">
            <w:pPr>
              <w:spacing w:before="0" w:after="0"/>
              <w:jc w:val="center"/>
              <w:rPr>
                <w:rFonts w:ascii="Arial" w:hAnsi="Arial" w:cs="Arial"/>
              </w:rPr>
            </w:pPr>
            <w:r w:rsidRPr="0025471F">
              <w:rPr>
                <w:rFonts w:ascii="Arial" w:hAnsi="Arial" w:cs="Arial"/>
                <w:b/>
                <w:bCs/>
                <w:color w:val="FF0000"/>
                <w:sz w:val="16"/>
                <w:szCs w:val="16"/>
              </w:rPr>
              <w:t>(as % of component)</w:t>
            </w:r>
          </w:p>
        </w:tc>
      </w:tr>
      <w:tr w:rsidR="0025471F" w:rsidRPr="0025471F" w14:paraId="1FDD5621" w14:textId="77777777" w:rsidTr="00E86C8E">
        <w:tc>
          <w:tcPr>
            <w:tcW w:w="7939" w:type="dxa"/>
            <w:gridSpan w:val="7"/>
            <w:shd w:val="clear" w:color="auto" w:fill="auto"/>
          </w:tcPr>
          <w:p w14:paraId="519071EC" w14:textId="77777777" w:rsidR="0025471F" w:rsidRPr="0025471F" w:rsidRDefault="0025471F" w:rsidP="0025471F">
            <w:pPr>
              <w:numPr>
                <w:ilvl w:val="0"/>
                <w:numId w:val="68"/>
              </w:numPr>
              <w:spacing w:before="120" w:after="120"/>
              <w:contextualSpacing/>
              <w:rPr>
                <w:rFonts w:ascii="Arial" w:hAnsi="Arial" w:cs="Arial"/>
              </w:rPr>
            </w:pPr>
            <w:r w:rsidRPr="0025471F">
              <w:rPr>
                <w:rFonts w:ascii="Arial" w:hAnsi="Arial" w:cs="Arial"/>
              </w:rPr>
              <w:t>Essay (2000 words)</w:t>
            </w:r>
          </w:p>
        </w:tc>
        <w:tc>
          <w:tcPr>
            <w:tcW w:w="2355" w:type="dxa"/>
            <w:gridSpan w:val="2"/>
            <w:shd w:val="clear" w:color="auto" w:fill="auto"/>
          </w:tcPr>
          <w:p w14:paraId="2D6F3F54" w14:textId="77777777" w:rsidR="0025471F" w:rsidRPr="0025471F" w:rsidRDefault="0025471F" w:rsidP="0025471F">
            <w:pPr>
              <w:spacing w:before="120" w:after="120"/>
              <w:jc w:val="center"/>
              <w:rPr>
                <w:rFonts w:ascii="Arial" w:hAnsi="Arial" w:cs="Arial"/>
              </w:rPr>
            </w:pPr>
            <w:r w:rsidRPr="0025471F">
              <w:rPr>
                <w:rFonts w:ascii="Arial" w:hAnsi="Arial" w:cs="Arial"/>
              </w:rPr>
              <w:t>100%</w:t>
            </w:r>
          </w:p>
        </w:tc>
      </w:tr>
      <w:tr w:rsidR="0025471F" w:rsidRPr="0025471F" w14:paraId="50A78BE1" w14:textId="77777777" w:rsidTr="0025471F">
        <w:tc>
          <w:tcPr>
            <w:tcW w:w="10294" w:type="dxa"/>
            <w:gridSpan w:val="9"/>
            <w:tcBorders>
              <w:bottom w:val="single" w:sz="4" w:space="0" w:color="auto"/>
            </w:tcBorders>
            <w:shd w:val="clear" w:color="auto" w:fill="D9D9D9"/>
          </w:tcPr>
          <w:p w14:paraId="093DF6F3"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Resit (further attendance at taught classes is not required)</w:t>
            </w:r>
          </w:p>
          <w:p w14:paraId="29377C48" w14:textId="77777777" w:rsidR="0025471F" w:rsidRPr="0025471F" w:rsidRDefault="0025471F" w:rsidP="0025471F">
            <w:pPr>
              <w:widowControl w:val="0"/>
              <w:spacing w:before="0" w:after="0"/>
              <w:ind w:left="720"/>
              <w:jc w:val="center"/>
              <w:rPr>
                <w:rFonts w:ascii="Arial" w:hAnsi="Arial"/>
                <w:b/>
                <w:color w:val="FF0000"/>
              </w:rPr>
            </w:pPr>
          </w:p>
        </w:tc>
      </w:tr>
      <w:tr w:rsidR="0025471F" w:rsidRPr="0025471F" w14:paraId="3BA12F2D" w14:textId="77777777" w:rsidTr="0025471F">
        <w:tc>
          <w:tcPr>
            <w:tcW w:w="7939" w:type="dxa"/>
            <w:gridSpan w:val="7"/>
            <w:shd w:val="clear" w:color="auto" w:fill="D9D9D9"/>
          </w:tcPr>
          <w:p w14:paraId="46AE19A5"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 xml:space="preserve">Component A </w:t>
            </w:r>
            <w:r w:rsidRPr="0025471F">
              <w:rPr>
                <w:rFonts w:ascii="Arial" w:hAnsi="Arial"/>
              </w:rPr>
              <w:t>(controlled conditions)</w:t>
            </w:r>
          </w:p>
          <w:p w14:paraId="201A9FCB" w14:textId="77777777" w:rsidR="0025471F" w:rsidRPr="0025471F" w:rsidRDefault="0025471F" w:rsidP="0025471F">
            <w:pPr>
              <w:spacing w:before="0" w:after="0"/>
              <w:rPr>
                <w:rFonts w:ascii="Arial" w:hAnsi="Arial" w:cs="Arial"/>
              </w:rPr>
            </w:pPr>
            <w:r w:rsidRPr="0025471F">
              <w:rPr>
                <w:rFonts w:ascii="Arial" w:hAnsi="Arial" w:cs="Arial"/>
                <w:b/>
                <w:bCs/>
              </w:rPr>
              <w:t>Description of each element</w:t>
            </w:r>
          </w:p>
        </w:tc>
        <w:tc>
          <w:tcPr>
            <w:tcW w:w="2355" w:type="dxa"/>
            <w:gridSpan w:val="2"/>
            <w:shd w:val="clear" w:color="auto" w:fill="D9D9D9"/>
          </w:tcPr>
          <w:p w14:paraId="3870E1D9"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5D951706" w14:textId="77777777" w:rsidR="0025471F" w:rsidRPr="0025471F" w:rsidRDefault="0025471F" w:rsidP="0025471F">
            <w:pPr>
              <w:spacing w:before="0" w:after="0"/>
              <w:jc w:val="center"/>
              <w:rPr>
                <w:rFonts w:ascii="Arial" w:hAnsi="Arial" w:cs="Arial"/>
              </w:rPr>
            </w:pPr>
            <w:r w:rsidRPr="0025471F">
              <w:rPr>
                <w:rFonts w:ascii="Arial" w:hAnsi="Arial" w:cs="Arial"/>
                <w:b/>
                <w:bCs/>
                <w:color w:val="FF0000"/>
                <w:sz w:val="16"/>
                <w:szCs w:val="16"/>
              </w:rPr>
              <w:t>(as % of component)</w:t>
            </w:r>
          </w:p>
        </w:tc>
      </w:tr>
      <w:tr w:rsidR="0025471F" w:rsidRPr="0025471F" w14:paraId="55BDF13E" w14:textId="77777777" w:rsidTr="00E86C8E">
        <w:tc>
          <w:tcPr>
            <w:tcW w:w="7939" w:type="dxa"/>
            <w:gridSpan w:val="7"/>
            <w:shd w:val="clear" w:color="auto" w:fill="auto"/>
          </w:tcPr>
          <w:p w14:paraId="319B9DB3" w14:textId="77777777" w:rsidR="0025471F" w:rsidRPr="0025471F" w:rsidRDefault="0025471F" w:rsidP="0025471F">
            <w:pPr>
              <w:spacing w:before="120" w:after="120"/>
              <w:rPr>
                <w:rFonts w:ascii="Arial" w:hAnsi="Arial" w:cs="Arial"/>
              </w:rPr>
            </w:pPr>
            <w:r w:rsidRPr="0025471F">
              <w:rPr>
                <w:rFonts w:ascii="Arial" w:hAnsi="Arial" w:cs="Arial"/>
              </w:rPr>
              <w:t xml:space="preserve">       1  Presentation (15 minutes presentation and 10 minutes questioning)</w:t>
            </w:r>
          </w:p>
        </w:tc>
        <w:tc>
          <w:tcPr>
            <w:tcW w:w="2355" w:type="dxa"/>
            <w:gridSpan w:val="2"/>
            <w:shd w:val="clear" w:color="auto" w:fill="auto"/>
          </w:tcPr>
          <w:p w14:paraId="39FDB964" w14:textId="77777777" w:rsidR="0025471F" w:rsidRPr="0025471F" w:rsidRDefault="0025471F" w:rsidP="0025471F">
            <w:pPr>
              <w:widowControl w:val="0"/>
              <w:spacing w:before="0" w:after="0"/>
              <w:ind w:left="720"/>
              <w:rPr>
                <w:rFonts w:ascii="Arial" w:hAnsi="Arial"/>
                <w:b/>
                <w:color w:val="FF0000"/>
              </w:rPr>
            </w:pPr>
            <w:r w:rsidRPr="0025471F">
              <w:rPr>
                <w:rFonts w:ascii="Arial" w:hAnsi="Arial"/>
                <w:iCs/>
              </w:rPr>
              <w:t>100%</w:t>
            </w:r>
          </w:p>
        </w:tc>
      </w:tr>
      <w:tr w:rsidR="0025471F" w:rsidRPr="0025471F" w14:paraId="64C9DC13" w14:textId="77777777" w:rsidTr="0025471F">
        <w:tc>
          <w:tcPr>
            <w:tcW w:w="7939" w:type="dxa"/>
            <w:gridSpan w:val="7"/>
            <w:shd w:val="clear" w:color="auto" w:fill="D9D9D9"/>
          </w:tcPr>
          <w:p w14:paraId="72DCAF09"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 xml:space="preserve">Component B </w:t>
            </w:r>
          </w:p>
          <w:p w14:paraId="1733F278" w14:textId="77777777" w:rsidR="0025471F" w:rsidRPr="0025471F" w:rsidRDefault="0025471F" w:rsidP="0025471F">
            <w:pPr>
              <w:spacing w:before="0" w:after="0"/>
              <w:rPr>
                <w:rFonts w:ascii="Arial" w:hAnsi="Arial" w:cs="Arial"/>
                <w:b/>
              </w:rPr>
            </w:pPr>
            <w:r w:rsidRPr="0025471F">
              <w:rPr>
                <w:rFonts w:ascii="Arial" w:hAnsi="Arial" w:cs="Arial"/>
                <w:b/>
                <w:bCs/>
              </w:rPr>
              <w:t>Description of each element</w:t>
            </w:r>
          </w:p>
        </w:tc>
        <w:tc>
          <w:tcPr>
            <w:tcW w:w="2355" w:type="dxa"/>
            <w:gridSpan w:val="2"/>
            <w:shd w:val="clear" w:color="auto" w:fill="D9D9D9"/>
          </w:tcPr>
          <w:p w14:paraId="3EE9A55C"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24798401" w14:textId="77777777" w:rsidR="0025471F" w:rsidRPr="0025471F" w:rsidRDefault="0025471F" w:rsidP="0025471F">
            <w:pPr>
              <w:spacing w:before="0" w:after="0"/>
              <w:jc w:val="center"/>
              <w:rPr>
                <w:rFonts w:ascii="Arial" w:hAnsi="Arial" w:cs="Arial"/>
              </w:rPr>
            </w:pPr>
            <w:r w:rsidRPr="0025471F">
              <w:rPr>
                <w:rFonts w:ascii="Arial" w:hAnsi="Arial" w:cs="Arial"/>
                <w:b/>
                <w:bCs/>
                <w:color w:val="FF0000"/>
                <w:sz w:val="16"/>
                <w:szCs w:val="16"/>
              </w:rPr>
              <w:t>(as % of component)</w:t>
            </w:r>
          </w:p>
        </w:tc>
      </w:tr>
      <w:tr w:rsidR="0025471F" w:rsidRPr="0025471F" w14:paraId="25C6BF54" w14:textId="77777777" w:rsidTr="00E86C8E">
        <w:tc>
          <w:tcPr>
            <w:tcW w:w="7939" w:type="dxa"/>
            <w:gridSpan w:val="7"/>
            <w:shd w:val="clear" w:color="auto" w:fill="auto"/>
          </w:tcPr>
          <w:p w14:paraId="2F0CAA35" w14:textId="77777777" w:rsidR="0025471F" w:rsidRPr="0025471F" w:rsidRDefault="0025471F" w:rsidP="0025471F">
            <w:pPr>
              <w:numPr>
                <w:ilvl w:val="0"/>
                <w:numId w:val="69"/>
              </w:numPr>
              <w:spacing w:before="120" w:after="120"/>
              <w:contextualSpacing/>
              <w:rPr>
                <w:rFonts w:ascii="Arial" w:hAnsi="Arial" w:cs="Arial"/>
              </w:rPr>
            </w:pPr>
            <w:r w:rsidRPr="0025471F">
              <w:rPr>
                <w:rFonts w:ascii="Arial" w:hAnsi="Arial" w:cs="Arial"/>
              </w:rPr>
              <w:t>Essay (2000 words)</w:t>
            </w:r>
          </w:p>
        </w:tc>
        <w:tc>
          <w:tcPr>
            <w:tcW w:w="2355" w:type="dxa"/>
            <w:gridSpan w:val="2"/>
            <w:shd w:val="clear" w:color="auto" w:fill="auto"/>
          </w:tcPr>
          <w:p w14:paraId="13EA7CE9" w14:textId="77777777" w:rsidR="0025471F" w:rsidRPr="0025471F" w:rsidRDefault="0025471F" w:rsidP="0025471F">
            <w:pPr>
              <w:widowControl w:val="0"/>
              <w:spacing w:before="0" w:after="0"/>
              <w:ind w:left="720"/>
              <w:jc w:val="center"/>
              <w:rPr>
                <w:rFonts w:ascii="Arial" w:hAnsi="Arial"/>
                <w:color w:val="FF0000"/>
              </w:rPr>
            </w:pPr>
            <w:r w:rsidRPr="0025471F">
              <w:rPr>
                <w:rFonts w:ascii="Arial" w:hAnsi="Arial"/>
              </w:rPr>
              <w:t>100%</w:t>
            </w:r>
          </w:p>
        </w:tc>
      </w:tr>
      <w:tr w:rsidR="0025471F" w:rsidRPr="0025471F" w14:paraId="341B2F4F" w14:textId="77777777" w:rsidTr="00E86C8E">
        <w:tc>
          <w:tcPr>
            <w:tcW w:w="10294" w:type="dxa"/>
            <w:gridSpan w:val="9"/>
            <w:tcBorders>
              <w:bottom w:val="single" w:sz="4" w:space="0" w:color="auto"/>
            </w:tcBorders>
            <w:shd w:val="clear" w:color="auto" w:fill="auto"/>
          </w:tcPr>
          <w:p w14:paraId="54A6B455" w14:textId="77777777" w:rsidR="0025471F" w:rsidRPr="0025471F" w:rsidRDefault="0025471F" w:rsidP="0025471F">
            <w:pPr>
              <w:widowControl w:val="0"/>
              <w:spacing w:before="0" w:after="0"/>
              <w:jc w:val="both"/>
              <w:rPr>
                <w:rFonts w:ascii="Arial" w:hAnsi="Arial"/>
                <w:b/>
                <w:color w:val="FF0000"/>
              </w:rPr>
            </w:pPr>
          </w:p>
          <w:p w14:paraId="5E13AE86" w14:textId="77777777" w:rsidR="0025471F" w:rsidRPr="0025471F" w:rsidRDefault="0025471F" w:rsidP="0025471F">
            <w:pPr>
              <w:widowControl w:val="0"/>
              <w:spacing w:before="0" w:after="0"/>
              <w:jc w:val="both"/>
              <w:rPr>
                <w:rFonts w:ascii="Arial" w:hAnsi="Arial"/>
              </w:rPr>
            </w:pPr>
          </w:p>
        </w:tc>
      </w:tr>
      <w:tr w:rsidR="0025471F" w:rsidRPr="0025471F" w14:paraId="3FC8F766" w14:textId="77777777" w:rsidTr="0025471F">
        <w:tc>
          <w:tcPr>
            <w:tcW w:w="10294" w:type="dxa"/>
            <w:gridSpan w:val="9"/>
            <w:shd w:val="clear" w:color="auto" w:fill="D9D9D9"/>
          </w:tcPr>
          <w:p w14:paraId="11F2C15E" w14:textId="77777777" w:rsidR="0025471F" w:rsidRPr="0025471F" w:rsidRDefault="0025471F" w:rsidP="0025471F">
            <w:pPr>
              <w:widowControl w:val="0"/>
              <w:spacing w:before="0" w:after="0"/>
              <w:jc w:val="center"/>
              <w:rPr>
                <w:rFonts w:ascii="Arial" w:hAnsi="Arial"/>
                <w:b/>
              </w:rPr>
            </w:pPr>
            <w:r w:rsidRPr="0025471F">
              <w:rPr>
                <w:rFonts w:ascii="Arial" w:hAnsi="Arial"/>
                <w:b/>
                <w:bCs/>
              </w:rPr>
              <w:t>Part 4:  Teaching and Learning Methods</w:t>
            </w:r>
          </w:p>
          <w:p w14:paraId="28F0FA8F" w14:textId="77777777" w:rsidR="0025471F" w:rsidRPr="0025471F" w:rsidRDefault="0025471F" w:rsidP="0025471F">
            <w:pPr>
              <w:widowControl w:val="0"/>
              <w:spacing w:before="0" w:after="0"/>
              <w:jc w:val="center"/>
              <w:rPr>
                <w:rFonts w:ascii="Arial" w:hAnsi="Arial"/>
              </w:rPr>
            </w:pPr>
          </w:p>
        </w:tc>
      </w:tr>
      <w:tr w:rsidR="0025471F" w:rsidRPr="0025471F" w14:paraId="7DB1842A" w14:textId="77777777" w:rsidTr="0025471F">
        <w:trPr>
          <w:trHeight w:val="346"/>
        </w:trPr>
        <w:tc>
          <w:tcPr>
            <w:tcW w:w="1985" w:type="dxa"/>
            <w:shd w:val="clear" w:color="auto" w:fill="D9D9D9"/>
          </w:tcPr>
          <w:p w14:paraId="1BC7C76B" w14:textId="77777777" w:rsidR="0025471F" w:rsidRPr="0025471F" w:rsidRDefault="0025471F" w:rsidP="0025471F">
            <w:pPr>
              <w:spacing w:before="0" w:after="0"/>
              <w:rPr>
                <w:rFonts w:ascii="Arial" w:hAnsi="Arial" w:cs="Arial"/>
              </w:rPr>
            </w:pPr>
            <w:r w:rsidRPr="0025471F">
              <w:rPr>
                <w:rFonts w:ascii="Arial" w:hAnsi="Arial" w:cs="Arial"/>
              </w:rPr>
              <w:t>Learning Outcomes</w:t>
            </w:r>
          </w:p>
          <w:p w14:paraId="5A3A12A9" w14:textId="77777777" w:rsidR="0025471F" w:rsidRPr="0025471F" w:rsidRDefault="0025471F" w:rsidP="0025471F">
            <w:pPr>
              <w:spacing w:before="0" w:after="0"/>
              <w:rPr>
                <w:rFonts w:ascii="Arial" w:hAnsi="Arial" w:cs="Arial"/>
              </w:rPr>
            </w:pPr>
          </w:p>
        </w:tc>
        <w:tc>
          <w:tcPr>
            <w:tcW w:w="8309" w:type="dxa"/>
            <w:gridSpan w:val="8"/>
            <w:shd w:val="clear" w:color="auto" w:fill="F2F2F2"/>
          </w:tcPr>
          <w:p w14:paraId="00EABF7B" w14:textId="77777777" w:rsidR="0025471F" w:rsidRPr="0025471F" w:rsidRDefault="0025471F" w:rsidP="0025471F">
            <w:pPr>
              <w:autoSpaceDE w:val="0"/>
              <w:autoSpaceDN w:val="0"/>
              <w:adjustRightInd w:val="0"/>
              <w:spacing w:before="0" w:after="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570"/>
            </w:tblGrid>
            <w:tr w:rsidR="0025471F" w:rsidRPr="0025471F" w14:paraId="47BFFC03" w14:textId="77777777" w:rsidTr="00E86C8E">
              <w:trPr>
                <w:trHeight w:val="1737"/>
              </w:trPr>
              <w:tc>
                <w:tcPr>
                  <w:tcW w:w="7570" w:type="dxa"/>
                </w:tcPr>
                <w:p w14:paraId="48C07C3E"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4"/>
                      <w:szCs w:val="24"/>
                      <w:lang w:val="en-GB" w:eastAsia="en-GB"/>
                    </w:rPr>
                    <w:lastRenderedPageBreak/>
                    <w:t xml:space="preserve"> </w:t>
                  </w:r>
                  <w:r w:rsidRPr="0025471F">
                    <w:rPr>
                      <w:rFonts w:ascii="Arial" w:eastAsia="Times New Roman" w:hAnsi="Arial" w:cs="Arial"/>
                      <w:color w:val="000000"/>
                      <w:sz w:val="20"/>
                      <w:szCs w:val="20"/>
                      <w:lang w:val="en-GB" w:eastAsia="en-GB"/>
                    </w:rPr>
                    <w:t xml:space="preserve">On successful completion of this module students will be able to: </w:t>
                  </w:r>
                </w:p>
                <w:p w14:paraId="1B6B36F6"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p>
                <w:p w14:paraId="7B283189" w14:textId="77777777" w:rsidR="0025471F" w:rsidRPr="0025471F" w:rsidRDefault="0025471F" w:rsidP="0025471F">
                  <w:pPr>
                    <w:numPr>
                      <w:ilvl w:val="0"/>
                      <w:numId w:val="75"/>
                    </w:num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0"/>
                      <w:szCs w:val="20"/>
                      <w:lang w:val="en-GB" w:eastAsia="en-GB"/>
                    </w:rPr>
                    <w:t xml:space="preserve">Demonstrate a conceptual understanding of a number of international relations theories and critically debate the application of these theories (Component A). </w:t>
                  </w:r>
                </w:p>
                <w:p w14:paraId="5001617C" w14:textId="77777777" w:rsidR="0025471F" w:rsidRPr="0025471F" w:rsidRDefault="0025471F" w:rsidP="0025471F">
                  <w:pPr>
                    <w:numPr>
                      <w:ilvl w:val="0"/>
                      <w:numId w:val="75"/>
                    </w:num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0"/>
                      <w:szCs w:val="20"/>
                      <w:lang w:val="en-GB" w:eastAsia="en-GB"/>
                    </w:rPr>
                    <w:t xml:space="preserve">Demonstrate a systematic understanding of the key concepts with which the UK shapes its policies, whilst exploring how policies are pursued, and evaluate the contribution of the world political economy (Component A). </w:t>
                  </w:r>
                </w:p>
                <w:p w14:paraId="6005B0AE" w14:textId="77777777" w:rsidR="0025471F" w:rsidRPr="0025471F" w:rsidRDefault="0025471F" w:rsidP="0025471F">
                  <w:pPr>
                    <w:numPr>
                      <w:ilvl w:val="0"/>
                      <w:numId w:val="75"/>
                    </w:num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0"/>
                      <w:szCs w:val="20"/>
                      <w:lang w:val="en-GB" w:eastAsia="en-GB"/>
                    </w:rPr>
                    <w:t xml:space="preserve">Critically evaluate how terrorism, war and human rights impact on the UK public services (Component B). </w:t>
                  </w:r>
                </w:p>
                <w:p w14:paraId="5557ECDC" w14:textId="77777777" w:rsidR="0025471F" w:rsidRPr="0025471F" w:rsidRDefault="0025471F" w:rsidP="0025471F">
                  <w:pPr>
                    <w:numPr>
                      <w:ilvl w:val="0"/>
                      <w:numId w:val="75"/>
                    </w:numPr>
                    <w:autoSpaceDE w:val="0"/>
                    <w:autoSpaceDN w:val="0"/>
                    <w:adjustRightInd w:val="0"/>
                    <w:spacing w:before="0" w:after="0"/>
                    <w:rPr>
                      <w:rFonts w:ascii="Arial" w:eastAsia="Times New Roman" w:hAnsi="Arial" w:cs="Arial"/>
                      <w:color w:val="000000"/>
                      <w:sz w:val="20"/>
                      <w:szCs w:val="20"/>
                      <w:lang w:val="en-GB" w:eastAsia="en-GB"/>
                    </w:rPr>
                  </w:pPr>
                  <w:r w:rsidRPr="0025471F">
                    <w:rPr>
                      <w:rFonts w:ascii="Arial" w:eastAsia="Times New Roman" w:hAnsi="Arial" w:cs="Arial"/>
                      <w:color w:val="000000"/>
                      <w:sz w:val="20"/>
                      <w:szCs w:val="20"/>
                      <w:lang w:val="en-GB" w:eastAsia="en-GB"/>
                    </w:rPr>
                    <w:t xml:space="preserve">Critically evaluate arguments, assumptions and concepts as to how the UK public services combats issues that affect either national or global wellbeing (Component B). </w:t>
                  </w:r>
                </w:p>
                <w:p w14:paraId="2926921C" w14:textId="77777777" w:rsidR="0025471F" w:rsidRPr="0025471F" w:rsidRDefault="0025471F" w:rsidP="0025471F">
                  <w:pPr>
                    <w:autoSpaceDE w:val="0"/>
                    <w:autoSpaceDN w:val="0"/>
                    <w:adjustRightInd w:val="0"/>
                    <w:spacing w:before="0" w:after="0"/>
                    <w:rPr>
                      <w:rFonts w:ascii="Arial" w:eastAsia="Times New Roman" w:hAnsi="Arial" w:cs="Arial"/>
                      <w:color w:val="000000"/>
                      <w:sz w:val="20"/>
                      <w:szCs w:val="20"/>
                      <w:lang w:val="en-GB" w:eastAsia="en-GB"/>
                    </w:rPr>
                  </w:pPr>
                </w:p>
              </w:tc>
            </w:tr>
          </w:tbl>
          <w:p w14:paraId="2B33CFA4" w14:textId="77777777" w:rsidR="0025471F" w:rsidRPr="0025471F" w:rsidRDefault="0025471F" w:rsidP="0025471F">
            <w:pPr>
              <w:widowControl w:val="0"/>
              <w:tabs>
                <w:tab w:val="left" w:pos="720"/>
              </w:tabs>
              <w:spacing w:before="0" w:after="0"/>
              <w:rPr>
                <w:rFonts w:ascii="Arial" w:hAnsi="Arial" w:cs="Arial"/>
              </w:rPr>
            </w:pPr>
          </w:p>
        </w:tc>
      </w:tr>
      <w:tr w:rsidR="0025471F" w:rsidRPr="0025471F" w14:paraId="063302EB" w14:textId="77777777" w:rsidTr="0025471F">
        <w:trPr>
          <w:trHeight w:val="346"/>
        </w:trPr>
        <w:tc>
          <w:tcPr>
            <w:tcW w:w="1985" w:type="dxa"/>
            <w:shd w:val="clear" w:color="auto" w:fill="D9D9D9"/>
          </w:tcPr>
          <w:p w14:paraId="1E284B4D" w14:textId="77777777" w:rsidR="0025471F" w:rsidRPr="0025471F" w:rsidRDefault="0025471F" w:rsidP="0025471F">
            <w:pPr>
              <w:spacing w:before="0" w:after="0"/>
              <w:rPr>
                <w:rFonts w:ascii="Arial" w:hAnsi="Arial" w:cs="Arial"/>
              </w:rPr>
            </w:pPr>
            <w:r w:rsidRPr="0025471F">
              <w:rPr>
                <w:rFonts w:ascii="Arial" w:hAnsi="Arial" w:cs="Arial"/>
              </w:rPr>
              <w:lastRenderedPageBreak/>
              <w:t>Key Information Sets Information (KIS)</w:t>
            </w:r>
          </w:p>
          <w:p w14:paraId="0ADD8F2F" w14:textId="77777777" w:rsidR="0025471F" w:rsidRPr="0025471F" w:rsidRDefault="0025471F" w:rsidP="0025471F">
            <w:pPr>
              <w:spacing w:before="0" w:after="0"/>
              <w:rPr>
                <w:rFonts w:ascii="Arial" w:hAnsi="Arial" w:cs="Arial"/>
              </w:rPr>
            </w:pPr>
          </w:p>
          <w:p w14:paraId="70CAB91D" w14:textId="77777777" w:rsidR="0025471F" w:rsidRPr="0025471F" w:rsidRDefault="0025471F" w:rsidP="0025471F">
            <w:pPr>
              <w:spacing w:before="0" w:after="0"/>
              <w:rPr>
                <w:rFonts w:ascii="Arial" w:hAnsi="Arial" w:cs="Arial"/>
              </w:rPr>
            </w:pPr>
          </w:p>
          <w:p w14:paraId="2C2C92D6" w14:textId="77777777" w:rsidR="0025471F" w:rsidRPr="0025471F" w:rsidRDefault="0025471F" w:rsidP="0025471F">
            <w:pPr>
              <w:spacing w:before="0" w:after="0"/>
              <w:rPr>
                <w:rFonts w:ascii="Arial" w:hAnsi="Arial" w:cs="Arial"/>
              </w:rPr>
            </w:pPr>
          </w:p>
          <w:p w14:paraId="4509D49D" w14:textId="77777777" w:rsidR="0025471F" w:rsidRPr="0025471F" w:rsidRDefault="0025471F" w:rsidP="0025471F">
            <w:pPr>
              <w:spacing w:before="0" w:after="0"/>
              <w:rPr>
                <w:rFonts w:ascii="Arial" w:hAnsi="Arial" w:cs="Arial"/>
              </w:rPr>
            </w:pPr>
          </w:p>
          <w:p w14:paraId="252E5FB5" w14:textId="77777777" w:rsidR="0025471F" w:rsidRPr="0025471F" w:rsidRDefault="0025471F" w:rsidP="0025471F">
            <w:pPr>
              <w:spacing w:before="0" w:after="0"/>
              <w:rPr>
                <w:rFonts w:ascii="Arial" w:hAnsi="Arial" w:cs="Arial"/>
              </w:rPr>
            </w:pPr>
            <w:r w:rsidRPr="0025471F">
              <w:rPr>
                <w:rFonts w:ascii="Arial" w:hAnsi="Arial" w:cs="Arial"/>
              </w:rPr>
              <w:t>Contact Hours</w:t>
            </w:r>
          </w:p>
          <w:p w14:paraId="7F1A5FF8" w14:textId="77777777" w:rsidR="0025471F" w:rsidRPr="0025471F" w:rsidRDefault="0025471F" w:rsidP="0025471F">
            <w:pPr>
              <w:spacing w:before="0" w:after="0"/>
              <w:rPr>
                <w:rFonts w:ascii="Arial" w:hAnsi="Arial" w:cs="Arial"/>
              </w:rPr>
            </w:pPr>
          </w:p>
          <w:p w14:paraId="31E0964B" w14:textId="77777777" w:rsidR="0025471F" w:rsidRPr="0025471F" w:rsidRDefault="0025471F" w:rsidP="0025471F">
            <w:pPr>
              <w:spacing w:before="0" w:after="0"/>
              <w:rPr>
                <w:rFonts w:ascii="Arial" w:hAnsi="Arial" w:cs="Arial"/>
              </w:rPr>
            </w:pPr>
          </w:p>
          <w:p w14:paraId="0FF295FD" w14:textId="77777777" w:rsidR="0025471F" w:rsidRPr="0025471F" w:rsidRDefault="0025471F" w:rsidP="0025471F">
            <w:pPr>
              <w:spacing w:before="0" w:after="0"/>
              <w:rPr>
                <w:rFonts w:ascii="Arial" w:hAnsi="Arial" w:cs="Arial"/>
              </w:rPr>
            </w:pPr>
          </w:p>
          <w:p w14:paraId="6870BD1C" w14:textId="77777777" w:rsidR="0025471F" w:rsidRPr="0025471F" w:rsidRDefault="0025471F" w:rsidP="0025471F">
            <w:pPr>
              <w:spacing w:before="0" w:after="0"/>
              <w:rPr>
                <w:rFonts w:ascii="Arial" w:hAnsi="Arial" w:cs="Arial"/>
              </w:rPr>
            </w:pPr>
          </w:p>
          <w:p w14:paraId="4813CFD6" w14:textId="77777777" w:rsidR="0025471F" w:rsidRPr="0025471F" w:rsidRDefault="0025471F" w:rsidP="0025471F">
            <w:pPr>
              <w:spacing w:before="0" w:after="0"/>
              <w:rPr>
                <w:rFonts w:ascii="Arial" w:hAnsi="Arial" w:cs="Arial"/>
              </w:rPr>
            </w:pPr>
          </w:p>
          <w:p w14:paraId="3B191777" w14:textId="77777777" w:rsidR="0025471F" w:rsidRPr="0025471F" w:rsidRDefault="0025471F" w:rsidP="0025471F">
            <w:pPr>
              <w:spacing w:before="0" w:after="0"/>
              <w:rPr>
                <w:rFonts w:ascii="Arial" w:hAnsi="Arial" w:cs="Arial"/>
              </w:rPr>
            </w:pPr>
          </w:p>
          <w:p w14:paraId="4CA5F816" w14:textId="77777777" w:rsidR="0025471F" w:rsidRPr="0025471F" w:rsidRDefault="0025471F" w:rsidP="0025471F">
            <w:pPr>
              <w:spacing w:before="0" w:after="0"/>
              <w:rPr>
                <w:rFonts w:ascii="Arial" w:hAnsi="Arial" w:cs="Arial"/>
              </w:rPr>
            </w:pPr>
          </w:p>
          <w:p w14:paraId="162B4541" w14:textId="77777777" w:rsidR="0025471F" w:rsidRPr="0025471F" w:rsidRDefault="0025471F" w:rsidP="0025471F">
            <w:pPr>
              <w:spacing w:before="0" w:after="0"/>
              <w:rPr>
                <w:rFonts w:ascii="Arial" w:hAnsi="Arial" w:cs="Arial"/>
              </w:rPr>
            </w:pPr>
          </w:p>
          <w:p w14:paraId="150C7940" w14:textId="77777777" w:rsidR="0025471F" w:rsidRPr="0025471F" w:rsidRDefault="0025471F" w:rsidP="0025471F">
            <w:pPr>
              <w:spacing w:before="0" w:after="0"/>
              <w:rPr>
                <w:rFonts w:ascii="Arial" w:hAnsi="Arial" w:cs="Arial"/>
              </w:rPr>
            </w:pPr>
          </w:p>
          <w:p w14:paraId="1A944D4A" w14:textId="77777777" w:rsidR="0025471F" w:rsidRPr="0025471F" w:rsidRDefault="0025471F" w:rsidP="0025471F">
            <w:pPr>
              <w:spacing w:before="0" w:after="0"/>
              <w:rPr>
                <w:rFonts w:ascii="Arial" w:hAnsi="Arial" w:cs="Arial"/>
              </w:rPr>
            </w:pPr>
          </w:p>
          <w:p w14:paraId="4665DCD6" w14:textId="77777777" w:rsidR="0025471F" w:rsidRPr="0025471F" w:rsidRDefault="0025471F" w:rsidP="0025471F">
            <w:pPr>
              <w:spacing w:before="0" w:after="0"/>
              <w:rPr>
                <w:rFonts w:ascii="Arial" w:hAnsi="Arial" w:cs="Arial"/>
              </w:rPr>
            </w:pPr>
          </w:p>
          <w:p w14:paraId="4CD5C61F" w14:textId="77777777" w:rsidR="0025471F" w:rsidRPr="0025471F" w:rsidRDefault="0025471F" w:rsidP="0025471F">
            <w:pPr>
              <w:spacing w:before="0" w:after="0"/>
              <w:rPr>
                <w:rFonts w:ascii="Arial" w:hAnsi="Arial" w:cs="Arial"/>
              </w:rPr>
            </w:pPr>
          </w:p>
          <w:p w14:paraId="401E7EEF" w14:textId="77777777" w:rsidR="0025471F" w:rsidRPr="0025471F" w:rsidRDefault="0025471F" w:rsidP="0025471F">
            <w:pPr>
              <w:spacing w:before="0" w:after="0"/>
              <w:rPr>
                <w:rFonts w:ascii="Arial" w:hAnsi="Arial" w:cs="Arial"/>
              </w:rPr>
            </w:pPr>
          </w:p>
          <w:p w14:paraId="6CF87156" w14:textId="77777777" w:rsidR="0025471F" w:rsidRPr="0025471F" w:rsidRDefault="0025471F" w:rsidP="0025471F">
            <w:pPr>
              <w:spacing w:before="0" w:after="0"/>
              <w:rPr>
                <w:rFonts w:ascii="Arial" w:hAnsi="Arial" w:cs="Arial"/>
              </w:rPr>
            </w:pPr>
            <w:r w:rsidRPr="0025471F">
              <w:rPr>
                <w:rFonts w:ascii="Arial" w:hAnsi="Arial" w:cs="Arial"/>
              </w:rPr>
              <w:t>Total Assessment</w:t>
            </w:r>
          </w:p>
          <w:p w14:paraId="1220DA45" w14:textId="77777777" w:rsidR="0025471F" w:rsidRPr="0025471F" w:rsidRDefault="0025471F" w:rsidP="0025471F">
            <w:pPr>
              <w:spacing w:before="0" w:after="0"/>
              <w:rPr>
                <w:rFonts w:ascii="Arial" w:hAnsi="Arial" w:cs="Arial"/>
              </w:rPr>
            </w:pPr>
          </w:p>
        </w:tc>
        <w:tc>
          <w:tcPr>
            <w:tcW w:w="8309" w:type="dxa"/>
            <w:gridSpan w:val="8"/>
          </w:tcPr>
          <w:p w14:paraId="11623D72" w14:textId="77777777" w:rsidR="0025471F" w:rsidRPr="0025471F" w:rsidRDefault="0025471F" w:rsidP="0025471F">
            <w:pPr>
              <w:autoSpaceDE w:val="0"/>
              <w:autoSpaceDN w:val="0"/>
              <w:adjustRightInd w:val="0"/>
              <w:spacing w:before="0" w:after="220" w:line="221" w:lineRule="atLeast"/>
              <w:rPr>
                <w:rFonts w:ascii="StoneSans" w:hAnsi="StoneSans"/>
                <w:sz w:val="24"/>
                <w:szCs w:val="24"/>
              </w:rPr>
            </w:pPr>
            <w:r w:rsidRPr="0025471F">
              <w:rPr>
                <w:rFonts w:ascii="Arial" w:hAnsi="Arial" w:cs="Arial"/>
              </w:rPr>
              <w:t xml:space="preserve"> </w:t>
            </w:r>
          </w:p>
          <w:p w14:paraId="00DBF09F" w14:textId="77777777" w:rsidR="0025471F" w:rsidRPr="0025471F" w:rsidRDefault="0025471F" w:rsidP="0025471F">
            <w:pPr>
              <w:spacing w:before="0" w:after="0"/>
              <w:jc w:val="center"/>
              <w:rPr>
                <w:rFonts w:ascii="Arial" w:hAnsi="Arial" w:cs="Arial"/>
              </w:rPr>
            </w:pPr>
            <w:r w:rsidRPr="0025471F">
              <w:rPr>
                <w:rFonts w:ascii="Arial" w:eastAsiaTheme="minorHAnsi" w:hAnsi="Arial" w:cs="Arial"/>
                <w:sz w:val="22"/>
                <w:szCs w:val="22"/>
                <w:lang w:val="en-US" w:eastAsia="en-US"/>
              </w:rPr>
              <w:object w:dxaOrig="6669" w:dyaOrig="2933" w14:anchorId="688BB70D">
                <v:shape id="_x0000_i1051" type="#_x0000_t75" style="width:333.1pt;height:146.95pt" o:ole="">
                  <v:imagedata r:id="rId93" o:title=""/>
                </v:shape>
                <o:OLEObject Type="Embed" ProgID="Excel.Sheet.12" ShapeID="_x0000_i1051" DrawAspect="Content" ObjectID="_1633351273" r:id="rId94"/>
              </w:object>
            </w:r>
          </w:p>
          <w:p w14:paraId="10AAABB4" w14:textId="77777777" w:rsidR="0025471F" w:rsidRPr="0025471F" w:rsidRDefault="0025471F" w:rsidP="0025471F">
            <w:pPr>
              <w:spacing w:before="0" w:after="0"/>
              <w:ind w:left="34"/>
              <w:rPr>
                <w:rFonts w:ascii="Arial" w:hAnsi="Arial" w:cs="Arial"/>
              </w:rPr>
            </w:pPr>
            <w:r w:rsidRPr="0025471F">
              <w:rPr>
                <w:rFonts w:ascii="Arial" w:hAnsi="Arial" w:cs="Arial"/>
              </w:rPr>
              <w:t>The table below indicates as a percentage the total assessment of the module which constitutes a;</w:t>
            </w:r>
          </w:p>
          <w:p w14:paraId="7E89C4BF" w14:textId="77777777" w:rsidR="0025471F" w:rsidRPr="0025471F" w:rsidRDefault="0025471F" w:rsidP="0025471F">
            <w:pPr>
              <w:spacing w:before="0" w:after="0"/>
              <w:ind w:left="34"/>
              <w:rPr>
                <w:rFonts w:ascii="Arial" w:hAnsi="Arial" w:cs="Arial"/>
              </w:rPr>
            </w:pPr>
          </w:p>
          <w:p w14:paraId="064DCD1D" w14:textId="77777777" w:rsidR="0025471F" w:rsidRPr="0025471F" w:rsidRDefault="0025471F" w:rsidP="0025471F">
            <w:pPr>
              <w:spacing w:before="0" w:after="0"/>
              <w:ind w:left="34"/>
              <w:rPr>
                <w:rFonts w:ascii="Arial" w:hAnsi="Arial" w:cs="Arial"/>
              </w:rPr>
            </w:pPr>
            <w:r w:rsidRPr="0025471F">
              <w:rPr>
                <w:rFonts w:ascii="Arial" w:hAnsi="Arial" w:cs="Arial"/>
                <w:b/>
                <w:bCs/>
              </w:rPr>
              <w:t>Written Exam</w:t>
            </w:r>
            <w:r w:rsidRPr="0025471F">
              <w:rPr>
                <w:rFonts w:ascii="Arial" w:hAnsi="Arial" w:cs="Arial"/>
              </w:rPr>
              <w:t>: Unseen or open-book written exam</w:t>
            </w:r>
          </w:p>
          <w:p w14:paraId="71C274D3" w14:textId="77777777" w:rsidR="0025471F" w:rsidRPr="0025471F" w:rsidRDefault="0025471F" w:rsidP="0025471F">
            <w:pPr>
              <w:spacing w:before="0" w:after="0"/>
              <w:ind w:left="34"/>
              <w:rPr>
                <w:rFonts w:ascii="Arial" w:hAnsi="Arial" w:cs="Arial"/>
              </w:rPr>
            </w:pPr>
            <w:r w:rsidRPr="0025471F">
              <w:rPr>
                <w:rFonts w:ascii="Arial" w:hAnsi="Arial" w:cs="Arial"/>
                <w:b/>
                <w:bCs/>
              </w:rPr>
              <w:t>Coursework</w:t>
            </w:r>
            <w:r w:rsidRPr="0025471F">
              <w:rPr>
                <w:rFonts w:ascii="Arial" w:hAnsi="Arial" w:cs="Arial"/>
              </w:rPr>
              <w:t xml:space="preserve">: Written assignment or essay, report, dissertation, portfolio, project or in class test </w:t>
            </w:r>
          </w:p>
          <w:p w14:paraId="4C08B1B2" w14:textId="77777777" w:rsidR="0025471F" w:rsidRPr="0025471F" w:rsidRDefault="0025471F" w:rsidP="0025471F">
            <w:pPr>
              <w:spacing w:before="0" w:after="0"/>
              <w:ind w:left="34"/>
              <w:rPr>
                <w:rFonts w:ascii="Arial" w:hAnsi="Arial" w:cs="Arial"/>
              </w:rPr>
            </w:pPr>
            <w:r w:rsidRPr="0025471F">
              <w:rPr>
                <w:rFonts w:ascii="Arial" w:hAnsi="Arial" w:cs="Arial"/>
                <w:b/>
                <w:bCs/>
              </w:rPr>
              <w:t>Practical Exam</w:t>
            </w:r>
            <w:r w:rsidRPr="0025471F">
              <w:rPr>
                <w:rFonts w:ascii="Arial" w:hAnsi="Arial" w:cs="Arial"/>
              </w:rPr>
              <w:t xml:space="preserve">: Oral Assessment and/or presentation, practical skills assessment, practical exam (i.e. an exam determining mastery of a technique) </w:t>
            </w:r>
          </w:p>
          <w:p w14:paraId="0495DB00" w14:textId="77777777" w:rsidR="0025471F" w:rsidRPr="0025471F" w:rsidRDefault="0025471F" w:rsidP="0025471F">
            <w:pPr>
              <w:spacing w:before="0" w:after="0"/>
              <w:ind w:left="34"/>
              <w:rPr>
                <w:rFonts w:ascii="Arial" w:hAnsi="Arial" w:cs="Arial"/>
              </w:rPr>
            </w:pPr>
          </w:p>
          <w:p w14:paraId="03FF409B" w14:textId="77777777" w:rsidR="0025471F" w:rsidRPr="0025471F" w:rsidRDefault="0025471F" w:rsidP="0025471F">
            <w:pPr>
              <w:spacing w:before="0" w:after="0"/>
              <w:ind w:left="34"/>
              <w:jc w:val="center"/>
              <w:rPr>
                <w:rFonts w:ascii="Arial" w:hAnsi="Arial" w:cs="Arial"/>
              </w:rPr>
            </w:pPr>
            <w:r w:rsidRPr="0025471F">
              <w:rPr>
                <w:rFonts w:ascii="Arial" w:eastAsiaTheme="minorHAnsi" w:hAnsi="Arial" w:cs="Arial"/>
                <w:sz w:val="22"/>
                <w:szCs w:val="22"/>
                <w:lang w:val="en-US" w:eastAsia="en-US"/>
              </w:rPr>
              <w:object w:dxaOrig="5071" w:dyaOrig="1750" w14:anchorId="52FA4D1B">
                <v:shape id="_x0000_i1052" type="#_x0000_t75" style="width:255.05pt;height:87.75pt" o:ole="">
                  <v:imagedata r:id="rId95" o:title=""/>
                </v:shape>
                <o:OLEObject Type="Embed" ProgID="Excel.Sheet.12" ShapeID="_x0000_i1052" DrawAspect="Content" ObjectID="_1633351274" r:id="rId96"/>
              </w:object>
            </w:r>
          </w:p>
          <w:p w14:paraId="725E3739" w14:textId="77777777" w:rsidR="0025471F" w:rsidRPr="0025471F" w:rsidRDefault="0025471F" w:rsidP="0025471F">
            <w:pPr>
              <w:spacing w:before="0" w:after="0"/>
              <w:jc w:val="center"/>
              <w:rPr>
                <w:rFonts w:ascii="Arial" w:hAnsi="Arial" w:cs="Arial"/>
              </w:rPr>
            </w:pPr>
          </w:p>
          <w:p w14:paraId="23797966" w14:textId="77777777" w:rsidR="0025471F" w:rsidRPr="0025471F" w:rsidRDefault="0025471F" w:rsidP="0025471F">
            <w:pPr>
              <w:spacing w:before="0" w:after="0"/>
              <w:jc w:val="center"/>
              <w:rPr>
                <w:rFonts w:ascii="Arial" w:hAnsi="Arial" w:cs="Arial"/>
              </w:rPr>
            </w:pPr>
          </w:p>
        </w:tc>
      </w:tr>
      <w:tr w:rsidR="0025471F" w:rsidRPr="0025471F" w14:paraId="70B30A9A" w14:textId="77777777" w:rsidTr="0025471F">
        <w:tc>
          <w:tcPr>
            <w:tcW w:w="1985" w:type="dxa"/>
            <w:shd w:val="clear" w:color="auto" w:fill="D9D9D9"/>
          </w:tcPr>
          <w:p w14:paraId="6E03A212" w14:textId="77777777" w:rsidR="0025471F" w:rsidRPr="0025471F" w:rsidRDefault="0025471F" w:rsidP="0025471F">
            <w:pPr>
              <w:spacing w:before="0" w:after="0"/>
              <w:rPr>
                <w:rFonts w:ascii="Arial" w:hAnsi="Arial" w:cs="Arial"/>
              </w:rPr>
            </w:pPr>
            <w:r w:rsidRPr="0025471F">
              <w:rPr>
                <w:rFonts w:ascii="Arial" w:hAnsi="Arial" w:cs="Arial"/>
              </w:rPr>
              <w:t>Reading List</w:t>
            </w:r>
          </w:p>
          <w:p w14:paraId="1C6D8F4B" w14:textId="77777777" w:rsidR="0025471F" w:rsidRPr="0025471F" w:rsidRDefault="0025471F" w:rsidP="0025471F">
            <w:pPr>
              <w:spacing w:before="0" w:after="0"/>
              <w:rPr>
                <w:rFonts w:ascii="Arial" w:hAnsi="Arial" w:cs="Arial"/>
              </w:rPr>
            </w:pPr>
          </w:p>
        </w:tc>
        <w:tc>
          <w:tcPr>
            <w:tcW w:w="8309" w:type="dxa"/>
            <w:gridSpan w:val="8"/>
          </w:tcPr>
          <w:p w14:paraId="321EE260" w14:textId="77777777" w:rsidR="0025471F" w:rsidRPr="0025471F" w:rsidRDefault="0025471F" w:rsidP="0025471F">
            <w:pPr>
              <w:spacing w:before="0" w:after="200"/>
              <w:rPr>
                <w:rFonts w:ascii="Arial" w:hAnsi="Arial" w:cs="Arial"/>
                <w:b/>
              </w:rPr>
            </w:pPr>
            <w:r w:rsidRPr="0025471F">
              <w:rPr>
                <w:rFonts w:ascii="Arial" w:hAnsi="Arial" w:cs="Arial"/>
                <w:b/>
              </w:rPr>
              <w:t>UCW HE Reading Strategy Statement</w:t>
            </w:r>
          </w:p>
          <w:p w14:paraId="1CBDEEF6" w14:textId="77777777" w:rsidR="0025471F" w:rsidRPr="0025471F" w:rsidRDefault="0025471F" w:rsidP="0025471F">
            <w:pPr>
              <w:spacing w:before="0" w:after="0"/>
              <w:rPr>
                <w:rFonts w:ascii="Arial" w:eastAsia="Calibri" w:hAnsi="Arial" w:cs="Arial"/>
              </w:rPr>
            </w:pPr>
            <w:r w:rsidRPr="0025471F">
              <w:rPr>
                <w:rFonts w:ascii="Arial" w:hAnsi="Arial" w:cs="Arial"/>
                <w:iCs/>
              </w:rPr>
              <w:t xml:space="preserve">BA (Hons) Uniformed and Public Services </w:t>
            </w:r>
            <w:r w:rsidRPr="0025471F">
              <w:rPr>
                <w:rFonts w:ascii="Arial" w:eastAsia="Calibri" w:hAnsi="Arial" w:cs="Arial"/>
              </w:rPr>
              <w:t>benefits from a constantly updated reading list. Link below:</w:t>
            </w:r>
          </w:p>
          <w:p w14:paraId="3D851288" w14:textId="77777777" w:rsidR="0025471F" w:rsidRPr="0025471F" w:rsidRDefault="0025471F" w:rsidP="0025471F">
            <w:pPr>
              <w:spacing w:before="0" w:after="0"/>
              <w:rPr>
                <w:rFonts w:ascii="Arial" w:eastAsia="Calibri" w:hAnsi="Arial" w:cs="Arial"/>
              </w:rPr>
            </w:pPr>
          </w:p>
          <w:p w14:paraId="3DA7FD73" w14:textId="170D2DAF" w:rsidR="0025471F" w:rsidRPr="0025471F" w:rsidRDefault="006F499E" w:rsidP="0025471F">
            <w:pPr>
              <w:spacing w:before="0" w:after="0"/>
              <w:rPr>
                <w:rFonts w:ascii="Arial" w:hAnsi="Arial" w:cs="Arial"/>
                <w:color w:val="FF0000"/>
              </w:rPr>
            </w:pPr>
            <w:hyperlink r:id="rId97" w:history="1">
              <w:r w:rsidR="0025471F" w:rsidRPr="0025471F">
                <w:rPr>
                  <w:rFonts w:ascii="Arial" w:eastAsia="Calibri" w:hAnsi="Arial" w:cs="Arial"/>
                  <w:i/>
                  <w:color w:val="0000FF"/>
                  <w:u w:val="single"/>
                </w:rPr>
                <w:t>https://rl.talis.com/3/uwe/lists/A1EEA219-D89E-3F2A-D88D-53F569A85712.html?lang=en-GB&amp;login=1</w:t>
              </w:r>
            </w:hyperlink>
          </w:p>
        </w:tc>
      </w:tr>
    </w:tbl>
    <w:tbl>
      <w:tblPr>
        <w:tblStyle w:val="TableGrid16"/>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25471F" w:rsidRPr="0025471F" w14:paraId="647DC375" w14:textId="77777777" w:rsidTr="0025471F">
        <w:tc>
          <w:tcPr>
            <w:tcW w:w="10294" w:type="dxa"/>
            <w:gridSpan w:val="9"/>
            <w:shd w:val="clear" w:color="auto" w:fill="D9D9D9"/>
          </w:tcPr>
          <w:p w14:paraId="67256C10" w14:textId="77777777" w:rsidR="0025471F" w:rsidRPr="0025471F" w:rsidRDefault="0025471F" w:rsidP="0025471F">
            <w:pPr>
              <w:spacing w:before="0" w:after="0"/>
              <w:jc w:val="center"/>
              <w:rPr>
                <w:rFonts w:ascii="Arial" w:hAnsi="Arial" w:cs="Arial"/>
                <w:b/>
              </w:rPr>
            </w:pPr>
            <w:r w:rsidRPr="0025471F">
              <w:rPr>
                <w:rFonts w:ascii="Arial" w:hAnsi="Arial" w:cs="Arial"/>
                <w:b/>
                <w:bCs/>
              </w:rPr>
              <w:lastRenderedPageBreak/>
              <w:t>Part 1:  Information</w:t>
            </w:r>
          </w:p>
          <w:p w14:paraId="21AF7DE7" w14:textId="77777777" w:rsidR="0025471F" w:rsidRPr="0025471F" w:rsidRDefault="0025471F" w:rsidP="0025471F">
            <w:pPr>
              <w:spacing w:before="0" w:after="0"/>
              <w:rPr>
                <w:rFonts w:ascii="Arial" w:hAnsi="Arial" w:cs="Arial"/>
              </w:rPr>
            </w:pPr>
          </w:p>
        </w:tc>
      </w:tr>
      <w:tr w:rsidR="0025471F" w:rsidRPr="0025471F" w14:paraId="5A1DE9CD" w14:textId="77777777" w:rsidTr="0025471F">
        <w:tc>
          <w:tcPr>
            <w:tcW w:w="2263" w:type="dxa"/>
            <w:gridSpan w:val="2"/>
            <w:shd w:val="clear" w:color="auto" w:fill="D9D9D9"/>
          </w:tcPr>
          <w:p w14:paraId="47C056B7" w14:textId="77777777" w:rsidR="0025471F" w:rsidRPr="0025471F" w:rsidRDefault="0025471F" w:rsidP="0025471F">
            <w:pPr>
              <w:spacing w:before="0" w:after="0"/>
              <w:rPr>
                <w:rFonts w:ascii="Arial" w:hAnsi="Arial" w:cs="Arial"/>
              </w:rPr>
            </w:pPr>
            <w:r w:rsidRPr="0025471F">
              <w:rPr>
                <w:rFonts w:ascii="Arial" w:hAnsi="Arial" w:cs="Arial"/>
              </w:rPr>
              <w:t>Module Title</w:t>
            </w:r>
          </w:p>
        </w:tc>
        <w:tc>
          <w:tcPr>
            <w:tcW w:w="8031" w:type="dxa"/>
            <w:gridSpan w:val="7"/>
            <w:shd w:val="clear" w:color="auto" w:fill="F2F2F2"/>
          </w:tcPr>
          <w:p w14:paraId="38CB83F2" w14:textId="77777777" w:rsidR="0025471F" w:rsidRPr="0025471F" w:rsidRDefault="0025471F" w:rsidP="0025471F">
            <w:pPr>
              <w:spacing w:before="0" w:after="0"/>
              <w:rPr>
                <w:rFonts w:ascii="Arial" w:hAnsi="Arial" w:cs="Arial"/>
              </w:rPr>
            </w:pPr>
            <w:r w:rsidRPr="0025471F">
              <w:rPr>
                <w:rFonts w:ascii="Arial" w:hAnsi="Arial" w:cs="Arial"/>
              </w:rPr>
              <w:t xml:space="preserve">Leadership and Management </w:t>
            </w:r>
          </w:p>
          <w:p w14:paraId="7291B01B" w14:textId="77777777" w:rsidR="0025471F" w:rsidRPr="0025471F" w:rsidRDefault="0025471F" w:rsidP="0025471F">
            <w:pPr>
              <w:spacing w:before="0" w:after="0"/>
              <w:rPr>
                <w:rFonts w:ascii="Arial" w:hAnsi="Arial" w:cs="Arial"/>
              </w:rPr>
            </w:pPr>
          </w:p>
        </w:tc>
      </w:tr>
      <w:tr w:rsidR="0025471F" w:rsidRPr="0025471F" w14:paraId="525FAF01" w14:textId="77777777" w:rsidTr="0025471F">
        <w:tc>
          <w:tcPr>
            <w:tcW w:w="2263" w:type="dxa"/>
            <w:gridSpan w:val="2"/>
            <w:shd w:val="clear" w:color="auto" w:fill="D9D9D9"/>
          </w:tcPr>
          <w:p w14:paraId="489F5030" w14:textId="77777777" w:rsidR="0025471F" w:rsidRPr="0025471F" w:rsidRDefault="0025471F" w:rsidP="0025471F">
            <w:pPr>
              <w:spacing w:before="0" w:after="0"/>
              <w:rPr>
                <w:rFonts w:ascii="Arial" w:hAnsi="Arial" w:cs="Arial"/>
              </w:rPr>
            </w:pPr>
            <w:r w:rsidRPr="0025471F">
              <w:rPr>
                <w:rFonts w:ascii="Arial" w:hAnsi="Arial" w:cs="Arial"/>
              </w:rPr>
              <w:t>Module Code</w:t>
            </w:r>
          </w:p>
        </w:tc>
        <w:tc>
          <w:tcPr>
            <w:tcW w:w="2586" w:type="dxa"/>
            <w:gridSpan w:val="2"/>
          </w:tcPr>
          <w:p w14:paraId="22D41ECD" w14:textId="77777777" w:rsidR="0025471F" w:rsidRPr="0025471F" w:rsidRDefault="0025471F" w:rsidP="0025471F">
            <w:pPr>
              <w:spacing w:before="0" w:after="0"/>
              <w:rPr>
                <w:rFonts w:ascii="Arial" w:hAnsi="Arial" w:cs="Arial"/>
                <w:i/>
              </w:rPr>
            </w:pPr>
          </w:p>
          <w:p w14:paraId="3EAE5E63" w14:textId="77777777" w:rsidR="0025471F" w:rsidRPr="0025471F" w:rsidRDefault="0025471F" w:rsidP="0025471F">
            <w:pPr>
              <w:spacing w:before="0" w:after="0"/>
              <w:rPr>
                <w:rFonts w:ascii="Arial" w:hAnsi="Arial" w:cs="Arial"/>
                <w:i/>
              </w:rPr>
            </w:pPr>
            <w:r w:rsidRPr="0025471F">
              <w:rPr>
                <w:rFonts w:ascii="Calibri" w:hAnsi="Calibri" w:cs="Calibri"/>
                <w:b/>
                <w:bCs/>
                <w:color w:val="212121"/>
                <w:shd w:val="clear" w:color="auto" w:fill="FFFFFF"/>
              </w:rPr>
              <w:t>UBGMY3-30-3</w:t>
            </w:r>
          </w:p>
        </w:tc>
        <w:tc>
          <w:tcPr>
            <w:tcW w:w="1985" w:type="dxa"/>
            <w:gridSpan w:val="2"/>
            <w:tcBorders>
              <w:bottom w:val="single" w:sz="4" w:space="0" w:color="auto"/>
            </w:tcBorders>
            <w:shd w:val="clear" w:color="auto" w:fill="D9D9D9"/>
          </w:tcPr>
          <w:p w14:paraId="4267D37B" w14:textId="77777777" w:rsidR="0025471F" w:rsidRPr="0025471F" w:rsidRDefault="0025471F" w:rsidP="0025471F">
            <w:pPr>
              <w:spacing w:before="0" w:after="0"/>
              <w:rPr>
                <w:rFonts w:ascii="Arial" w:hAnsi="Arial" w:cs="Arial"/>
              </w:rPr>
            </w:pPr>
            <w:r w:rsidRPr="0025471F">
              <w:rPr>
                <w:rFonts w:ascii="Arial" w:hAnsi="Arial" w:cs="Arial"/>
              </w:rPr>
              <w:t>Level</w:t>
            </w:r>
          </w:p>
        </w:tc>
        <w:tc>
          <w:tcPr>
            <w:tcW w:w="3460" w:type="dxa"/>
            <w:gridSpan w:val="3"/>
            <w:tcBorders>
              <w:bottom w:val="single" w:sz="4" w:space="0" w:color="auto"/>
            </w:tcBorders>
          </w:tcPr>
          <w:p w14:paraId="2428F585" w14:textId="77777777" w:rsidR="0025471F" w:rsidRPr="0025471F" w:rsidRDefault="0025471F" w:rsidP="0025471F">
            <w:pPr>
              <w:spacing w:before="0" w:after="0"/>
              <w:rPr>
                <w:rFonts w:ascii="Arial" w:hAnsi="Arial" w:cs="Arial"/>
              </w:rPr>
            </w:pPr>
            <w:r w:rsidRPr="0025471F">
              <w:rPr>
                <w:rFonts w:ascii="Arial" w:hAnsi="Arial" w:cs="Arial"/>
              </w:rPr>
              <w:t>3</w:t>
            </w:r>
          </w:p>
        </w:tc>
      </w:tr>
      <w:tr w:rsidR="0025471F" w:rsidRPr="0025471F" w14:paraId="7422129D" w14:textId="77777777" w:rsidTr="0025471F">
        <w:tc>
          <w:tcPr>
            <w:tcW w:w="2263" w:type="dxa"/>
            <w:gridSpan w:val="2"/>
            <w:shd w:val="clear" w:color="auto" w:fill="D9D9D9"/>
          </w:tcPr>
          <w:p w14:paraId="3BC9A257" w14:textId="77777777" w:rsidR="0025471F" w:rsidRPr="0025471F" w:rsidRDefault="0025471F" w:rsidP="0025471F">
            <w:pPr>
              <w:spacing w:before="0" w:after="0"/>
              <w:rPr>
                <w:rFonts w:ascii="Arial" w:hAnsi="Arial" w:cs="Arial"/>
              </w:rPr>
            </w:pPr>
            <w:r w:rsidRPr="0025471F">
              <w:rPr>
                <w:rFonts w:ascii="Arial" w:hAnsi="Arial" w:cs="Arial"/>
              </w:rPr>
              <w:t>For implementation from</w:t>
            </w:r>
          </w:p>
        </w:tc>
        <w:tc>
          <w:tcPr>
            <w:tcW w:w="8031" w:type="dxa"/>
            <w:gridSpan w:val="7"/>
          </w:tcPr>
          <w:p w14:paraId="4165A970" w14:textId="77777777" w:rsidR="0025471F" w:rsidRPr="0025471F" w:rsidRDefault="0025471F" w:rsidP="0025471F">
            <w:pPr>
              <w:spacing w:before="0" w:after="0"/>
              <w:rPr>
                <w:rFonts w:ascii="Arial" w:hAnsi="Arial" w:cs="Arial"/>
              </w:rPr>
            </w:pPr>
            <w:r w:rsidRPr="0025471F">
              <w:rPr>
                <w:rFonts w:ascii="Arial" w:hAnsi="Arial" w:cs="Arial"/>
                <w:iCs/>
              </w:rPr>
              <w:t xml:space="preserve">September 2019 </w:t>
            </w:r>
          </w:p>
        </w:tc>
      </w:tr>
      <w:tr w:rsidR="0025471F" w:rsidRPr="0025471F" w14:paraId="5BA73A07" w14:textId="77777777" w:rsidTr="0025471F">
        <w:tc>
          <w:tcPr>
            <w:tcW w:w="2263" w:type="dxa"/>
            <w:gridSpan w:val="2"/>
            <w:shd w:val="clear" w:color="auto" w:fill="D9D9D9"/>
          </w:tcPr>
          <w:p w14:paraId="5A310493" w14:textId="77777777" w:rsidR="0025471F" w:rsidRPr="0025471F" w:rsidRDefault="0025471F" w:rsidP="0025471F">
            <w:pPr>
              <w:spacing w:before="0" w:after="0"/>
              <w:rPr>
                <w:rFonts w:ascii="Arial" w:hAnsi="Arial" w:cs="Arial"/>
              </w:rPr>
            </w:pPr>
            <w:r w:rsidRPr="0025471F">
              <w:rPr>
                <w:rFonts w:ascii="Arial" w:hAnsi="Arial" w:cs="Arial"/>
              </w:rPr>
              <w:t>UWE Credit Rating</w:t>
            </w:r>
          </w:p>
          <w:p w14:paraId="258958D7" w14:textId="77777777" w:rsidR="0025471F" w:rsidRPr="0025471F" w:rsidRDefault="0025471F" w:rsidP="0025471F">
            <w:pPr>
              <w:spacing w:before="0" w:after="0"/>
              <w:rPr>
                <w:rFonts w:ascii="Arial" w:hAnsi="Arial" w:cs="Arial"/>
              </w:rPr>
            </w:pPr>
          </w:p>
        </w:tc>
        <w:tc>
          <w:tcPr>
            <w:tcW w:w="2586" w:type="dxa"/>
            <w:gridSpan w:val="2"/>
          </w:tcPr>
          <w:p w14:paraId="2121F6FD" w14:textId="77777777" w:rsidR="0025471F" w:rsidRPr="0025471F" w:rsidRDefault="0025471F" w:rsidP="0025471F">
            <w:pPr>
              <w:spacing w:before="0" w:after="0"/>
              <w:rPr>
                <w:rFonts w:ascii="Arial" w:hAnsi="Arial" w:cs="Arial"/>
              </w:rPr>
            </w:pPr>
            <w:r w:rsidRPr="0025471F">
              <w:rPr>
                <w:rFonts w:ascii="Arial" w:hAnsi="Arial" w:cs="Arial"/>
              </w:rPr>
              <w:t>30</w:t>
            </w:r>
          </w:p>
        </w:tc>
        <w:tc>
          <w:tcPr>
            <w:tcW w:w="1985" w:type="dxa"/>
            <w:gridSpan w:val="2"/>
            <w:shd w:val="clear" w:color="auto" w:fill="D9D9D9"/>
          </w:tcPr>
          <w:p w14:paraId="2F0D1B4F" w14:textId="77777777" w:rsidR="0025471F" w:rsidRPr="0025471F" w:rsidRDefault="0025471F" w:rsidP="0025471F">
            <w:pPr>
              <w:spacing w:before="0" w:after="0"/>
              <w:rPr>
                <w:rFonts w:ascii="Arial" w:hAnsi="Arial" w:cs="Arial"/>
              </w:rPr>
            </w:pPr>
            <w:r w:rsidRPr="0025471F">
              <w:rPr>
                <w:rFonts w:ascii="Arial" w:hAnsi="Arial" w:cs="Arial"/>
              </w:rPr>
              <w:t>ECTS Credit Rating</w:t>
            </w:r>
          </w:p>
        </w:tc>
        <w:tc>
          <w:tcPr>
            <w:tcW w:w="3460" w:type="dxa"/>
            <w:gridSpan w:val="3"/>
            <w:shd w:val="clear" w:color="auto" w:fill="auto"/>
          </w:tcPr>
          <w:p w14:paraId="24DD5F8C" w14:textId="77777777" w:rsidR="0025471F" w:rsidRPr="0025471F" w:rsidRDefault="0025471F" w:rsidP="0025471F">
            <w:pPr>
              <w:spacing w:before="0" w:after="0"/>
              <w:rPr>
                <w:rFonts w:ascii="Arial" w:hAnsi="Arial" w:cs="Arial"/>
                <w:color w:val="FF0000"/>
              </w:rPr>
            </w:pPr>
            <w:r w:rsidRPr="0025471F">
              <w:rPr>
                <w:rFonts w:ascii="Arial" w:hAnsi="Arial" w:cs="Arial"/>
              </w:rPr>
              <w:t>15</w:t>
            </w:r>
          </w:p>
        </w:tc>
      </w:tr>
      <w:tr w:rsidR="0025471F" w:rsidRPr="0025471F" w14:paraId="5941886E" w14:textId="77777777" w:rsidTr="0025471F">
        <w:tc>
          <w:tcPr>
            <w:tcW w:w="2263" w:type="dxa"/>
            <w:gridSpan w:val="2"/>
            <w:shd w:val="clear" w:color="auto" w:fill="D9D9D9"/>
          </w:tcPr>
          <w:p w14:paraId="3969F2EA" w14:textId="77777777" w:rsidR="0025471F" w:rsidRPr="0025471F" w:rsidRDefault="0025471F" w:rsidP="0025471F">
            <w:pPr>
              <w:spacing w:before="0" w:after="0"/>
              <w:rPr>
                <w:rFonts w:ascii="Arial" w:hAnsi="Arial" w:cs="Arial"/>
              </w:rPr>
            </w:pPr>
            <w:r w:rsidRPr="0025471F">
              <w:rPr>
                <w:rFonts w:ascii="Arial" w:hAnsi="Arial" w:cs="Arial"/>
              </w:rPr>
              <w:t>Faculty</w:t>
            </w:r>
          </w:p>
        </w:tc>
        <w:tc>
          <w:tcPr>
            <w:tcW w:w="2586" w:type="dxa"/>
            <w:gridSpan w:val="2"/>
          </w:tcPr>
          <w:p w14:paraId="3098C2B7" w14:textId="77777777" w:rsidR="0025471F" w:rsidRPr="0025471F" w:rsidRDefault="0025471F" w:rsidP="0025471F">
            <w:pPr>
              <w:spacing w:before="0" w:after="0"/>
              <w:rPr>
                <w:rFonts w:ascii="Arial" w:hAnsi="Arial" w:cs="Arial"/>
              </w:rPr>
            </w:pPr>
            <w:r w:rsidRPr="0025471F">
              <w:rPr>
                <w:rFonts w:ascii="Arial" w:hAnsi="Arial" w:cs="Arial"/>
              </w:rPr>
              <w:t>FET</w:t>
            </w:r>
          </w:p>
        </w:tc>
        <w:tc>
          <w:tcPr>
            <w:tcW w:w="1985" w:type="dxa"/>
            <w:gridSpan w:val="2"/>
            <w:shd w:val="clear" w:color="auto" w:fill="D9D9D9"/>
          </w:tcPr>
          <w:p w14:paraId="6F72B9CC" w14:textId="77777777" w:rsidR="0025471F" w:rsidRPr="0025471F" w:rsidRDefault="0025471F" w:rsidP="0025471F">
            <w:pPr>
              <w:spacing w:before="0" w:after="0"/>
              <w:rPr>
                <w:rFonts w:ascii="Arial" w:hAnsi="Arial" w:cs="Arial"/>
              </w:rPr>
            </w:pPr>
            <w:r w:rsidRPr="0025471F">
              <w:rPr>
                <w:rFonts w:ascii="Arial" w:hAnsi="Arial" w:cs="Arial"/>
              </w:rPr>
              <w:t>Field</w:t>
            </w:r>
          </w:p>
          <w:p w14:paraId="1F4EC6B7" w14:textId="77777777" w:rsidR="0025471F" w:rsidRPr="0025471F" w:rsidRDefault="0025471F" w:rsidP="0025471F">
            <w:pPr>
              <w:spacing w:before="0" w:after="0"/>
              <w:rPr>
                <w:rFonts w:ascii="Arial" w:hAnsi="Arial" w:cs="Arial"/>
              </w:rPr>
            </w:pPr>
          </w:p>
        </w:tc>
        <w:tc>
          <w:tcPr>
            <w:tcW w:w="3460" w:type="dxa"/>
            <w:gridSpan w:val="3"/>
          </w:tcPr>
          <w:p w14:paraId="2C2A1AD8" w14:textId="77777777" w:rsidR="0025471F" w:rsidRPr="0025471F" w:rsidRDefault="0025471F" w:rsidP="0025471F">
            <w:pPr>
              <w:autoSpaceDE w:val="0"/>
              <w:autoSpaceDN w:val="0"/>
              <w:adjustRightInd w:val="0"/>
              <w:spacing w:before="0" w:after="0"/>
              <w:rPr>
                <w:rFonts w:ascii="Arial" w:hAnsi="Arial" w:cs="Arial"/>
                <w:color w:val="000000"/>
                <w:sz w:val="24"/>
                <w:szCs w:val="24"/>
              </w:rPr>
            </w:pPr>
            <w:r w:rsidRPr="0025471F">
              <w:rPr>
                <w:rFonts w:ascii="Arial" w:hAnsi="Arial" w:cs="Arial"/>
                <w:color w:val="000000"/>
              </w:rPr>
              <w:t>Geography and Environmental Management</w:t>
            </w:r>
          </w:p>
          <w:p w14:paraId="6654AB6E" w14:textId="77777777" w:rsidR="0025471F" w:rsidRPr="0025471F" w:rsidRDefault="0025471F" w:rsidP="0025471F">
            <w:pPr>
              <w:spacing w:before="0" w:after="0"/>
              <w:rPr>
                <w:rFonts w:ascii="Arial" w:hAnsi="Arial" w:cs="Arial"/>
              </w:rPr>
            </w:pPr>
          </w:p>
        </w:tc>
      </w:tr>
      <w:tr w:rsidR="0025471F" w:rsidRPr="0025471F" w14:paraId="557F8FBD" w14:textId="77777777" w:rsidTr="0025471F">
        <w:tc>
          <w:tcPr>
            <w:tcW w:w="2263" w:type="dxa"/>
            <w:gridSpan w:val="2"/>
            <w:shd w:val="clear" w:color="auto" w:fill="D9D9D9"/>
          </w:tcPr>
          <w:p w14:paraId="421BCC43" w14:textId="77777777" w:rsidR="0025471F" w:rsidRPr="0025471F" w:rsidRDefault="0025471F" w:rsidP="0025471F">
            <w:pPr>
              <w:spacing w:before="0" w:after="0"/>
              <w:rPr>
                <w:rFonts w:ascii="Arial" w:hAnsi="Arial" w:cs="Arial"/>
              </w:rPr>
            </w:pPr>
            <w:r w:rsidRPr="0025471F">
              <w:rPr>
                <w:rFonts w:ascii="Arial" w:hAnsi="Arial" w:cs="Arial"/>
              </w:rPr>
              <w:t>Department</w:t>
            </w:r>
          </w:p>
        </w:tc>
        <w:tc>
          <w:tcPr>
            <w:tcW w:w="8031" w:type="dxa"/>
            <w:gridSpan w:val="7"/>
          </w:tcPr>
          <w:p w14:paraId="3F77FA2F" w14:textId="77777777" w:rsidR="0025471F" w:rsidRPr="0025471F" w:rsidRDefault="0025471F" w:rsidP="0025471F">
            <w:pPr>
              <w:spacing w:before="0" w:after="0"/>
              <w:rPr>
                <w:rFonts w:ascii="Arial" w:hAnsi="Arial" w:cs="Arial"/>
              </w:rPr>
            </w:pPr>
          </w:p>
          <w:p w14:paraId="78C5C0BA" w14:textId="77777777" w:rsidR="0025471F" w:rsidRPr="0025471F" w:rsidRDefault="0025471F" w:rsidP="0025471F">
            <w:pPr>
              <w:spacing w:before="0" w:after="0"/>
              <w:rPr>
                <w:rFonts w:ascii="Arial" w:hAnsi="Arial" w:cs="Arial"/>
              </w:rPr>
            </w:pPr>
          </w:p>
        </w:tc>
      </w:tr>
      <w:tr w:rsidR="0025471F" w:rsidRPr="0025471F" w14:paraId="2B66B096" w14:textId="77777777" w:rsidTr="0025471F">
        <w:tc>
          <w:tcPr>
            <w:tcW w:w="2263" w:type="dxa"/>
            <w:gridSpan w:val="2"/>
            <w:shd w:val="clear" w:color="auto" w:fill="D9D9D9"/>
          </w:tcPr>
          <w:p w14:paraId="19BA1C5B" w14:textId="77777777" w:rsidR="0025471F" w:rsidRPr="0025471F" w:rsidRDefault="0025471F" w:rsidP="0025471F">
            <w:pPr>
              <w:spacing w:before="0" w:after="0"/>
              <w:rPr>
                <w:rFonts w:ascii="Arial" w:hAnsi="Arial" w:cs="Arial"/>
              </w:rPr>
            </w:pPr>
            <w:r w:rsidRPr="0025471F">
              <w:rPr>
                <w:rFonts w:ascii="Arial" w:hAnsi="Arial" w:cs="Arial"/>
              </w:rPr>
              <w:t xml:space="preserve">Contributes towards </w:t>
            </w:r>
          </w:p>
        </w:tc>
        <w:tc>
          <w:tcPr>
            <w:tcW w:w="8031" w:type="dxa"/>
            <w:gridSpan w:val="7"/>
          </w:tcPr>
          <w:p w14:paraId="13DE889B" w14:textId="77777777" w:rsidR="0025471F" w:rsidRPr="0025471F" w:rsidRDefault="0025471F" w:rsidP="0025471F">
            <w:pPr>
              <w:spacing w:before="0" w:after="0"/>
              <w:rPr>
                <w:rFonts w:ascii="Arial" w:hAnsi="Arial" w:cs="Arial"/>
                <w:iCs/>
              </w:rPr>
            </w:pPr>
            <w:r w:rsidRPr="0025471F">
              <w:rPr>
                <w:rFonts w:ascii="Arial" w:hAnsi="Arial" w:cs="Arial"/>
                <w:iCs/>
              </w:rPr>
              <w:t xml:space="preserve">BA (Hons) Uniformed and Public Services </w:t>
            </w:r>
          </w:p>
          <w:p w14:paraId="5B2B68F7" w14:textId="77777777" w:rsidR="0025471F" w:rsidRPr="0025471F" w:rsidRDefault="0025471F" w:rsidP="0025471F">
            <w:pPr>
              <w:spacing w:before="0" w:after="0"/>
              <w:rPr>
                <w:rFonts w:ascii="Arial" w:hAnsi="Arial" w:cs="Arial"/>
              </w:rPr>
            </w:pPr>
          </w:p>
        </w:tc>
      </w:tr>
      <w:tr w:rsidR="0025471F" w:rsidRPr="0025471F" w14:paraId="555AE422" w14:textId="77777777" w:rsidTr="0025471F">
        <w:tc>
          <w:tcPr>
            <w:tcW w:w="2263" w:type="dxa"/>
            <w:gridSpan w:val="2"/>
            <w:shd w:val="clear" w:color="auto" w:fill="D9D9D9"/>
          </w:tcPr>
          <w:p w14:paraId="1D9130B4" w14:textId="77777777" w:rsidR="0025471F" w:rsidRPr="0025471F" w:rsidRDefault="0025471F" w:rsidP="0025471F">
            <w:pPr>
              <w:spacing w:before="0" w:after="0"/>
              <w:rPr>
                <w:rFonts w:ascii="Arial" w:hAnsi="Arial" w:cs="Arial"/>
              </w:rPr>
            </w:pPr>
            <w:r w:rsidRPr="0025471F">
              <w:rPr>
                <w:rFonts w:ascii="Arial" w:hAnsi="Arial" w:cs="Arial"/>
              </w:rPr>
              <w:t xml:space="preserve">Module type: </w:t>
            </w:r>
          </w:p>
          <w:p w14:paraId="6606246F" w14:textId="77777777" w:rsidR="0025471F" w:rsidRPr="0025471F" w:rsidRDefault="0025471F" w:rsidP="0025471F">
            <w:pPr>
              <w:spacing w:before="0" w:after="0"/>
              <w:rPr>
                <w:rFonts w:ascii="Arial" w:hAnsi="Arial" w:cs="Arial"/>
              </w:rPr>
            </w:pPr>
          </w:p>
        </w:tc>
        <w:tc>
          <w:tcPr>
            <w:tcW w:w="8031" w:type="dxa"/>
            <w:gridSpan w:val="7"/>
          </w:tcPr>
          <w:p w14:paraId="14B09543" w14:textId="77777777" w:rsidR="0025471F" w:rsidRPr="0025471F" w:rsidRDefault="0025471F" w:rsidP="0025471F">
            <w:pPr>
              <w:spacing w:before="0" w:after="0"/>
              <w:rPr>
                <w:rFonts w:ascii="Arial" w:hAnsi="Arial" w:cs="Arial"/>
                <w:color w:val="FF0000"/>
              </w:rPr>
            </w:pPr>
            <w:r w:rsidRPr="0025471F">
              <w:rPr>
                <w:rFonts w:ascii="Arial" w:hAnsi="Arial" w:cs="Arial"/>
                <w:iCs/>
              </w:rPr>
              <w:t>Standard</w:t>
            </w:r>
          </w:p>
        </w:tc>
      </w:tr>
      <w:tr w:rsidR="0025471F" w:rsidRPr="0025471F" w14:paraId="10660987" w14:textId="77777777" w:rsidTr="0025471F">
        <w:tc>
          <w:tcPr>
            <w:tcW w:w="2865" w:type="dxa"/>
            <w:gridSpan w:val="3"/>
            <w:shd w:val="clear" w:color="auto" w:fill="D9D9D9"/>
          </w:tcPr>
          <w:p w14:paraId="1AEEE06B" w14:textId="77777777" w:rsidR="0025471F" w:rsidRPr="0025471F" w:rsidRDefault="0025471F" w:rsidP="0025471F">
            <w:pPr>
              <w:spacing w:before="0" w:after="0"/>
              <w:rPr>
                <w:rFonts w:ascii="Arial" w:hAnsi="Arial" w:cs="Arial"/>
              </w:rPr>
            </w:pPr>
            <w:r w:rsidRPr="0025471F">
              <w:rPr>
                <w:rFonts w:ascii="Arial" w:hAnsi="Arial" w:cs="Arial"/>
              </w:rPr>
              <w:t xml:space="preserve">Pre-requisites </w:t>
            </w:r>
          </w:p>
          <w:p w14:paraId="59242A35" w14:textId="77777777" w:rsidR="0025471F" w:rsidRPr="0025471F" w:rsidRDefault="0025471F" w:rsidP="0025471F">
            <w:pPr>
              <w:spacing w:before="0" w:after="0"/>
              <w:rPr>
                <w:rFonts w:ascii="Arial" w:hAnsi="Arial" w:cs="Arial"/>
              </w:rPr>
            </w:pPr>
          </w:p>
        </w:tc>
        <w:tc>
          <w:tcPr>
            <w:tcW w:w="7429" w:type="dxa"/>
            <w:gridSpan w:val="6"/>
            <w:shd w:val="clear" w:color="auto" w:fill="auto"/>
          </w:tcPr>
          <w:p w14:paraId="5B741C14" w14:textId="77777777" w:rsidR="0025471F" w:rsidRPr="0025471F" w:rsidRDefault="0025471F" w:rsidP="0025471F">
            <w:pPr>
              <w:spacing w:before="0" w:after="0"/>
              <w:rPr>
                <w:rFonts w:ascii="Arial" w:hAnsi="Arial" w:cs="Arial"/>
                <w:i/>
              </w:rPr>
            </w:pPr>
            <w:r w:rsidRPr="0025471F">
              <w:rPr>
                <w:rFonts w:ascii="Arial" w:hAnsi="Arial" w:cs="Arial"/>
              </w:rPr>
              <w:t>None</w:t>
            </w:r>
          </w:p>
        </w:tc>
      </w:tr>
      <w:tr w:rsidR="0025471F" w:rsidRPr="0025471F" w14:paraId="4F9DF983" w14:textId="77777777" w:rsidTr="0025471F">
        <w:tc>
          <w:tcPr>
            <w:tcW w:w="2865" w:type="dxa"/>
            <w:gridSpan w:val="3"/>
            <w:tcBorders>
              <w:bottom w:val="single" w:sz="4" w:space="0" w:color="auto"/>
            </w:tcBorders>
            <w:shd w:val="clear" w:color="auto" w:fill="D9D9D9"/>
          </w:tcPr>
          <w:p w14:paraId="358846DA" w14:textId="77777777" w:rsidR="0025471F" w:rsidRPr="0025471F" w:rsidRDefault="0025471F" w:rsidP="0025471F">
            <w:pPr>
              <w:spacing w:before="0" w:after="0"/>
              <w:rPr>
                <w:rFonts w:ascii="Arial" w:hAnsi="Arial" w:cs="Arial"/>
              </w:rPr>
            </w:pPr>
            <w:r w:rsidRPr="0025471F">
              <w:rPr>
                <w:rFonts w:ascii="Arial" w:hAnsi="Arial" w:cs="Arial"/>
              </w:rPr>
              <w:t xml:space="preserve">Excluded Combinations </w:t>
            </w:r>
          </w:p>
          <w:p w14:paraId="4812E59F" w14:textId="77777777" w:rsidR="0025471F" w:rsidRPr="0025471F" w:rsidRDefault="0025471F" w:rsidP="0025471F">
            <w:pPr>
              <w:spacing w:before="0" w:after="0"/>
              <w:rPr>
                <w:rFonts w:ascii="Arial" w:hAnsi="Arial" w:cs="Arial"/>
              </w:rPr>
            </w:pPr>
          </w:p>
        </w:tc>
        <w:tc>
          <w:tcPr>
            <w:tcW w:w="7429" w:type="dxa"/>
            <w:gridSpan w:val="6"/>
            <w:tcBorders>
              <w:bottom w:val="single" w:sz="4" w:space="0" w:color="auto"/>
            </w:tcBorders>
          </w:tcPr>
          <w:p w14:paraId="17FFE918" w14:textId="77777777" w:rsidR="0025471F" w:rsidRPr="0025471F" w:rsidRDefault="0025471F" w:rsidP="0025471F">
            <w:pPr>
              <w:spacing w:before="0" w:after="0"/>
              <w:rPr>
                <w:rFonts w:ascii="Arial" w:hAnsi="Arial" w:cs="Arial"/>
                <w:i/>
                <w:color w:val="FF0000"/>
              </w:rPr>
            </w:pPr>
            <w:r w:rsidRPr="0025471F">
              <w:rPr>
                <w:rFonts w:ascii="Arial" w:hAnsi="Arial" w:cs="Arial"/>
                <w:iCs/>
              </w:rPr>
              <w:t xml:space="preserve">N/A </w:t>
            </w:r>
          </w:p>
        </w:tc>
      </w:tr>
      <w:tr w:rsidR="0025471F" w:rsidRPr="0025471F" w14:paraId="7B4EB879" w14:textId="77777777" w:rsidTr="0025471F">
        <w:tc>
          <w:tcPr>
            <w:tcW w:w="2865" w:type="dxa"/>
            <w:gridSpan w:val="3"/>
            <w:tcBorders>
              <w:bottom w:val="single" w:sz="4" w:space="0" w:color="auto"/>
            </w:tcBorders>
            <w:shd w:val="clear" w:color="auto" w:fill="D9D9D9"/>
          </w:tcPr>
          <w:p w14:paraId="7A79EE7A" w14:textId="77777777" w:rsidR="0025471F" w:rsidRPr="0025471F" w:rsidRDefault="0025471F" w:rsidP="0025471F">
            <w:pPr>
              <w:spacing w:before="0" w:after="0"/>
              <w:rPr>
                <w:rFonts w:ascii="Arial" w:hAnsi="Arial" w:cs="Arial"/>
              </w:rPr>
            </w:pPr>
            <w:r w:rsidRPr="0025471F">
              <w:rPr>
                <w:rFonts w:ascii="Arial" w:hAnsi="Arial" w:cs="Arial"/>
              </w:rPr>
              <w:t xml:space="preserve">Co- requisites </w:t>
            </w:r>
          </w:p>
          <w:p w14:paraId="32BEC0FF" w14:textId="77777777" w:rsidR="0025471F" w:rsidRPr="0025471F" w:rsidRDefault="0025471F" w:rsidP="0025471F">
            <w:pPr>
              <w:spacing w:before="0" w:after="0"/>
              <w:rPr>
                <w:rFonts w:ascii="Arial" w:hAnsi="Arial" w:cs="Arial"/>
              </w:rPr>
            </w:pPr>
          </w:p>
        </w:tc>
        <w:tc>
          <w:tcPr>
            <w:tcW w:w="7429" w:type="dxa"/>
            <w:gridSpan w:val="6"/>
            <w:tcBorders>
              <w:bottom w:val="single" w:sz="4" w:space="0" w:color="auto"/>
            </w:tcBorders>
          </w:tcPr>
          <w:p w14:paraId="5AFEC815" w14:textId="77777777" w:rsidR="0025471F" w:rsidRPr="0025471F" w:rsidRDefault="0025471F" w:rsidP="0025471F">
            <w:pPr>
              <w:spacing w:before="0" w:after="0"/>
              <w:rPr>
                <w:rFonts w:ascii="Arial" w:hAnsi="Arial" w:cs="Arial"/>
                <w:i/>
                <w:color w:val="FF0000"/>
              </w:rPr>
            </w:pPr>
            <w:r w:rsidRPr="0025471F">
              <w:rPr>
                <w:rFonts w:ascii="Arial" w:hAnsi="Arial" w:cs="Arial"/>
              </w:rPr>
              <w:t>None</w:t>
            </w:r>
          </w:p>
        </w:tc>
      </w:tr>
      <w:tr w:rsidR="0025471F" w:rsidRPr="0025471F" w14:paraId="2AD1B252" w14:textId="77777777" w:rsidTr="0025471F">
        <w:tc>
          <w:tcPr>
            <w:tcW w:w="2865" w:type="dxa"/>
            <w:gridSpan w:val="3"/>
            <w:tcBorders>
              <w:bottom w:val="single" w:sz="4" w:space="0" w:color="auto"/>
            </w:tcBorders>
            <w:shd w:val="clear" w:color="auto" w:fill="D9D9D9"/>
          </w:tcPr>
          <w:p w14:paraId="1607FAE9" w14:textId="77777777" w:rsidR="0025471F" w:rsidRPr="0025471F" w:rsidRDefault="0025471F" w:rsidP="0025471F">
            <w:pPr>
              <w:spacing w:before="0" w:after="0"/>
              <w:rPr>
                <w:rFonts w:ascii="Arial" w:hAnsi="Arial" w:cs="Arial"/>
              </w:rPr>
            </w:pPr>
            <w:r w:rsidRPr="0025471F">
              <w:rPr>
                <w:rFonts w:ascii="Arial" w:hAnsi="Arial" w:cs="Arial"/>
              </w:rPr>
              <w:t>Module Entry requirements</w:t>
            </w:r>
          </w:p>
          <w:p w14:paraId="4B318759" w14:textId="77777777" w:rsidR="0025471F" w:rsidRPr="0025471F" w:rsidRDefault="0025471F" w:rsidP="0025471F">
            <w:pPr>
              <w:spacing w:before="0" w:after="0"/>
              <w:rPr>
                <w:rFonts w:ascii="Arial" w:hAnsi="Arial" w:cs="Arial"/>
              </w:rPr>
            </w:pPr>
          </w:p>
        </w:tc>
        <w:tc>
          <w:tcPr>
            <w:tcW w:w="7429" w:type="dxa"/>
            <w:gridSpan w:val="6"/>
            <w:tcBorders>
              <w:bottom w:val="single" w:sz="4" w:space="0" w:color="auto"/>
            </w:tcBorders>
          </w:tcPr>
          <w:p w14:paraId="46223ED8" w14:textId="77777777" w:rsidR="0025471F" w:rsidRPr="0025471F" w:rsidRDefault="0025471F" w:rsidP="0025471F">
            <w:pPr>
              <w:spacing w:before="0" w:after="0"/>
              <w:rPr>
                <w:rFonts w:ascii="Arial" w:hAnsi="Arial" w:cs="Arial"/>
                <w:i/>
                <w:color w:val="FF0000"/>
              </w:rPr>
            </w:pPr>
            <w:r w:rsidRPr="0025471F">
              <w:rPr>
                <w:rFonts w:ascii="Arial" w:hAnsi="Arial" w:cs="Arial"/>
                <w:iCs/>
              </w:rPr>
              <w:t>Not offered as a standalone, programme entry requirements apply.</w:t>
            </w:r>
          </w:p>
        </w:tc>
      </w:tr>
      <w:tr w:rsidR="0025471F" w:rsidRPr="0025471F" w14:paraId="2B01B540" w14:textId="77777777" w:rsidTr="0025471F">
        <w:tc>
          <w:tcPr>
            <w:tcW w:w="10294" w:type="dxa"/>
            <w:gridSpan w:val="9"/>
            <w:tcBorders>
              <w:bottom w:val="single" w:sz="4" w:space="0" w:color="auto"/>
            </w:tcBorders>
            <w:shd w:val="clear" w:color="auto" w:fill="D9D9D9"/>
          </w:tcPr>
          <w:p w14:paraId="2DFBDB28" w14:textId="77777777" w:rsidR="0025471F" w:rsidRPr="0025471F" w:rsidRDefault="0025471F" w:rsidP="0025471F">
            <w:pPr>
              <w:spacing w:before="0" w:after="0"/>
              <w:jc w:val="center"/>
              <w:rPr>
                <w:rFonts w:ascii="Arial" w:hAnsi="Arial" w:cs="Arial"/>
                <w:b/>
              </w:rPr>
            </w:pPr>
            <w:r w:rsidRPr="0025471F">
              <w:rPr>
                <w:rFonts w:ascii="Arial" w:hAnsi="Arial" w:cs="Arial"/>
                <w:b/>
                <w:bCs/>
              </w:rPr>
              <w:t xml:space="preserve">Part 2: Description </w:t>
            </w:r>
          </w:p>
          <w:p w14:paraId="3213571D" w14:textId="77777777" w:rsidR="0025471F" w:rsidRPr="0025471F" w:rsidRDefault="0025471F" w:rsidP="0025471F">
            <w:pPr>
              <w:spacing w:before="0" w:after="0"/>
              <w:rPr>
                <w:rFonts w:ascii="Arial" w:hAnsi="Arial" w:cs="Arial"/>
                <w:b/>
              </w:rPr>
            </w:pPr>
          </w:p>
        </w:tc>
      </w:tr>
      <w:tr w:rsidR="0025471F" w:rsidRPr="0025471F" w14:paraId="47CE7C74" w14:textId="77777777" w:rsidTr="0025471F">
        <w:tc>
          <w:tcPr>
            <w:tcW w:w="10294" w:type="dxa"/>
            <w:gridSpan w:val="9"/>
            <w:shd w:val="clear" w:color="auto" w:fill="F2F2F2"/>
          </w:tcPr>
          <w:p w14:paraId="7B931730" w14:textId="77777777" w:rsidR="0025471F" w:rsidRPr="0025471F" w:rsidRDefault="0025471F" w:rsidP="0025471F">
            <w:pPr>
              <w:spacing w:before="0" w:after="0"/>
              <w:ind w:right="-6"/>
              <w:rPr>
                <w:rFonts w:ascii="Arial" w:hAnsi="Arial" w:cs="Arial"/>
              </w:rPr>
            </w:pPr>
          </w:p>
          <w:p w14:paraId="54ED7C74" w14:textId="77777777" w:rsidR="0025471F" w:rsidRPr="0025471F" w:rsidRDefault="0025471F" w:rsidP="0025471F">
            <w:pPr>
              <w:spacing w:before="0" w:after="0"/>
              <w:ind w:right="-6"/>
              <w:rPr>
                <w:rFonts w:ascii="Arial" w:hAnsi="Arial" w:cs="Arial"/>
              </w:rPr>
            </w:pPr>
            <w:r w:rsidRPr="0025471F">
              <w:rPr>
                <w:rFonts w:ascii="Arial" w:hAnsi="Arial" w:cs="Arial"/>
              </w:rPr>
              <w:t xml:space="preserve">Within this module you will explore leadership and management within the uniformed and public services. You will draw from both theory and your own experiences of work placement. The key themes that will be covered within this module include; individual psychology and motivation, group behaviour, the role and function of technology, structural issues, communication patterns, organisational culture and politics and conflict and power. </w:t>
            </w:r>
          </w:p>
          <w:p w14:paraId="35CC5D43" w14:textId="77777777" w:rsidR="0025471F" w:rsidRPr="0025471F" w:rsidRDefault="0025471F" w:rsidP="0025471F">
            <w:pPr>
              <w:spacing w:before="0" w:after="0"/>
              <w:ind w:right="-6"/>
              <w:rPr>
                <w:rFonts w:ascii="Arial" w:hAnsi="Arial" w:cs="Arial"/>
              </w:rPr>
            </w:pPr>
          </w:p>
          <w:p w14:paraId="7C229520" w14:textId="77777777" w:rsidR="0025471F" w:rsidRPr="0025471F" w:rsidRDefault="0025471F" w:rsidP="0025471F">
            <w:pPr>
              <w:spacing w:before="0" w:after="0"/>
              <w:rPr>
                <w:rFonts w:ascii="Arial" w:hAnsi="Arial" w:cs="Arial"/>
              </w:rPr>
            </w:pPr>
            <w:r w:rsidRPr="0025471F">
              <w:rPr>
                <w:rFonts w:ascii="Arial" w:hAnsi="Arial" w:cs="Arial"/>
              </w:rPr>
              <w:t>This module will build upon the knowledge that you have developed in the People and Organisations and Stress Management modules; enabling you to review, consolidate and extend your knowledge and understanding of leadership and management theory. This module will identify the importance of leadership and management within U</w:t>
            </w:r>
            <w:r w:rsidRPr="0025471F">
              <w:rPr>
                <w:rFonts w:ascii="Arial" w:hAnsi="Arial" w:cs="Arial"/>
                <w:iCs/>
              </w:rPr>
              <w:t>niformed and Public Services</w:t>
            </w:r>
            <w:r w:rsidRPr="0025471F">
              <w:rPr>
                <w:rFonts w:ascii="Arial" w:hAnsi="Arial" w:cs="Arial"/>
              </w:rPr>
              <w:t xml:space="preserve"> and analyse potential emerging issues and identify a range of solutions to a problem.</w:t>
            </w:r>
          </w:p>
          <w:p w14:paraId="55BFD8E5" w14:textId="77777777" w:rsidR="0025471F" w:rsidRPr="0025471F" w:rsidRDefault="0025471F" w:rsidP="0025471F">
            <w:pPr>
              <w:spacing w:before="100" w:beforeAutospacing="1" w:after="100" w:afterAutospacing="1"/>
              <w:rPr>
                <w:rFonts w:ascii="Arial" w:hAnsi="Arial" w:cs="Arial"/>
              </w:rPr>
            </w:pPr>
            <w:r w:rsidRPr="0025471F">
              <w:rPr>
                <w:rFonts w:ascii="Arial" w:hAnsi="Arial" w:cs="Arial"/>
              </w:rPr>
              <w:t xml:space="preserve">The module will identify : </w:t>
            </w:r>
          </w:p>
          <w:p w14:paraId="3BF0B52A" w14:textId="77777777" w:rsidR="0025471F" w:rsidRPr="0025471F" w:rsidRDefault="0025471F" w:rsidP="0025471F">
            <w:pPr>
              <w:numPr>
                <w:ilvl w:val="0"/>
                <w:numId w:val="77"/>
              </w:numPr>
              <w:spacing w:before="100" w:beforeAutospacing="1" w:after="100" w:afterAutospacing="1"/>
              <w:rPr>
                <w:rFonts w:ascii="Arial" w:hAnsi="Arial" w:cs="Arial"/>
              </w:rPr>
            </w:pPr>
            <w:r w:rsidRPr="0025471F">
              <w:rPr>
                <w:rFonts w:ascii="Arial" w:hAnsi="Arial" w:cs="Arial"/>
              </w:rPr>
              <w:t>The differences between the roles that management and leadership play.</w:t>
            </w:r>
          </w:p>
          <w:p w14:paraId="1C62DC49" w14:textId="77777777" w:rsidR="0025471F" w:rsidRPr="0025471F" w:rsidRDefault="0025471F" w:rsidP="0025471F">
            <w:pPr>
              <w:numPr>
                <w:ilvl w:val="0"/>
                <w:numId w:val="77"/>
              </w:numPr>
              <w:spacing w:before="100" w:beforeAutospacing="1" w:after="100" w:afterAutospacing="1"/>
              <w:rPr>
                <w:rFonts w:ascii="Arial" w:hAnsi="Arial" w:cs="Arial"/>
              </w:rPr>
            </w:pPr>
            <w:r w:rsidRPr="0025471F">
              <w:rPr>
                <w:rFonts w:ascii="Arial" w:hAnsi="Arial" w:cs="Arial"/>
              </w:rPr>
              <w:t>The link between, leadership, management and organisational culture.</w:t>
            </w:r>
          </w:p>
          <w:p w14:paraId="06918FEC" w14:textId="77777777" w:rsidR="0025471F" w:rsidRDefault="0025471F" w:rsidP="0025471F">
            <w:pPr>
              <w:numPr>
                <w:ilvl w:val="0"/>
                <w:numId w:val="77"/>
              </w:numPr>
              <w:spacing w:before="0" w:beforeAutospacing="1" w:after="0" w:afterAutospacing="1"/>
              <w:rPr>
                <w:rFonts w:ascii="Arial" w:hAnsi="Arial" w:cs="Arial"/>
              </w:rPr>
            </w:pPr>
            <w:r w:rsidRPr="0025471F">
              <w:rPr>
                <w:rFonts w:ascii="Arial" w:hAnsi="Arial" w:cs="Arial"/>
              </w:rPr>
              <w:t>How external influences that affect organisations.</w:t>
            </w:r>
          </w:p>
          <w:p w14:paraId="5AF802C5" w14:textId="3899FD27" w:rsidR="0025471F" w:rsidRPr="0025471F" w:rsidRDefault="0025471F" w:rsidP="0025471F">
            <w:pPr>
              <w:numPr>
                <w:ilvl w:val="0"/>
                <w:numId w:val="77"/>
              </w:numPr>
              <w:spacing w:before="0" w:beforeAutospacing="1" w:after="0" w:afterAutospacing="1"/>
              <w:rPr>
                <w:rFonts w:ascii="Arial" w:hAnsi="Arial" w:cs="Arial"/>
              </w:rPr>
            </w:pPr>
            <w:r w:rsidRPr="0025471F">
              <w:rPr>
                <w:rFonts w:ascii="Arial" w:hAnsi="Arial" w:cs="Arial"/>
              </w:rPr>
              <w:t>The drivers for change and their impacts.</w:t>
            </w:r>
          </w:p>
          <w:p w14:paraId="778F1967" w14:textId="77777777" w:rsidR="0025471F" w:rsidRPr="0025471F" w:rsidRDefault="0025471F" w:rsidP="0025471F">
            <w:pPr>
              <w:spacing w:before="0" w:after="0"/>
              <w:jc w:val="center"/>
              <w:rPr>
                <w:rFonts w:ascii="Arial" w:hAnsi="Arial" w:cs="Arial"/>
              </w:rPr>
            </w:pPr>
          </w:p>
        </w:tc>
      </w:tr>
      <w:tr w:rsidR="0025471F" w:rsidRPr="0025471F" w14:paraId="4CEDB863" w14:textId="77777777" w:rsidTr="0025471F">
        <w:tc>
          <w:tcPr>
            <w:tcW w:w="10294" w:type="dxa"/>
            <w:gridSpan w:val="9"/>
            <w:shd w:val="clear" w:color="auto" w:fill="D9D9D9"/>
          </w:tcPr>
          <w:p w14:paraId="578947AE" w14:textId="77777777" w:rsidR="0025471F" w:rsidRPr="0025471F" w:rsidRDefault="0025471F" w:rsidP="0025471F">
            <w:pPr>
              <w:widowControl w:val="0"/>
              <w:tabs>
                <w:tab w:val="left" w:pos="720"/>
              </w:tabs>
              <w:spacing w:before="0" w:after="0"/>
              <w:jc w:val="center"/>
              <w:rPr>
                <w:rFonts w:ascii="Arial" w:hAnsi="Arial"/>
                <w:b/>
              </w:rPr>
            </w:pPr>
            <w:r w:rsidRPr="0025471F">
              <w:rPr>
                <w:rFonts w:ascii="Arial" w:hAnsi="Arial"/>
                <w:b/>
                <w:bCs/>
              </w:rPr>
              <w:t xml:space="preserve">Part 3: Assessment </w:t>
            </w:r>
          </w:p>
          <w:p w14:paraId="488FBA5F" w14:textId="77777777" w:rsidR="0025471F" w:rsidRPr="0025471F" w:rsidRDefault="0025471F" w:rsidP="0025471F">
            <w:pPr>
              <w:widowControl w:val="0"/>
              <w:tabs>
                <w:tab w:val="left" w:pos="720"/>
              </w:tabs>
              <w:spacing w:before="0" w:after="0"/>
              <w:jc w:val="center"/>
              <w:rPr>
                <w:rFonts w:ascii="Arial" w:hAnsi="Arial"/>
              </w:rPr>
            </w:pPr>
          </w:p>
        </w:tc>
      </w:tr>
      <w:tr w:rsidR="0025471F" w:rsidRPr="0025471F" w14:paraId="69AAD64D" w14:textId="77777777" w:rsidTr="00E86C8E">
        <w:tc>
          <w:tcPr>
            <w:tcW w:w="10294" w:type="dxa"/>
            <w:gridSpan w:val="9"/>
            <w:shd w:val="clear" w:color="auto" w:fill="auto"/>
          </w:tcPr>
          <w:p w14:paraId="56C77AB1" w14:textId="77777777" w:rsidR="0025471F" w:rsidRPr="0025471F" w:rsidRDefault="0025471F" w:rsidP="0025471F">
            <w:pPr>
              <w:widowControl w:val="0"/>
              <w:tabs>
                <w:tab w:val="left" w:pos="720"/>
              </w:tabs>
              <w:spacing w:before="0" w:after="120"/>
              <w:rPr>
                <w:rFonts w:ascii="Arial" w:hAnsi="Arial"/>
              </w:rPr>
            </w:pPr>
          </w:p>
          <w:p w14:paraId="3DBAB224" w14:textId="77777777" w:rsidR="0025471F" w:rsidRPr="0025471F" w:rsidRDefault="0025471F" w:rsidP="0025471F">
            <w:pPr>
              <w:widowControl w:val="0"/>
              <w:tabs>
                <w:tab w:val="left" w:pos="720"/>
              </w:tabs>
              <w:spacing w:before="0" w:after="120"/>
              <w:rPr>
                <w:rFonts w:ascii="Arial" w:hAnsi="Arial"/>
              </w:rPr>
            </w:pPr>
            <w:r w:rsidRPr="0025471F">
              <w:rPr>
                <w:rFonts w:ascii="Arial" w:hAnsi="Arial"/>
              </w:rPr>
              <w:t>The summative assessment for this module has been devised to examine students’ knowledge and application of the subject as well as their ability to critically evaluate the conceptual ideas presented and discussed throughout the module. Formative feedback opportunities are embedded into the module delivery, with self and peer assessment playing a pivotal role.</w:t>
            </w:r>
          </w:p>
          <w:p w14:paraId="3E50E0C0" w14:textId="77777777" w:rsidR="0025471F" w:rsidRPr="0025471F" w:rsidRDefault="0025471F" w:rsidP="0025471F">
            <w:pPr>
              <w:widowControl w:val="0"/>
              <w:tabs>
                <w:tab w:val="left" w:pos="720"/>
              </w:tabs>
              <w:spacing w:before="0" w:after="120"/>
              <w:rPr>
                <w:rFonts w:ascii="Arial" w:hAnsi="Arial"/>
                <w:b/>
              </w:rPr>
            </w:pPr>
            <w:r w:rsidRPr="0025471F">
              <w:rPr>
                <w:rFonts w:ascii="Arial" w:hAnsi="Arial"/>
                <w:b/>
              </w:rPr>
              <w:t xml:space="preserve">Component A – Debate (30 Minutes) – </w:t>
            </w:r>
            <w:r w:rsidRPr="0025471F">
              <w:rPr>
                <w:rFonts w:ascii="Arial" w:hAnsi="Arial"/>
              </w:rPr>
              <w:t xml:space="preserve">As part of a group, you will be required to participate in a group discussion based on a given case study. You will be individually marked for your contribution to the debate. </w:t>
            </w:r>
          </w:p>
          <w:p w14:paraId="3FCAFF24" w14:textId="77777777" w:rsidR="0025471F" w:rsidRPr="0025471F" w:rsidRDefault="0025471F" w:rsidP="0025471F">
            <w:pPr>
              <w:widowControl w:val="0"/>
              <w:tabs>
                <w:tab w:val="left" w:pos="720"/>
              </w:tabs>
              <w:spacing w:before="0" w:after="120"/>
              <w:rPr>
                <w:rFonts w:ascii="Arial" w:hAnsi="Arial"/>
                <w:color w:val="FF0000"/>
              </w:rPr>
            </w:pPr>
            <w:r w:rsidRPr="0025471F">
              <w:rPr>
                <w:rFonts w:ascii="Arial" w:hAnsi="Arial"/>
              </w:rPr>
              <w:br/>
            </w:r>
            <w:r w:rsidRPr="0025471F">
              <w:rPr>
                <w:rFonts w:ascii="Arial" w:hAnsi="Arial"/>
                <w:b/>
              </w:rPr>
              <w:t>Component B – Essay (2000 words)</w:t>
            </w:r>
            <w:r w:rsidRPr="0025471F">
              <w:rPr>
                <w:rFonts w:ascii="Arial" w:hAnsi="Arial"/>
              </w:rPr>
              <w:t xml:space="preserve"> that investigates the challenges and impacts of change on leadership and management within the uniformed and public services. You will develop a case study based around a public service of your choice that investigates the effects of external pressures on the organisation and how they are dealt with.</w:t>
            </w:r>
          </w:p>
        </w:tc>
      </w:tr>
      <w:tr w:rsidR="0025471F" w:rsidRPr="0025471F" w14:paraId="7298B040" w14:textId="77777777" w:rsidTr="0025471F">
        <w:tc>
          <w:tcPr>
            <w:tcW w:w="5147" w:type="dxa"/>
            <w:gridSpan w:val="5"/>
            <w:shd w:val="clear" w:color="auto" w:fill="D9D9D9"/>
          </w:tcPr>
          <w:p w14:paraId="207FADC3" w14:textId="77777777" w:rsidR="0025471F" w:rsidRPr="0025471F" w:rsidRDefault="0025471F" w:rsidP="0025471F">
            <w:pPr>
              <w:spacing w:before="120" w:after="0"/>
              <w:rPr>
                <w:rFonts w:ascii="Arial" w:hAnsi="Arial" w:cs="Arial"/>
              </w:rPr>
            </w:pPr>
            <w:r w:rsidRPr="0025471F">
              <w:rPr>
                <w:rFonts w:ascii="Arial" w:hAnsi="Arial" w:cs="Arial"/>
              </w:rPr>
              <w:br w:type="page"/>
              <w:t>Identify final timetabled piece of  assessment (component and element)</w:t>
            </w:r>
          </w:p>
        </w:tc>
        <w:tc>
          <w:tcPr>
            <w:tcW w:w="5147" w:type="dxa"/>
            <w:gridSpan w:val="4"/>
            <w:shd w:val="clear" w:color="auto" w:fill="auto"/>
          </w:tcPr>
          <w:p w14:paraId="5D39E65C" w14:textId="77777777" w:rsidR="0025471F" w:rsidRPr="0025471F" w:rsidRDefault="0025471F" w:rsidP="0025471F">
            <w:pPr>
              <w:spacing w:before="0" w:after="0"/>
              <w:jc w:val="center"/>
              <w:rPr>
                <w:rFonts w:ascii="Arial" w:hAnsi="Arial" w:cs="Arial"/>
              </w:rPr>
            </w:pPr>
            <w:r w:rsidRPr="0025471F">
              <w:rPr>
                <w:rFonts w:ascii="Arial" w:hAnsi="Arial" w:cs="Arial"/>
                <w:iCs/>
              </w:rPr>
              <w:t>Component A</w:t>
            </w:r>
          </w:p>
          <w:p w14:paraId="11472D11" w14:textId="77777777" w:rsidR="0025471F" w:rsidRPr="0025471F" w:rsidRDefault="0025471F" w:rsidP="0025471F">
            <w:pPr>
              <w:spacing w:before="0" w:after="0"/>
              <w:jc w:val="center"/>
              <w:rPr>
                <w:rFonts w:ascii="Arial" w:hAnsi="Arial" w:cs="Arial"/>
                <w:b/>
              </w:rPr>
            </w:pPr>
          </w:p>
        </w:tc>
      </w:tr>
      <w:tr w:rsidR="0025471F" w:rsidRPr="0025471F" w14:paraId="465E8F6B" w14:textId="77777777" w:rsidTr="0025471F">
        <w:trPr>
          <w:trHeight w:val="181"/>
        </w:trPr>
        <w:tc>
          <w:tcPr>
            <w:tcW w:w="7939" w:type="dxa"/>
            <w:gridSpan w:val="7"/>
            <w:vMerge w:val="restart"/>
            <w:shd w:val="clear" w:color="auto" w:fill="D9D9D9"/>
          </w:tcPr>
          <w:p w14:paraId="66AE879A" w14:textId="77777777" w:rsidR="0025471F" w:rsidRPr="0025471F" w:rsidRDefault="0025471F" w:rsidP="0025471F">
            <w:pPr>
              <w:spacing w:after="0"/>
              <w:rPr>
                <w:rFonts w:ascii="Arial" w:hAnsi="Arial" w:cs="Arial"/>
              </w:rPr>
            </w:pPr>
            <w:r w:rsidRPr="0025471F">
              <w:rPr>
                <w:rFonts w:ascii="Arial" w:hAnsi="Arial" w:cs="Arial"/>
                <w:b/>
                <w:bCs/>
              </w:rPr>
              <w:t>% weighting between components A and B</w:t>
            </w:r>
            <w:r w:rsidRPr="0025471F">
              <w:rPr>
                <w:rFonts w:ascii="Arial" w:hAnsi="Arial" w:cs="Arial"/>
              </w:rPr>
              <w:t xml:space="preserve"> (Standard modules only)</w:t>
            </w:r>
          </w:p>
          <w:p w14:paraId="5094FEA1" w14:textId="77777777" w:rsidR="0025471F" w:rsidRPr="0025471F" w:rsidRDefault="0025471F" w:rsidP="0025471F">
            <w:pPr>
              <w:spacing w:before="0" w:after="0"/>
              <w:jc w:val="center"/>
              <w:rPr>
                <w:rFonts w:ascii="Arial" w:hAnsi="Arial" w:cs="Arial"/>
              </w:rPr>
            </w:pPr>
            <w:r w:rsidRPr="0025471F">
              <w:rPr>
                <w:rFonts w:ascii="Arial" w:hAnsi="Arial" w:cs="Arial"/>
                <w:b/>
              </w:rPr>
              <w:t xml:space="preserve">                                                               </w:t>
            </w:r>
          </w:p>
        </w:tc>
        <w:tc>
          <w:tcPr>
            <w:tcW w:w="1276" w:type="dxa"/>
            <w:shd w:val="clear" w:color="auto" w:fill="auto"/>
          </w:tcPr>
          <w:p w14:paraId="7EF93E9A" w14:textId="77777777" w:rsidR="0025471F" w:rsidRPr="0025471F" w:rsidRDefault="0025471F" w:rsidP="0025471F">
            <w:pPr>
              <w:spacing w:before="0" w:after="0"/>
              <w:jc w:val="center"/>
              <w:rPr>
                <w:rFonts w:ascii="Arial" w:hAnsi="Arial" w:cs="Arial"/>
              </w:rPr>
            </w:pPr>
            <w:r w:rsidRPr="0025471F">
              <w:rPr>
                <w:rFonts w:ascii="Arial" w:hAnsi="Arial" w:cs="Arial"/>
                <w:b/>
                <w:bCs/>
              </w:rPr>
              <w:t>A:</w:t>
            </w:r>
            <w:r w:rsidRPr="0025471F">
              <w:rPr>
                <w:rFonts w:ascii="Arial" w:hAnsi="Arial" w:cs="Arial"/>
              </w:rPr>
              <w:t xml:space="preserve">            </w:t>
            </w:r>
          </w:p>
        </w:tc>
        <w:tc>
          <w:tcPr>
            <w:tcW w:w="1079" w:type="dxa"/>
            <w:shd w:val="clear" w:color="auto" w:fill="auto"/>
          </w:tcPr>
          <w:p w14:paraId="3AE38B2A" w14:textId="77777777" w:rsidR="0025471F" w:rsidRPr="0025471F" w:rsidRDefault="0025471F" w:rsidP="0025471F">
            <w:pPr>
              <w:spacing w:before="0" w:after="0"/>
              <w:jc w:val="center"/>
              <w:rPr>
                <w:rFonts w:ascii="Arial" w:hAnsi="Arial" w:cs="Arial"/>
              </w:rPr>
            </w:pPr>
            <w:r w:rsidRPr="0025471F">
              <w:rPr>
                <w:rFonts w:ascii="Arial" w:hAnsi="Arial" w:cs="Arial"/>
                <w:b/>
                <w:bCs/>
              </w:rPr>
              <w:t>B</w:t>
            </w:r>
            <w:r w:rsidRPr="0025471F">
              <w:rPr>
                <w:rFonts w:ascii="Arial" w:hAnsi="Arial" w:cs="Arial"/>
              </w:rPr>
              <w:t xml:space="preserve">:           </w:t>
            </w:r>
          </w:p>
        </w:tc>
      </w:tr>
      <w:tr w:rsidR="0025471F" w:rsidRPr="0025471F" w14:paraId="69D62443" w14:textId="77777777" w:rsidTr="0025471F">
        <w:trPr>
          <w:trHeight w:val="204"/>
        </w:trPr>
        <w:tc>
          <w:tcPr>
            <w:tcW w:w="7939" w:type="dxa"/>
            <w:gridSpan w:val="7"/>
            <w:vMerge/>
            <w:shd w:val="clear" w:color="auto" w:fill="D9D9D9"/>
          </w:tcPr>
          <w:p w14:paraId="34B0C873" w14:textId="77777777" w:rsidR="0025471F" w:rsidRPr="0025471F" w:rsidRDefault="0025471F" w:rsidP="0025471F">
            <w:pPr>
              <w:widowControl w:val="0"/>
              <w:tabs>
                <w:tab w:val="left" w:pos="720"/>
              </w:tabs>
              <w:spacing w:before="0" w:after="120"/>
              <w:rPr>
                <w:rFonts w:ascii="Arial" w:hAnsi="Arial"/>
                <w:b/>
              </w:rPr>
            </w:pPr>
          </w:p>
        </w:tc>
        <w:tc>
          <w:tcPr>
            <w:tcW w:w="1276" w:type="dxa"/>
            <w:shd w:val="clear" w:color="auto" w:fill="auto"/>
          </w:tcPr>
          <w:p w14:paraId="7D06AFAD" w14:textId="77777777" w:rsidR="0025471F" w:rsidRPr="0025471F" w:rsidRDefault="0025471F" w:rsidP="0025471F">
            <w:pPr>
              <w:widowControl w:val="0"/>
              <w:tabs>
                <w:tab w:val="left" w:pos="720"/>
              </w:tabs>
              <w:spacing w:before="0" w:after="120"/>
              <w:jc w:val="center"/>
              <w:rPr>
                <w:rFonts w:ascii="Arial" w:hAnsi="Arial"/>
                <w:b/>
              </w:rPr>
            </w:pPr>
            <w:r w:rsidRPr="0025471F">
              <w:rPr>
                <w:rFonts w:ascii="Arial" w:hAnsi="Arial"/>
                <w:b/>
              </w:rPr>
              <w:t>30%</w:t>
            </w:r>
          </w:p>
        </w:tc>
        <w:tc>
          <w:tcPr>
            <w:tcW w:w="1079" w:type="dxa"/>
            <w:shd w:val="clear" w:color="auto" w:fill="auto"/>
          </w:tcPr>
          <w:p w14:paraId="048E8021" w14:textId="77777777" w:rsidR="0025471F" w:rsidRPr="0025471F" w:rsidRDefault="0025471F" w:rsidP="0025471F">
            <w:pPr>
              <w:widowControl w:val="0"/>
              <w:tabs>
                <w:tab w:val="left" w:pos="720"/>
              </w:tabs>
              <w:spacing w:before="0" w:after="120"/>
              <w:jc w:val="center"/>
              <w:rPr>
                <w:rFonts w:ascii="Arial" w:hAnsi="Arial"/>
                <w:b/>
              </w:rPr>
            </w:pPr>
            <w:r w:rsidRPr="0025471F">
              <w:rPr>
                <w:rFonts w:ascii="Arial" w:hAnsi="Arial"/>
                <w:b/>
              </w:rPr>
              <w:t>70%</w:t>
            </w:r>
          </w:p>
        </w:tc>
      </w:tr>
      <w:tr w:rsidR="0025471F" w:rsidRPr="0025471F" w14:paraId="439DD9BF" w14:textId="77777777" w:rsidTr="0025471F">
        <w:tc>
          <w:tcPr>
            <w:tcW w:w="10294" w:type="dxa"/>
            <w:gridSpan w:val="9"/>
            <w:tcBorders>
              <w:bottom w:val="single" w:sz="4" w:space="0" w:color="auto"/>
            </w:tcBorders>
            <w:shd w:val="clear" w:color="auto" w:fill="D9D9D9"/>
          </w:tcPr>
          <w:p w14:paraId="74F0EBAD"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First Sit</w:t>
            </w:r>
          </w:p>
          <w:p w14:paraId="598E4FF2" w14:textId="77777777" w:rsidR="0025471F" w:rsidRPr="0025471F" w:rsidRDefault="0025471F" w:rsidP="0025471F">
            <w:pPr>
              <w:widowControl w:val="0"/>
              <w:tabs>
                <w:tab w:val="left" w:pos="720"/>
              </w:tabs>
              <w:spacing w:before="0" w:after="0"/>
              <w:rPr>
                <w:rFonts w:ascii="Arial" w:hAnsi="Arial"/>
                <w:b/>
              </w:rPr>
            </w:pPr>
          </w:p>
        </w:tc>
      </w:tr>
      <w:tr w:rsidR="0025471F" w:rsidRPr="0025471F" w14:paraId="2FE15074" w14:textId="77777777" w:rsidTr="0025471F">
        <w:trPr>
          <w:trHeight w:val="346"/>
        </w:trPr>
        <w:tc>
          <w:tcPr>
            <w:tcW w:w="7939" w:type="dxa"/>
            <w:gridSpan w:val="7"/>
            <w:shd w:val="clear" w:color="auto" w:fill="D9D9D9"/>
          </w:tcPr>
          <w:p w14:paraId="19B73E45"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 xml:space="preserve">Component A </w:t>
            </w:r>
            <w:r w:rsidRPr="0025471F">
              <w:rPr>
                <w:rFonts w:ascii="Arial" w:hAnsi="Arial"/>
              </w:rPr>
              <w:t>(controlled conditions)</w:t>
            </w:r>
          </w:p>
          <w:p w14:paraId="25DC944A" w14:textId="77777777" w:rsidR="0025471F" w:rsidRPr="0025471F" w:rsidRDefault="0025471F" w:rsidP="0025471F">
            <w:pPr>
              <w:spacing w:before="0" w:after="0"/>
              <w:rPr>
                <w:rFonts w:ascii="Arial" w:hAnsi="Arial" w:cs="Arial"/>
              </w:rPr>
            </w:pPr>
            <w:r w:rsidRPr="0025471F">
              <w:rPr>
                <w:rFonts w:ascii="Arial" w:hAnsi="Arial" w:cs="Arial"/>
                <w:b/>
                <w:bCs/>
              </w:rPr>
              <w:t>Description of each element</w:t>
            </w:r>
          </w:p>
        </w:tc>
        <w:tc>
          <w:tcPr>
            <w:tcW w:w="2355" w:type="dxa"/>
            <w:gridSpan w:val="2"/>
            <w:shd w:val="clear" w:color="auto" w:fill="D9D9D9"/>
          </w:tcPr>
          <w:p w14:paraId="1A31AFB4"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7F2E578A" w14:textId="77777777" w:rsidR="0025471F" w:rsidRPr="0025471F" w:rsidRDefault="0025471F" w:rsidP="0025471F">
            <w:pPr>
              <w:spacing w:before="0" w:after="0"/>
              <w:jc w:val="center"/>
              <w:rPr>
                <w:rFonts w:ascii="Arial" w:hAnsi="Arial" w:cs="Arial"/>
                <w:b/>
                <w:color w:val="FF0000"/>
                <w:sz w:val="16"/>
                <w:szCs w:val="16"/>
              </w:rPr>
            </w:pPr>
            <w:r w:rsidRPr="0025471F">
              <w:rPr>
                <w:rFonts w:ascii="Arial" w:hAnsi="Arial" w:cs="Arial"/>
                <w:b/>
                <w:bCs/>
                <w:color w:val="FF0000"/>
                <w:sz w:val="16"/>
                <w:szCs w:val="16"/>
              </w:rPr>
              <w:t>(as % of component)</w:t>
            </w:r>
          </w:p>
        </w:tc>
      </w:tr>
      <w:tr w:rsidR="0025471F" w:rsidRPr="0025471F" w14:paraId="569F7179" w14:textId="77777777" w:rsidTr="00E86C8E">
        <w:tc>
          <w:tcPr>
            <w:tcW w:w="7939" w:type="dxa"/>
            <w:gridSpan w:val="7"/>
            <w:shd w:val="clear" w:color="auto" w:fill="auto"/>
          </w:tcPr>
          <w:p w14:paraId="71D84DC6" w14:textId="77777777" w:rsidR="0025471F" w:rsidRPr="0025471F" w:rsidRDefault="0025471F" w:rsidP="0025471F">
            <w:pPr>
              <w:numPr>
                <w:ilvl w:val="0"/>
                <w:numId w:val="78"/>
              </w:numPr>
              <w:spacing w:before="120" w:after="120"/>
              <w:contextualSpacing/>
              <w:rPr>
                <w:rFonts w:ascii="Arial" w:hAnsi="Arial" w:cs="Arial"/>
              </w:rPr>
            </w:pPr>
            <w:r w:rsidRPr="0025471F">
              <w:rPr>
                <w:rFonts w:ascii="Arial" w:hAnsi="Arial" w:cs="Arial"/>
              </w:rPr>
              <w:t>Debate (30 minutes)</w:t>
            </w:r>
          </w:p>
        </w:tc>
        <w:tc>
          <w:tcPr>
            <w:tcW w:w="2355" w:type="dxa"/>
            <w:gridSpan w:val="2"/>
            <w:shd w:val="clear" w:color="auto" w:fill="auto"/>
          </w:tcPr>
          <w:p w14:paraId="122CAAC1" w14:textId="77777777" w:rsidR="0025471F" w:rsidRPr="0025471F" w:rsidRDefault="0025471F" w:rsidP="0025471F">
            <w:pPr>
              <w:spacing w:before="120" w:after="0"/>
              <w:jc w:val="center"/>
              <w:rPr>
                <w:rFonts w:ascii="Arial" w:hAnsi="Arial" w:cs="Arial"/>
              </w:rPr>
            </w:pPr>
            <w:r w:rsidRPr="0025471F">
              <w:rPr>
                <w:rFonts w:ascii="Arial" w:hAnsi="Arial" w:cs="Arial"/>
                <w:iCs/>
              </w:rPr>
              <w:t>100%</w:t>
            </w:r>
          </w:p>
        </w:tc>
      </w:tr>
      <w:tr w:rsidR="0025471F" w:rsidRPr="0025471F" w14:paraId="3AE599F7" w14:textId="77777777" w:rsidTr="0025471F">
        <w:tc>
          <w:tcPr>
            <w:tcW w:w="7939" w:type="dxa"/>
            <w:gridSpan w:val="7"/>
            <w:shd w:val="clear" w:color="auto" w:fill="D9D9D9"/>
          </w:tcPr>
          <w:p w14:paraId="3DD1141C"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Component B</w:t>
            </w:r>
          </w:p>
          <w:p w14:paraId="18FD5841" w14:textId="77777777" w:rsidR="0025471F" w:rsidRPr="0025471F" w:rsidRDefault="0025471F" w:rsidP="0025471F">
            <w:pPr>
              <w:spacing w:before="120" w:after="120"/>
              <w:rPr>
                <w:rFonts w:ascii="Arial" w:hAnsi="Arial" w:cs="Arial"/>
              </w:rPr>
            </w:pPr>
            <w:r w:rsidRPr="0025471F">
              <w:rPr>
                <w:rFonts w:ascii="Arial" w:hAnsi="Arial" w:cs="Arial"/>
                <w:b/>
                <w:bCs/>
              </w:rPr>
              <w:t>Description of each element</w:t>
            </w:r>
          </w:p>
        </w:tc>
        <w:tc>
          <w:tcPr>
            <w:tcW w:w="2355" w:type="dxa"/>
            <w:gridSpan w:val="2"/>
            <w:shd w:val="clear" w:color="auto" w:fill="D9D9D9"/>
          </w:tcPr>
          <w:p w14:paraId="4A2F8689"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1C491634" w14:textId="77777777" w:rsidR="0025471F" w:rsidRPr="0025471F" w:rsidRDefault="0025471F" w:rsidP="0025471F">
            <w:pPr>
              <w:spacing w:before="120" w:after="0"/>
              <w:jc w:val="center"/>
              <w:rPr>
                <w:rFonts w:ascii="Arial" w:hAnsi="Arial" w:cs="Arial"/>
                <w:iCs/>
              </w:rPr>
            </w:pPr>
            <w:r w:rsidRPr="0025471F">
              <w:rPr>
                <w:rFonts w:ascii="Arial" w:hAnsi="Arial" w:cs="Arial"/>
                <w:b/>
                <w:bCs/>
                <w:color w:val="FF0000"/>
                <w:sz w:val="16"/>
                <w:szCs w:val="16"/>
              </w:rPr>
              <w:t>(as % of component)</w:t>
            </w:r>
          </w:p>
        </w:tc>
      </w:tr>
      <w:tr w:rsidR="0025471F" w:rsidRPr="0025471F" w14:paraId="460BD987" w14:textId="77777777" w:rsidTr="00E86C8E">
        <w:tc>
          <w:tcPr>
            <w:tcW w:w="7939" w:type="dxa"/>
            <w:gridSpan w:val="7"/>
            <w:shd w:val="clear" w:color="auto" w:fill="auto"/>
          </w:tcPr>
          <w:p w14:paraId="155060BD" w14:textId="77777777" w:rsidR="0025471F" w:rsidRPr="0025471F" w:rsidRDefault="0025471F" w:rsidP="0025471F">
            <w:pPr>
              <w:numPr>
                <w:ilvl w:val="0"/>
                <w:numId w:val="80"/>
              </w:numPr>
              <w:spacing w:before="120" w:after="120"/>
              <w:contextualSpacing/>
              <w:rPr>
                <w:rFonts w:ascii="Arial" w:hAnsi="Arial" w:cs="Arial"/>
              </w:rPr>
            </w:pPr>
            <w:r w:rsidRPr="0025471F">
              <w:rPr>
                <w:rFonts w:ascii="Arial" w:hAnsi="Arial" w:cs="Arial"/>
              </w:rPr>
              <w:t>Essay (2000 words)</w:t>
            </w:r>
          </w:p>
        </w:tc>
        <w:tc>
          <w:tcPr>
            <w:tcW w:w="2355" w:type="dxa"/>
            <w:gridSpan w:val="2"/>
            <w:shd w:val="clear" w:color="auto" w:fill="auto"/>
          </w:tcPr>
          <w:p w14:paraId="479BFB7E" w14:textId="77777777" w:rsidR="0025471F" w:rsidRPr="0025471F" w:rsidRDefault="0025471F" w:rsidP="0025471F">
            <w:pPr>
              <w:spacing w:before="120" w:after="0"/>
              <w:jc w:val="center"/>
              <w:rPr>
                <w:rFonts w:ascii="Arial" w:hAnsi="Arial" w:cs="Arial"/>
                <w:iCs/>
              </w:rPr>
            </w:pPr>
            <w:r w:rsidRPr="0025471F">
              <w:rPr>
                <w:rFonts w:ascii="Arial" w:hAnsi="Arial" w:cs="Arial"/>
                <w:iCs/>
              </w:rPr>
              <w:t>100%</w:t>
            </w:r>
          </w:p>
        </w:tc>
      </w:tr>
      <w:tr w:rsidR="0025471F" w:rsidRPr="0025471F" w14:paraId="4F230A6F" w14:textId="77777777" w:rsidTr="0025471F">
        <w:tc>
          <w:tcPr>
            <w:tcW w:w="10294" w:type="dxa"/>
            <w:gridSpan w:val="9"/>
            <w:tcBorders>
              <w:bottom w:val="single" w:sz="4" w:space="0" w:color="auto"/>
            </w:tcBorders>
            <w:shd w:val="clear" w:color="auto" w:fill="D9D9D9"/>
          </w:tcPr>
          <w:p w14:paraId="4FA4F831" w14:textId="77777777" w:rsidR="0025471F" w:rsidRPr="0025471F" w:rsidRDefault="0025471F" w:rsidP="0025471F">
            <w:pPr>
              <w:widowControl w:val="0"/>
              <w:tabs>
                <w:tab w:val="left" w:pos="720"/>
              </w:tabs>
              <w:spacing w:before="0" w:after="0"/>
              <w:rPr>
                <w:rFonts w:ascii="Arial" w:hAnsi="Arial"/>
                <w:b/>
              </w:rPr>
            </w:pPr>
            <w:r w:rsidRPr="0025471F">
              <w:rPr>
                <w:rFonts w:ascii="Arial" w:hAnsi="Arial"/>
                <w:b/>
                <w:bCs/>
              </w:rPr>
              <w:t>Resit (further attendance at taught classes is not required)</w:t>
            </w:r>
          </w:p>
          <w:p w14:paraId="06D25C13" w14:textId="77777777" w:rsidR="0025471F" w:rsidRPr="0025471F" w:rsidRDefault="0025471F" w:rsidP="0025471F">
            <w:pPr>
              <w:widowControl w:val="0"/>
              <w:spacing w:before="0" w:after="0"/>
              <w:ind w:left="720"/>
              <w:jc w:val="center"/>
              <w:rPr>
                <w:rFonts w:ascii="Arial" w:hAnsi="Arial"/>
                <w:b/>
                <w:color w:val="FF0000"/>
              </w:rPr>
            </w:pPr>
          </w:p>
        </w:tc>
      </w:tr>
      <w:tr w:rsidR="0025471F" w:rsidRPr="0025471F" w14:paraId="6A561F41" w14:textId="77777777" w:rsidTr="0025471F">
        <w:tc>
          <w:tcPr>
            <w:tcW w:w="7939" w:type="dxa"/>
            <w:gridSpan w:val="7"/>
            <w:shd w:val="clear" w:color="auto" w:fill="D9D9D9"/>
          </w:tcPr>
          <w:p w14:paraId="0E5433BF"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 xml:space="preserve">Component A </w:t>
            </w:r>
            <w:r w:rsidRPr="0025471F">
              <w:rPr>
                <w:rFonts w:ascii="Arial" w:hAnsi="Arial"/>
              </w:rPr>
              <w:t>(controlled conditions)</w:t>
            </w:r>
          </w:p>
          <w:p w14:paraId="4F51DDAF" w14:textId="77777777" w:rsidR="0025471F" w:rsidRPr="0025471F" w:rsidRDefault="0025471F" w:rsidP="0025471F">
            <w:pPr>
              <w:spacing w:before="0" w:after="0"/>
              <w:rPr>
                <w:rFonts w:ascii="Arial" w:hAnsi="Arial" w:cs="Arial"/>
              </w:rPr>
            </w:pPr>
            <w:r w:rsidRPr="0025471F">
              <w:rPr>
                <w:rFonts w:ascii="Arial" w:hAnsi="Arial" w:cs="Arial"/>
                <w:b/>
                <w:bCs/>
              </w:rPr>
              <w:t>Description of each element</w:t>
            </w:r>
          </w:p>
        </w:tc>
        <w:tc>
          <w:tcPr>
            <w:tcW w:w="2355" w:type="dxa"/>
            <w:gridSpan w:val="2"/>
            <w:shd w:val="clear" w:color="auto" w:fill="D9D9D9"/>
          </w:tcPr>
          <w:p w14:paraId="12B25E5D"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5FDADCD1" w14:textId="77777777" w:rsidR="0025471F" w:rsidRPr="0025471F" w:rsidRDefault="0025471F" w:rsidP="0025471F">
            <w:pPr>
              <w:spacing w:before="0" w:after="0"/>
              <w:jc w:val="center"/>
              <w:rPr>
                <w:rFonts w:ascii="Arial" w:hAnsi="Arial" w:cs="Arial"/>
              </w:rPr>
            </w:pPr>
            <w:r w:rsidRPr="0025471F">
              <w:rPr>
                <w:rFonts w:ascii="Arial" w:hAnsi="Arial" w:cs="Arial"/>
                <w:b/>
                <w:bCs/>
                <w:color w:val="FF0000"/>
                <w:sz w:val="16"/>
                <w:szCs w:val="16"/>
              </w:rPr>
              <w:t>(as % of component)</w:t>
            </w:r>
          </w:p>
        </w:tc>
      </w:tr>
      <w:tr w:rsidR="0025471F" w:rsidRPr="0025471F" w14:paraId="3CC826B5" w14:textId="77777777" w:rsidTr="00E86C8E">
        <w:tc>
          <w:tcPr>
            <w:tcW w:w="7939" w:type="dxa"/>
            <w:gridSpan w:val="7"/>
            <w:shd w:val="clear" w:color="auto" w:fill="auto"/>
          </w:tcPr>
          <w:p w14:paraId="04F9FEF2" w14:textId="77777777" w:rsidR="0025471F" w:rsidRPr="0025471F" w:rsidRDefault="0025471F" w:rsidP="0025471F">
            <w:pPr>
              <w:numPr>
                <w:ilvl w:val="0"/>
                <w:numId w:val="79"/>
              </w:numPr>
              <w:spacing w:before="120" w:after="120"/>
              <w:contextualSpacing/>
              <w:rPr>
                <w:rFonts w:ascii="Arial" w:hAnsi="Arial" w:cs="Arial"/>
              </w:rPr>
            </w:pPr>
            <w:r w:rsidRPr="0025471F">
              <w:rPr>
                <w:rFonts w:ascii="Arial" w:hAnsi="Arial" w:cs="Arial"/>
              </w:rPr>
              <w:t>Debate (30 minutes)</w:t>
            </w:r>
          </w:p>
        </w:tc>
        <w:tc>
          <w:tcPr>
            <w:tcW w:w="2355" w:type="dxa"/>
            <w:gridSpan w:val="2"/>
            <w:shd w:val="clear" w:color="auto" w:fill="auto"/>
          </w:tcPr>
          <w:p w14:paraId="05B646D6" w14:textId="77777777" w:rsidR="0025471F" w:rsidRPr="0025471F" w:rsidRDefault="0025471F" w:rsidP="0025471F">
            <w:pPr>
              <w:widowControl w:val="0"/>
              <w:spacing w:before="0" w:after="0"/>
              <w:ind w:left="720"/>
              <w:jc w:val="center"/>
              <w:rPr>
                <w:rFonts w:ascii="Arial" w:hAnsi="Arial"/>
                <w:b/>
                <w:color w:val="FF0000"/>
              </w:rPr>
            </w:pPr>
            <w:r w:rsidRPr="0025471F">
              <w:rPr>
                <w:rFonts w:ascii="Arial" w:hAnsi="Arial"/>
                <w:iCs/>
              </w:rPr>
              <w:t>100%</w:t>
            </w:r>
          </w:p>
        </w:tc>
      </w:tr>
      <w:tr w:rsidR="0025471F" w:rsidRPr="0025471F" w14:paraId="75AADA78" w14:textId="77777777" w:rsidTr="0025471F">
        <w:tc>
          <w:tcPr>
            <w:tcW w:w="7939" w:type="dxa"/>
            <w:gridSpan w:val="7"/>
            <w:shd w:val="clear" w:color="auto" w:fill="D9D9D9"/>
          </w:tcPr>
          <w:p w14:paraId="6581B29C" w14:textId="77777777" w:rsidR="0025471F" w:rsidRPr="0025471F" w:rsidRDefault="0025471F" w:rsidP="0025471F">
            <w:pPr>
              <w:widowControl w:val="0"/>
              <w:tabs>
                <w:tab w:val="left" w:pos="720"/>
              </w:tabs>
              <w:spacing w:before="0" w:after="0"/>
              <w:rPr>
                <w:rFonts w:ascii="Arial" w:hAnsi="Arial"/>
              </w:rPr>
            </w:pPr>
            <w:r w:rsidRPr="0025471F">
              <w:rPr>
                <w:rFonts w:ascii="Arial" w:hAnsi="Arial"/>
                <w:b/>
                <w:bCs/>
              </w:rPr>
              <w:t>Component B</w:t>
            </w:r>
          </w:p>
          <w:p w14:paraId="3BAE081A" w14:textId="77777777" w:rsidR="0025471F" w:rsidRPr="0025471F" w:rsidRDefault="0025471F" w:rsidP="0025471F">
            <w:pPr>
              <w:spacing w:before="120" w:after="120"/>
              <w:ind w:left="720"/>
              <w:contextualSpacing/>
              <w:rPr>
                <w:rFonts w:ascii="Arial" w:hAnsi="Arial" w:cs="Arial"/>
              </w:rPr>
            </w:pPr>
            <w:r w:rsidRPr="0025471F">
              <w:rPr>
                <w:rFonts w:ascii="Arial" w:hAnsi="Arial" w:cs="Arial"/>
                <w:b/>
                <w:bCs/>
              </w:rPr>
              <w:t>Description of each element</w:t>
            </w:r>
          </w:p>
        </w:tc>
        <w:tc>
          <w:tcPr>
            <w:tcW w:w="2355" w:type="dxa"/>
            <w:gridSpan w:val="2"/>
            <w:shd w:val="clear" w:color="auto" w:fill="D9D9D9"/>
          </w:tcPr>
          <w:p w14:paraId="1E79A9D6" w14:textId="77777777" w:rsidR="0025471F" w:rsidRPr="0025471F" w:rsidRDefault="0025471F" w:rsidP="0025471F">
            <w:pPr>
              <w:spacing w:before="0" w:after="0"/>
              <w:jc w:val="center"/>
              <w:rPr>
                <w:rFonts w:ascii="Arial" w:hAnsi="Arial" w:cs="Arial"/>
                <w:b/>
              </w:rPr>
            </w:pPr>
            <w:r w:rsidRPr="0025471F">
              <w:rPr>
                <w:rFonts w:ascii="Arial" w:hAnsi="Arial" w:cs="Arial"/>
                <w:b/>
                <w:bCs/>
              </w:rPr>
              <w:t>Element weighting</w:t>
            </w:r>
          </w:p>
          <w:p w14:paraId="3C7528CB" w14:textId="77777777" w:rsidR="0025471F" w:rsidRPr="0025471F" w:rsidRDefault="0025471F" w:rsidP="0025471F">
            <w:pPr>
              <w:widowControl w:val="0"/>
              <w:spacing w:before="0" w:after="0"/>
              <w:ind w:left="720"/>
              <w:jc w:val="center"/>
              <w:rPr>
                <w:rFonts w:ascii="Arial" w:hAnsi="Arial"/>
                <w:iCs/>
              </w:rPr>
            </w:pPr>
            <w:r w:rsidRPr="0025471F">
              <w:rPr>
                <w:rFonts w:ascii="Arial" w:hAnsi="Arial"/>
                <w:b/>
                <w:bCs/>
                <w:color w:val="FF0000"/>
                <w:sz w:val="16"/>
                <w:szCs w:val="16"/>
              </w:rPr>
              <w:t>(as % of component)</w:t>
            </w:r>
          </w:p>
        </w:tc>
      </w:tr>
      <w:tr w:rsidR="0025471F" w:rsidRPr="0025471F" w14:paraId="450E1226" w14:textId="77777777" w:rsidTr="00E86C8E">
        <w:tc>
          <w:tcPr>
            <w:tcW w:w="7939" w:type="dxa"/>
            <w:gridSpan w:val="7"/>
            <w:shd w:val="clear" w:color="auto" w:fill="auto"/>
          </w:tcPr>
          <w:p w14:paraId="368C2EEC" w14:textId="77777777" w:rsidR="0025471F" w:rsidRPr="0025471F" w:rsidRDefault="0025471F" w:rsidP="0025471F">
            <w:pPr>
              <w:numPr>
                <w:ilvl w:val="0"/>
                <w:numId w:val="81"/>
              </w:numPr>
              <w:spacing w:before="120" w:after="120"/>
              <w:contextualSpacing/>
              <w:rPr>
                <w:rFonts w:ascii="Arial" w:hAnsi="Arial" w:cs="Arial"/>
              </w:rPr>
            </w:pPr>
            <w:r w:rsidRPr="0025471F">
              <w:rPr>
                <w:rFonts w:ascii="Arial" w:hAnsi="Arial" w:cs="Arial"/>
              </w:rPr>
              <w:t>Essay  (2000 words)</w:t>
            </w:r>
          </w:p>
        </w:tc>
        <w:tc>
          <w:tcPr>
            <w:tcW w:w="2355" w:type="dxa"/>
            <w:gridSpan w:val="2"/>
            <w:shd w:val="clear" w:color="auto" w:fill="auto"/>
          </w:tcPr>
          <w:p w14:paraId="3AF0DAFE" w14:textId="77777777" w:rsidR="0025471F" w:rsidRPr="0025471F" w:rsidRDefault="0025471F" w:rsidP="0025471F">
            <w:pPr>
              <w:widowControl w:val="0"/>
              <w:spacing w:before="0" w:after="0"/>
              <w:ind w:left="720"/>
              <w:jc w:val="center"/>
              <w:rPr>
                <w:rFonts w:ascii="Arial" w:hAnsi="Arial"/>
                <w:iCs/>
              </w:rPr>
            </w:pPr>
            <w:r w:rsidRPr="0025471F">
              <w:rPr>
                <w:rFonts w:ascii="Arial" w:hAnsi="Arial"/>
                <w:iCs/>
              </w:rPr>
              <w:t>100%</w:t>
            </w:r>
          </w:p>
        </w:tc>
      </w:tr>
      <w:tr w:rsidR="0025471F" w:rsidRPr="0025471F" w14:paraId="26548289" w14:textId="77777777" w:rsidTr="0025471F">
        <w:tc>
          <w:tcPr>
            <w:tcW w:w="10294" w:type="dxa"/>
            <w:gridSpan w:val="9"/>
            <w:shd w:val="clear" w:color="auto" w:fill="D9D9D9"/>
          </w:tcPr>
          <w:p w14:paraId="06B9094D" w14:textId="77777777" w:rsidR="0025471F" w:rsidRPr="0025471F" w:rsidRDefault="0025471F" w:rsidP="0025471F">
            <w:pPr>
              <w:widowControl w:val="0"/>
              <w:spacing w:before="0" w:after="0"/>
              <w:jc w:val="center"/>
              <w:rPr>
                <w:rFonts w:ascii="Arial" w:hAnsi="Arial"/>
                <w:b/>
              </w:rPr>
            </w:pPr>
            <w:r w:rsidRPr="0025471F">
              <w:rPr>
                <w:rFonts w:ascii="Arial" w:hAnsi="Arial"/>
                <w:b/>
                <w:bCs/>
              </w:rPr>
              <w:t>Part 4:  Teaching and Learning Methods</w:t>
            </w:r>
          </w:p>
          <w:p w14:paraId="03A6854D" w14:textId="77777777" w:rsidR="0025471F" w:rsidRPr="0025471F" w:rsidRDefault="0025471F" w:rsidP="0025471F">
            <w:pPr>
              <w:widowControl w:val="0"/>
              <w:spacing w:before="0" w:after="0"/>
              <w:jc w:val="center"/>
              <w:rPr>
                <w:rFonts w:ascii="Arial" w:hAnsi="Arial"/>
              </w:rPr>
            </w:pPr>
          </w:p>
        </w:tc>
      </w:tr>
      <w:tr w:rsidR="0025471F" w:rsidRPr="0025471F" w14:paraId="67EA2E02" w14:textId="77777777" w:rsidTr="0025471F">
        <w:trPr>
          <w:trHeight w:val="346"/>
        </w:trPr>
        <w:tc>
          <w:tcPr>
            <w:tcW w:w="1985" w:type="dxa"/>
            <w:shd w:val="clear" w:color="auto" w:fill="D9D9D9"/>
          </w:tcPr>
          <w:p w14:paraId="13209804" w14:textId="77777777" w:rsidR="0025471F" w:rsidRPr="0025471F" w:rsidRDefault="0025471F" w:rsidP="0025471F">
            <w:pPr>
              <w:spacing w:before="0" w:after="0"/>
              <w:rPr>
                <w:rFonts w:ascii="Arial" w:hAnsi="Arial" w:cs="Arial"/>
              </w:rPr>
            </w:pPr>
            <w:r w:rsidRPr="0025471F">
              <w:rPr>
                <w:rFonts w:ascii="Arial" w:hAnsi="Arial" w:cs="Arial"/>
              </w:rPr>
              <w:t>Learning Outcomes</w:t>
            </w:r>
          </w:p>
          <w:p w14:paraId="6474878D" w14:textId="77777777" w:rsidR="0025471F" w:rsidRPr="0025471F" w:rsidRDefault="0025471F" w:rsidP="0025471F">
            <w:pPr>
              <w:spacing w:before="0" w:after="0"/>
              <w:rPr>
                <w:rFonts w:ascii="Arial" w:hAnsi="Arial" w:cs="Arial"/>
              </w:rPr>
            </w:pPr>
          </w:p>
        </w:tc>
        <w:tc>
          <w:tcPr>
            <w:tcW w:w="8309" w:type="dxa"/>
            <w:gridSpan w:val="8"/>
            <w:shd w:val="clear" w:color="auto" w:fill="F2F2F2"/>
          </w:tcPr>
          <w:p w14:paraId="65810B9B" w14:textId="77777777" w:rsidR="0025471F" w:rsidRPr="0025471F" w:rsidRDefault="0025471F" w:rsidP="0025471F">
            <w:pPr>
              <w:spacing w:before="0" w:after="0"/>
              <w:rPr>
                <w:rFonts w:ascii="Arial" w:hAnsi="Arial" w:cs="Arial"/>
              </w:rPr>
            </w:pPr>
            <w:r w:rsidRPr="0025471F">
              <w:rPr>
                <w:rFonts w:ascii="Arial" w:hAnsi="Arial" w:cs="Arial"/>
              </w:rPr>
              <w:t>On successful completion of this module students will be able to:</w:t>
            </w:r>
          </w:p>
          <w:p w14:paraId="22A71BEB" w14:textId="77777777" w:rsidR="0025471F" w:rsidRPr="0025471F" w:rsidRDefault="0025471F" w:rsidP="0025471F">
            <w:pPr>
              <w:spacing w:before="0" w:after="0"/>
              <w:rPr>
                <w:rFonts w:ascii="Arial" w:hAnsi="Arial" w:cs="Arial"/>
              </w:rPr>
            </w:pPr>
          </w:p>
          <w:p w14:paraId="7FE6BB58" w14:textId="77777777" w:rsidR="0025471F" w:rsidRPr="0025471F" w:rsidRDefault="0025471F" w:rsidP="0025471F">
            <w:pPr>
              <w:numPr>
                <w:ilvl w:val="0"/>
                <w:numId w:val="76"/>
              </w:numPr>
              <w:spacing w:before="0" w:after="0"/>
              <w:contextualSpacing/>
              <w:rPr>
                <w:rFonts w:ascii="Arial" w:hAnsi="Arial" w:cs="Arial"/>
              </w:rPr>
            </w:pPr>
            <w:r w:rsidRPr="0025471F">
              <w:rPr>
                <w:rFonts w:ascii="Arial" w:hAnsi="Arial" w:cs="Arial"/>
              </w:rPr>
              <w:t>Show a systematic understanding of the contributions of individuals and teams to overall organisational goals. (B)</w:t>
            </w:r>
          </w:p>
          <w:p w14:paraId="51AE08EB" w14:textId="77777777" w:rsidR="0025471F" w:rsidRPr="0025471F" w:rsidRDefault="0025471F" w:rsidP="0025471F">
            <w:pPr>
              <w:numPr>
                <w:ilvl w:val="0"/>
                <w:numId w:val="76"/>
              </w:numPr>
              <w:spacing w:before="0" w:after="0"/>
              <w:contextualSpacing/>
              <w:rPr>
                <w:rFonts w:ascii="Arial" w:hAnsi="Arial" w:cs="Arial"/>
              </w:rPr>
            </w:pPr>
            <w:r w:rsidRPr="0025471F">
              <w:rPr>
                <w:rFonts w:ascii="Arial" w:hAnsi="Arial" w:cs="Arial"/>
              </w:rPr>
              <w:t>Critically reflect on how leadership and management can have an impact on organisational behaviour. (A)</w:t>
            </w:r>
          </w:p>
          <w:p w14:paraId="1C98F338" w14:textId="77777777" w:rsidR="0025471F" w:rsidRPr="0025471F" w:rsidRDefault="0025471F" w:rsidP="0025471F">
            <w:pPr>
              <w:numPr>
                <w:ilvl w:val="0"/>
                <w:numId w:val="76"/>
              </w:numPr>
              <w:spacing w:before="0" w:after="0"/>
              <w:contextualSpacing/>
              <w:rPr>
                <w:rFonts w:ascii="Arial" w:hAnsi="Arial" w:cs="Arial"/>
              </w:rPr>
            </w:pPr>
            <w:r w:rsidRPr="0025471F">
              <w:rPr>
                <w:rFonts w:ascii="Arial" w:hAnsi="Arial" w:cs="Arial"/>
              </w:rPr>
              <w:t>Critically analyse the concept of change management (A)</w:t>
            </w:r>
          </w:p>
          <w:p w14:paraId="32B768A3" w14:textId="77777777" w:rsidR="0025471F" w:rsidRPr="0025471F" w:rsidRDefault="0025471F" w:rsidP="0025471F">
            <w:pPr>
              <w:numPr>
                <w:ilvl w:val="0"/>
                <w:numId w:val="76"/>
              </w:numPr>
              <w:spacing w:before="0" w:after="0"/>
              <w:contextualSpacing/>
              <w:rPr>
                <w:rFonts w:ascii="Arial" w:hAnsi="Arial" w:cs="Arial"/>
              </w:rPr>
            </w:pPr>
            <w:r w:rsidRPr="0025471F">
              <w:rPr>
                <w:rFonts w:ascii="Arial" w:hAnsi="Arial" w:cs="Arial"/>
              </w:rPr>
              <w:t>Critically evaluate current perspectives and challenges in leadership within the uniformed and public services.(B)</w:t>
            </w:r>
          </w:p>
          <w:p w14:paraId="4BD13229" w14:textId="291DAAA1" w:rsidR="0025471F" w:rsidRPr="0025471F" w:rsidRDefault="0025471F" w:rsidP="0025471F">
            <w:pPr>
              <w:widowControl w:val="0"/>
              <w:numPr>
                <w:ilvl w:val="0"/>
                <w:numId w:val="76"/>
              </w:numPr>
              <w:spacing w:before="0" w:after="0"/>
              <w:contextualSpacing/>
              <w:rPr>
                <w:rFonts w:ascii="Arial" w:hAnsi="Arial" w:cs="Arial"/>
              </w:rPr>
            </w:pPr>
            <w:r w:rsidRPr="0025471F">
              <w:rPr>
                <w:rFonts w:ascii="Arial" w:hAnsi="Arial" w:cs="Arial"/>
              </w:rPr>
              <w:t>Critically analyse the concept of leadership and how it differs from management.(B)</w:t>
            </w:r>
          </w:p>
          <w:p w14:paraId="337E3EFD" w14:textId="77777777" w:rsidR="0025471F" w:rsidRPr="0025471F" w:rsidRDefault="0025471F" w:rsidP="0025471F">
            <w:pPr>
              <w:widowControl w:val="0"/>
              <w:tabs>
                <w:tab w:val="left" w:pos="720"/>
              </w:tabs>
              <w:spacing w:before="0" w:after="0"/>
              <w:rPr>
                <w:rFonts w:ascii="Arial" w:hAnsi="Arial" w:cs="Arial"/>
              </w:rPr>
            </w:pPr>
          </w:p>
          <w:p w14:paraId="0D433F90" w14:textId="77777777" w:rsidR="0025471F" w:rsidRPr="0025471F" w:rsidRDefault="0025471F" w:rsidP="0025471F">
            <w:pPr>
              <w:widowControl w:val="0"/>
              <w:tabs>
                <w:tab w:val="left" w:pos="720"/>
              </w:tabs>
              <w:spacing w:before="0" w:after="0"/>
              <w:rPr>
                <w:rFonts w:ascii="Arial" w:hAnsi="Arial" w:cs="Arial"/>
              </w:rPr>
            </w:pPr>
          </w:p>
        </w:tc>
      </w:tr>
      <w:tr w:rsidR="0025471F" w:rsidRPr="0025471F" w14:paraId="09FA6CAF" w14:textId="77777777" w:rsidTr="0025471F">
        <w:trPr>
          <w:trHeight w:val="346"/>
        </w:trPr>
        <w:tc>
          <w:tcPr>
            <w:tcW w:w="1985" w:type="dxa"/>
            <w:shd w:val="clear" w:color="auto" w:fill="D9D9D9"/>
          </w:tcPr>
          <w:p w14:paraId="1DF3F37F" w14:textId="77777777" w:rsidR="0025471F" w:rsidRPr="0025471F" w:rsidRDefault="0025471F" w:rsidP="0025471F">
            <w:pPr>
              <w:spacing w:before="0" w:after="0"/>
              <w:rPr>
                <w:rFonts w:ascii="Arial" w:hAnsi="Arial" w:cs="Arial"/>
              </w:rPr>
            </w:pPr>
            <w:r w:rsidRPr="0025471F">
              <w:rPr>
                <w:rFonts w:ascii="Arial" w:hAnsi="Arial" w:cs="Arial"/>
              </w:rPr>
              <w:lastRenderedPageBreak/>
              <w:t>Key Information Sets Information (KIS)</w:t>
            </w:r>
          </w:p>
          <w:p w14:paraId="32D110C6" w14:textId="77777777" w:rsidR="0025471F" w:rsidRPr="0025471F" w:rsidRDefault="0025471F" w:rsidP="0025471F">
            <w:pPr>
              <w:spacing w:before="0" w:after="0"/>
              <w:rPr>
                <w:rFonts w:ascii="Arial" w:hAnsi="Arial" w:cs="Arial"/>
              </w:rPr>
            </w:pPr>
          </w:p>
          <w:p w14:paraId="197D5A44" w14:textId="77777777" w:rsidR="0025471F" w:rsidRPr="0025471F" w:rsidRDefault="0025471F" w:rsidP="0025471F">
            <w:pPr>
              <w:spacing w:before="0" w:after="0"/>
              <w:rPr>
                <w:rFonts w:ascii="Arial" w:hAnsi="Arial" w:cs="Arial"/>
              </w:rPr>
            </w:pPr>
          </w:p>
          <w:p w14:paraId="78FCB07A" w14:textId="77777777" w:rsidR="0025471F" w:rsidRPr="0025471F" w:rsidRDefault="0025471F" w:rsidP="0025471F">
            <w:pPr>
              <w:spacing w:before="0" w:after="0"/>
              <w:rPr>
                <w:rFonts w:ascii="Arial" w:hAnsi="Arial" w:cs="Arial"/>
              </w:rPr>
            </w:pPr>
            <w:r w:rsidRPr="0025471F">
              <w:rPr>
                <w:rFonts w:ascii="Arial" w:hAnsi="Arial" w:cs="Arial"/>
              </w:rPr>
              <w:t>Contact Hours</w:t>
            </w:r>
          </w:p>
          <w:p w14:paraId="110B26FE" w14:textId="77777777" w:rsidR="0025471F" w:rsidRPr="0025471F" w:rsidRDefault="0025471F" w:rsidP="0025471F">
            <w:pPr>
              <w:spacing w:before="0" w:after="0"/>
              <w:rPr>
                <w:rFonts w:ascii="Arial" w:hAnsi="Arial" w:cs="Arial"/>
              </w:rPr>
            </w:pPr>
          </w:p>
          <w:p w14:paraId="73E39CB0" w14:textId="77777777" w:rsidR="0025471F" w:rsidRPr="0025471F" w:rsidRDefault="0025471F" w:rsidP="0025471F">
            <w:pPr>
              <w:spacing w:before="0" w:after="0"/>
              <w:rPr>
                <w:rFonts w:ascii="Arial" w:hAnsi="Arial" w:cs="Arial"/>
              </w:rPr>
            </w:pPr>
          </w:p>
          <w:p w14:paraId="7DFEF189" w14:textId="77777777" w:rsidR="0025471F" w:rsidRPr="0025471F" w:rsidRDefault="0025471F" w:rsidP="0025471F">
            <w:pPr>
              <w:spacing w:before="0" w:after="0"/>
              <w:rPr>
                <w:rFonts w:ascii="Arial" w:hAnsi="Arial" w:cs="Arial"/>
              </w:rPr>
            </w:pPr>
          </w:p>
          <w:p w14:paraId="388520A9" w14:textId="77777777" w:rsidR="0025471F" w:rsidRPr="0025471F" w:rsidRDefault="0025471F" w:rsidP="0025471F">
            <w:pPr>
              <w:spacing w:before="0" w:after="0"/>
              <w:rPr>
                <w:rFonts w:ascii="Arial" w:hAnsi="Arial" w:cs="Arial"/>
              </w:rPr>
            </w:pPr>
          </w:p>
          <w:p w14:paraId="6642D207" w14:textId="77777777" w:rsidR="0025471F" w:rsidRPr="0025471F" w:rsidRDefault="0025471F" w:rsidP="0025471F">
            <w:pPr>
              <w:spacing w:before="0" w:after="0"/>
              <w:rPr>
                <w:rFonts w:ascii="Arial" w:hAnsi="Arial" w:cs="Arial"/>
              </w:rPr>
            </w:pPr>
          </w:p>
          <w:p w14:paraId="2C804032" w14:textId="77777777" w:rsidR="0025471F" w:rsidRPr="0025471F" w:rsidRDefault="0025471F" w:rsidP="0025471F">
            <w:pPr>
              <w:spacing w:before="0" w:after="0"/>
              <w:rPr>
                <w:rFonts w:ascii="Arial" w:hAnsi="Arial" w:cs="Arial"/>
              </w:rPr>
            </w:pPr>
          </w:p>
          <w:p w14:paraId="4F2B75FC" w14:textId="77777777" w:rsidR="0025471F" w:rsidRPr="0025471F" w:rsidRDefault="0025471F" w:rsidP="0025471F">
            <w:pPr>
              <w:spacing w:before="0" w:after="0"/>
              <w:rPr>
                <w:rFonts w:ascii="Arial" w:hAnsi="Arial" w:cs="Arial"/>
              </w:rPr>
            </w:pPr>
          </w:p>
          <w:p w14:paraId="515A2AC0" w14:textId="77777777" w:rsidR="0025471F" w:rsidRPr="0025471F" w:rsidRDefault="0025471F" w:rsidP="0025471F">
            <w:pPr>
              <w:spacing w:before="0" w:after="0"/>
              <w:rPr>
                <w:rFonts w:ascii="Arial" w:hAnsi="Arial" w:cs="Arial"/>
              </w:rPr>
            </w:pPr>
          </w:p>
          <w:p w14:paraId="0B26D84D" w14:textId="77777777" w:rsidR="0025471F" w:rsidRPr="0025471F" w:rsidRDefault="0025471F" w:rsidP="0025471F">
            <w:pPr>
              <w:spacing w:before="0" w:after="0"/>
              <w:rPr>
                <w:rFonts w:ascii="Arial" w:hAnsi="Arial" w:cs="Arial"/>
              </w:rPr>
            </w:pPr>
          </w:p>
          <w:p w14:paraId="6C44BF90" w14:textId="77777777" w:rsidR="0025471F" w:rsidRPr="0025471F" w:rsidRDefault="0025471F" w:rsidP="0025471F">
            <w:pPr>
              <w:spacing w:before="0" w:after="0"/>
              <w:rPr>
                <w:rFonts w:ascii="Arial" w:hAnsi="Arial" w:cs="Arial"/>
              </w:rPr>
            </w:pPr>
          </w:p>
          <w:p w14:paraId="2475DCFE" w14:textId="77777777" w:rsidR="0025471F" w:rsidRPr="0025471F" w:rsidRDefault="0025471F" w:rsidP="0025471F">
            <w:pPr>
              <w:spacing w:before="0" w:after="0"/>
              <w:rPr>
                <w:rFonts w:ascii="Arial" w:hAnsi="Arial" w:cs="Arial"/>
              </w:rPr>
            </w:pPr>
          </w:p>
          <w:p w14:paraId="58ABC27B" w14:textId="77777777" w:rsidR="0025471F" w:rsidRPr="0025471F" w:rsidRDefault="0025471F" w:rsidP="0025471F">
            <w:pPr>
              <w:spacing w:before="0" w:after="0"/>
              <w:rPr>
                <w:rFonts w:ascii="Arial" w:hAnsi="Arial" w:cs="Arial"/>
              </w:rPr>
            </w:pPr>
          </w:p>
          <w:p w14:paraId="5050CA17" w14:textId="77777777" w:rsidR="0025471F" w:rsidRPr="0025471F" w:rsidRDefault="0025471F" w:rsidP="0025471F">
            <w:pPr>
              <w:spacing w:before="0" w:after="0"/>
              <w:rPr>
                <w:rFonts w:ascii="Arial" w:hAnsi="Arial" w:cs="Arial"/>
              </w:rPr>
            </w:pPr>
          </w:p>
          <w:p w14:paraId="4665B34A" w14:textId="77777777" w:rsidR="0025471F" w:rsidRPr="0025471F" w:rsidRDefault="0025471F" w:rsidP="0025471F">
            <w:pPr>
              <w:spacing w:before="0" w:after="0"/>
              <w:rPr>
                <w:rFonts w:ascii="Arial" w:hAnsi="Arial" w:cs="Arial"/>
              </w:rPr>
            </w:pPr>
            <w:r w:rsidRPr="0025471F">
              <w:rPr>
                <w:rFonts w:ascii="Arial" w:hAnsi="Arial" w:cs="Arial"/>
              </w:rPr>
              <w:t>Total Assessment</w:t>
            </w:r>
          </w:p>
          <w:p w14:paraId="469BFD0B" w14:textId="77777777" w:rsidR="0025471F" w:rsidRPr="0025471F" w:rsidRDefault="0025471F" w:rsidP="0025471F">
            <w:pPr>
              <w:spacing w:before="0" w:after="0"/>
              <w:rPr>
                <w:rFonts w:ascii="Arial" w:hAnsi="Arial" w:cs="Arial"/>
              </w:rPr>
            </w:pPr>
          </w:p>
        </w:tc>
        <w:tc>
          <w:tcPr>
            <w:tcW w:w="8309" w:type="dxa"/>
            <w:gridSpan w:val="8"/>
          </w:tcPr>
          <w:p w14:paraId="69475CB2" w14:textId="77777777" w:rsidR="0025471F" w:rsidRPr="0025471F" w:rsidRDefault="0025471F" w:rsidP="0025471F">
            <w:pPr>
              <w:autoSpaceDE w:val="0"/>
              <w:autoSpaceDN w:val="0"/>
              <w:adjustRightInd w:val="0"/>
              <w:spacing w:before="0" w:after="220" w:line="221" w:lineRule="atLeast"/>
              <w:rPr>
                <w:rFonts w:ascii="StoneSans" w:hAnsi="StoneSans"/>
                <w:sz w:val="24"/>
                <w:szCs w:val="24"/>
              </w:rPr>
            </w:pPr>
            <w:r w:rsidRPr="0025471F">
              <w:rPr>
                <w:rFonts w:ascii="Arial" w:hAnsi="Arial" w:cs="Arial"/>
              </w:rPr>
              <w:t xml:space="preserve"> </w:t>
            </w:r>
          </w:p>
          <w:p w14:paraId="71BC005D" w14:textId="77777777" w:rsidR="0025471F" w:rsidRPr="0025471F" w:rsidRDefault="0025471F" w:rsidP="0025471F">
            <w:pPr>
              <w:spacing w:before="0" w:after="0"/>
              <w:jc w:val="center"/>
              <w:rPr>
                <w:rFonts w:ascii="Arial" w:hAnsi="Arial" w:cs="Arial"/>
              </w:rPr>
            </w:pPr>
            <w:r w:rsidRPr="0025471F">
              <w:rPr>
                <w:rFonts w:ascii="Arial" w:eastAsiaTheme="minorHAnsi" w:hAnsi="Arial" w:cs="Arial"/>
                <w:sz w:val="22"/>
                <w:szCs w:val="22"/>
                <w:lang w:val="en-US" w:eastAsia="en-US"/>
              </w:rPr>
              <w:object w:dxaOrig="6669" w:dyaOrig="2933" w14:anchorId="3F676AAB">
                <v:shape id="_x0000_i1053" type="#_x0000_t75" style="width:333.1pt;height:146.95pt" o:ole="">
                  <v:imagedata r:id="rId98" o:title=""/>
                </v:shape>
                <o:OLEObject Type="Embed" ProgID="Excel.Sheet.12" ShapeID="_x0000_i1053" DrawAspect="Content" ObjectID="_1633351275" r:id="rId99"/>
              </w:object>
            </w:r>
          </w:p>
          <w:p w14:paraId="5466D89C" w14:textId="77777777" w:rsidR="0025471F" w:rsidRPr="0025471F" w:rsidRDefault="0025471F" w:rsidP="0025471F">
            <w:pPr>
              <w:spacing w:before="0" w:after="0"/>
              <w:ind w:left="34"/>
              <w:rPr>
                <w:rFonts w:ascii="Arial" w:hAnsi="Arial" w:cs="Arial"/>
              </w:rPr>
            </w:pPr>
            <w:r w:rsidRPr="0025471F">
              <w:rPr>
                <w:rFonts w:ascii="Arial" w:hAnsi="Arial" w:cs="Arial"/>
              </w:rPr>
              <w:t>The table below indicates as a percentage the total assessment of the module which constitutes a;</w:t>
            </w:r>
          </w:p>
          <w:p w14:paraId="0890B703" w14:textId="77777777" w:rsidR="0025471F" w:rsidRPr="0025471F" w:rsidRDefault="0025471F" w:rsidP="0025471F">
            <w:pPr>
              <w:spacing w:before="0" w:after="0"/>
              <w:ind w:left="34"/>
              <w:rPr>
                <w:rFonts w:ascii="Arial" w:hAnsi="Arial" w:cs="Arial"/>
              </w:rPr>
            </w:pPr>
          </w:p>
          <w:p w14:paraId="32C99581" w14:textId="77777777" w:rsidR="0025471F" w:rsidRPr="0025471F" w:rsidRDefault="0025471F" w:rsidP="0025471F">
            <w:pPr>
              <w:spacing w:before="0" w:after="0"/>
              <w:ind w:left="34"/>
              <w:rPr>
                <w:rFonts w:ascii="Arial" w:hAnsi="Arial" w:cs="Arial"/>
              </w:rPr>
            </w:pPr>
            <w:r w:rsidRPr="0025471F">
              <w:rPr>
                <w:rFonts w:ascii="Arial" w:hAnsi="Arial" w:cs="Arial"/>
                <w:b/>
                <w:bCs/>
              </w:rPr>
              <w:t>Written Exam</w:t>
            </w:r>
            <w:r w:rsidRPr="0025471F">
              <w:rPr>
                <w:rFonts w:ascii="Arial" w:hAnsi="Arial" w:cs="Arial"/>
              </w:rPr>
              <w:t>: Unseen or open-book written exam</w:t>
            </w:r>
          </w:p>
          <w:p w14:paraId="7A793E2A" w14:textId="77777777" w:rsidR="0025471F" w:rsidRPr="0025471F" w:rsidRDefault="0025471F" w:rsidP="0025471F">
            <w:pPr>
              <w:spacing w:before="0" w:after="0"/>
              <w:ind w:left="34"/>
              <w:rPr>
                <w:rFonts w:ascii="Arial" w:hAnsi="Arial" w:cs="Arial"/>
              </w:rPr>
            </w:pPr>
            <w:r w:rsidRPr="0025471F">
              <w:rPr>
                <w:rFonts w:ascii="Arial" w:hAnsi="Arial" w:cs="Arial"/>
                <w:b/>
                <w:bCs/>
              </w:rPr>
              <w:t>Coursework</w:t>
            </w:r>
            <w:r w:rsidRPr="0025471F">
              <w:rPr>
                <w:rFonts w:ascii="Arial" w:hAnsi="Arial" w:cs="Arial"/>
              </w:rPr>
              <w:t xml:space="preserve">: Written assignment or essay, report, dissertation, portfolio, project or in class test </w:t>
            </w:r>
          </w:p>
          <w:p w14:paraId="1852DC54" w14:textId="77777777" w:rsidR="0025471F" w:rsidRPr="0025471F" w:rsidRDefault="0025471F" w:rsidP="0025471F">
            <w:pPr>
              <w:spacing w:before="0" w:after="0"/>
              <w:ind w:left="34"/>
              <w:rPr>
                <w:rFonts w:ascii="Arial" w:hAnsi="Arial" w:cs="Arial"/>
              </w:rPr>
            </w:pPr>
            <w:r w:rsidRPr="0025471F">
              <w:rPr>
                <w:rFonts w:ascii="Arial" w:hAnsi="Arial" w:cs="Arial"/>
                <w:b/>
                <w:bCs/>
              </w:rPr>
              <w:t>Practical Exam</w:t>
            </w:r>
            <w:r w:rsidRPr="0025471F">
              <w:rPr>
                <w:rFonts w:ascii="Arial" w:hAnsi="Arial" w:cs="Arial"/>
              </w:rPr>
              <w:t xml:space="preserve">: Oral Assessment and/or presentation, practical skills assessment, practical exam (i.e. an exam determining mastery of a technique) </w:t>
            </w:r>
          </w:p>
          <w:p w14:paraId="3DDB3ACA" w14:textId="77777777" w:rsidR="0025471F" w:rsidRPr="0025471F" w:rsidRDefault="0025471F" w:rsidP="0025471F">
            <w:pPr>
              <w:spacing w:before="0" w:after="0"/>
              <w:ind w:left="34"/>
              <w:rPr>
                <w:rFonts w:ascii="Arial" w:hAnsi="Arial" w:cs="Arial"/>
              </w:rPr>
            </w:pPr>
          </w:p>
          <w:p w14:paraId="1E6B1AAC" w14:textId="77777777" w:rsidR="0025471F" w:rsidRPr="0025471F" w:rsidRDefault="0025471F" w:rsidP="0025471F">
            <w:pPr>
              <w:spacing w:before="0" w:after="0"/>
              <w:ind w:left="34"/>
              <w:jc w:val="center"/>
              <w:rPr>
                <w:rFonts w:ascii="Arial" w:hAnsi="Arial" w:cs="Arial"/>
              </w:rPr>
            </w:pPr>
            <w:r w:rsidRPr="0025471F">
              <w:rPr>
                <w:rFonts w:ascii="Arial" w:eastAsiaTheme="minorHAnsi" w:hAnsi="Arial" w:cs="Arial"/>
                <w:sz w:val="22"/>
                <w:szCs w:val="22"/>
                <w:lang w:val="en-US" w:eastAsia="en-US"/>
              </w:rPr>
              <w:object w:dxaOrig="5167" w:dyaOrig="1759" w14:anchorId="7D74065F">
                <v:shape id="_x0000_i1054" type="#_x0000_t75" style="width:260.15pt;height:87.75pt" o:ole="">
                  <v:imagedata r:id="rId100" o:title=""/>
                </v:shape>
                <o:OLEObject Type="Embed" ProgID="Excel.Sheet.12" ShapeID="_x0000_i1054" DrawAspect="Content" ObjectID="_1633351276" r:id="rId101"/>
              </w:object>
            </w:r>
          </w:p>
          <w:p w14:paraId="0DEAF04F" w14:textId="77777777" w:rsidR="0025471F" w:rsidRPr="0025471F" w:rsidRDefault="0025471F" w:rsidP="0025471F">
            <w:pPr>
              <w:spacing w:before="0" w:after="0"/>
              <w:jc w:val="center"/>
              <w:rPr>
                <w:rFonts w:ascii="Arial" w:hAnsi="Arial" w:cs="Arial"/>
              </w:rPr>
            </w:pPr>
          </w:p>
          <w:p w14:paraId="0911C68B" w14:textId="77777777" w:rsidR="0025471F" w:rsidRPr="0025471F" w:rsidRDefault="0025471F" w:rsidP="0025471F">
            <w:pPr>
              <w:spacing w:before="0" w:after="0"/>
              <w:jc w:val="center"/>
              <w:rPr>
                <w:rFonts w:ascii="Arial" w:hAnsi="Arial" w:cs="Arial"/>
              </w:rPr>
            </w:pPr>
          </w:p>
        </w:tc>
      </w:tr>
      <w:tr w:rsidR="0025471F" w:rsidRPr="0025471F" w14:paraId="098DDDD5" w14:textId="77777777" w:rsidTr="0025471F">
        <w:tc>
          <w:tcPr>
            <w:tcW w:w="1985" w:type="dxa"/>
            <w:shd w:val="clear" w:color="auto" w:fill="D9D9D9"/>
          </w:tcPr>
          <w:p w14:paraId="6728332A" w14:textId="77777777" w:rsidR="0025471F" w:rsidRPr="0025471F" w:rsidRDefault="0025471F" w:rsidP="0025471F">
            <w:pPr>
              <w:spacing w:before="0" w:after="0"/>
              <w:rPr>
                <w:rFonts w:ascii="Arial" w:hAnsi="Arial" w:cs="Arial"/>
              </w:rPr>
            </w:pPr>
            <w:r w:rsidRPr="0025471F">
              <w:rPr>
                <w:rFonts w:ascii="Arial" w:hAnsi="Arial" w:cs="Arial"/>
              </w:rPr>
              <w:t>Reading List</w:t>
            </w:r>
          </w:p>
          <w:p w14:paraId="0C3FB7F0" w14:textId="77777777" w:rsidR="0025471F" w:rsidRPr="0025471F" w:rsidRDefault="0025471F" w:rsidP="0025471F">
            <w:pPr>
              <w:spacing w:before="0" w:after="0"/>
              <w:rPr>
                <w:rFonts w:ascii="Arial" w:hAnsi="Arial" w:cs="Arial"/>
              </w:rPr>
            </w:pPr>
          </w:p>
        </w:tc>
        <w:tc>
          <w:tcPr>
            <w:tcW w:w="8309" w:type="dxa"/>
            <w:gridSpan w:val="8"/>
          </w:tcPr>
          <w:p w14:paraId="03803853" w14:textId="77777777" w:rsidR="0025471F" w:rsidRPr="0025471F" w:rsidRDefault="0025471F" w:rsidP="0025471F">
            <w:pPr>
              <w:spacing w:before="0" w:after="200"/>
              <w:rPr>
                <w:rFonts w:ascii="Arial" w:hAnsi="Arial" w:cs="Arial"/>
                <w:b/>
              </w:rPr>
            </w:pPr>
            <w:r w:rsidRPr="0025471F">
              <w:rPr>
                <w:rFonts w:ascii="Arial" w:hAnsi="Arial" w:cs="Arial"/>
                <w:b/>
              </w:rPr>
              <w:t>UCW HE Reading Strategy Statement</w:t>
            </w:r>
          </w:p>
          <w:p w14:paraId="65AABF17" w14:textId="77777777" w:rsidR="0025471F" w:rsidRPr="0025471F" w:rsidRDefault="0025471F" w:rsidP="0025471F">
            <w:pPr>
              <w:spacing w:before="0" w:after="0"/>
              <w:rPr>
                <w:rFonts w:ascii="Arial" w:eastAsia="Calibri" w:hAnsi="Arial" w:cs="Arial"/>
              </w:rPr>
            </w:pPr>
            <w:r w:rsidRPr="0025471F">
              <w:rPr>
                <w:rFonts w:ascii="Arial" w:hAnsi="Arial" w:cs="Arial"/>
                <w:iCs/>
              </w:rPr>
              <w:t xml:space="preserve">BA (Hons) Uniformed and Public Services </w:t>
            </w:r>
            <w:r w:rsidRPr="0025471F">
              <w:rPr>
                <w:rFonts w:ascii="Arial" w:eastAsia="Calibri" w:hAnsi="Arial" w:cs="Arial"/>
              </w:rPr>
              <w:t xml:space="preserve">benefits from a constantly updated reading list. Link below: </w:t>
            </w:r>
          </w:p>
          <w:p w14:paraId="6271BC61" w14:textId="77777777" w:rsidR="0025471F" w:rsidRPr="0025471F" w:rsidRDefault="0025471F" w:rsidP="0025471F">
            <w:pPr>
              <w:spacing w:before="0" w:after="0"/>
              <w:rPr>
                <w:rFonts w:ascii="Arial" w:eastAsia="Calibri" w:hAnsi="Arial" w:cs="Arial"/>
              </w:rPr>
            </w:pPr>
          </w:p>
          <w:p w14:paraId="4054CC13" w14:textId="77777777" w:rsidR="0025471F" w:rsidRPr="0025471F" w:rsidRDefault="006F499E" w:rsidP="0025471F">
            <w:pPr>
              <w:spacing w:before="0" w:after="0"/>
              <w:rPr>
                <w:rFonts w:ascii="Arial" w:hAnsi="Arial" w:cs="Arial"/>
              </w:rPr>
            </w:pPr>
            <w:hyperlink r:id="rId102" w:history="1">
              <w:r w:rsidR="0025471F" w:rsidRPr="0025471F">
                <w:rPr>
                  <w:rFonts w:ascii="Arial" w:eastAsia="Calibri" w:hAnsi="Arial" w:cs="Arial"/>
                  <w:i/>
                  <w:color w:val="0000FF"/>
                  <w:u w:val="single"/>
                </w:rPr>
                <w:t>https://rl.talis.com/3/uwe/lists/A1EEA219-D89E-3F2A-D88D-53F569A85712.html?lang=en-GB&amp;login=1</w:t>
              </w:r>
            </w:hyperlink>
          </w:p>
          <w:p w14:paraId="1025D1E4" w14:textId="77777777" w:rsidR="0025471F" w:rsidRPr="0025471F" w:rsidRDefault="0025471F" w:rsidP="0025471F">
            <w:pPr>
              <w:spacing w:before="0" w:after="0"/>
              <w:rPr>
                <w:rFonts w:ascii="Arial" w:eastAsia="Calibri" w:hAnsi="Arial" w:cs="Arial"/>
                <w:i/>
                <w:color w:val="0070C0"/>
                <w:u w:val="single"/>
              </w:rPr>
            </w:pPr>
          </w:p>
          <w:p w14:paraId="15F1DB44" w14:textId="77777777" w:rsidR="0025471F" w:rsidRPr="0025471F" w:rsidRDefault="0025471F" w:rsidP="0025471F">
            <w:pPr>
              <w:spacing w:before="0" w:after="0"/>
              <w:rPr>
                <w:rFonts w:ascii="Arial" w:hAnsi="Arial" w:cs="Arial"/>
              </w:rPr>
            </w:pPr>
          </w:p>
          <w:p w14:paraId="7A758575" w14:textId="77777777" w:rsidR="0025471F" w:rsidRPr="0025471F" w:rsidRDefault="0025471F" w:rsidP="0025471F">
            <w:pPr>
              <w:widowControl w:val="0"/>
              <w:tabs>
                <w:tab w:val="left" w:pos="720"/>
              </w:tabs>
              <w:spacing w:before="0" w:after="0"/>
              <w:rPr>
                <w:rFonts w:ascii="Arial" w:hAnsi="Arial" w:cs="Arial"/>
                <w:color w:val="FF0000"/>
              </w:rPr>
            </w:pPr>
          </w:p>
        </w:tc>
      </w:tr>
    </w:tbl>
    <w:p w14:paraId="355B7433" w14:textId="3187361B" w:rsidR="0025471F" w:rsidRDefault="0025471F" w:rsidP="00476202">
      <w:pPr>
        <w:rPr>
          <w:rFonts w:cs="Arial"/>
          <w:sz w:val="20"/>
          <w:szCs w:val="20"/>
          <w:lang w:val="en-GB"/>
        </w:rPr>
      </w:pPr>
    </w:p>
    <w:p w14:paraId="2B337902" w14:textId="77777777" w:rsidR="0025471F" w:rsidRPr="005F189B" w:rsidRDefault="0025471F" w:rsidP="00476202">
      <w:pPr>
        <w:rPr>
          <w:rFonts w:cs="Arial"/>
          <w:sz w:val="20"/>
          <w:szCs w:val="20"/>
          <w:lang w:val="en-GB"/>
        </w:rPr>
        <w:sectPr w:rsidR="0025471F" w:rsidRPr="005F189B" w:rsidSect="00B95A1C">
          <w:pgSz w:w="12240" w:h="15840"/>
          <w:pgMar w:top="1440" w:right="1440" w:bottom="1440" w:left="1440" w:header="720" w:footer="720" w:gutter="0"/>
          <w:cols w:space="720"/>
          <w:titlePg/>
          <w:docGrid w:linePitch="360"/>
        </w:sectPr>
      </w:pPr>
    </w:p>
    <w:p w14:paraId="7212F1BD" w14:textId="77777777" w:rsidR="005F189B" w:rsidRDefault="001C2EB3" w:rsidP="001E728F">
      <w:pPr>
        <w:pStyle w:val="Heading1"/>
      </w:pPr>
      <w:bookmarkStart w:id="24" w:name="_Toc492542204"/>
      <w:r>
        <w:lastRenderedPageBreak/>
        <w:t>Appendic</w:t>
      </w:r>
      <w:r w:rsidR="005F189B">
        <w:t>es</w:t>
      </w:r>
      <w:bookmarkEnd w:id="24"/>
    </w:p>
    <w:p w14:paraId="5BD0E4F5" w14:textId="77777777" w:rsidR="00CE1A78" w:rsidRDefault="00F0709C" w:rsidP="001E728F">
      <w:pPr>
        <w:pStyle w:val="Heading2"/>
      </w:pPr>
      <w:bookmarkStart w:id="25" w:name="_Toc492542205"/>
      <w:r w:rsidRPr="00F0709C">
        <w:rPr>
          <w:szCs w:val="32"/>
          <w:lang w:val="en-GB"/>
        </w:rPr>
        <w:t xml:space="preserve">Appendix 1- </w:t>
      </w:r>
      <w:r w:rsidR="00CE1A78" w:rsidRPr="003D6C2A">
        <w:t>Marking Criteria</w:t>
      </w:r>
      <w:bookmarkEnd w:id="25"/>
    </w:p>
    <w:p w14:paraId="77EC6A3C" w14:textId="77777777" w:rsidR="0070057A" w:rsidRDefault="0070057A" w:rsidP="0070057A">
      <w:r w:rsidRPr="00B50C13">
        <w:t>Marks will be allocated using the following qualitative guidelines</w:t>
      </w:r>
    </w:p>
    <w:tbl>
      <w:tblPr>
        <w:tblW w:w="11086"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993"/>
        <w:gridCol w:w="9355"/>
      </w:tblGrid>
      <w:tr w:rsidR="003D6C2A" w:rsidRPr="003D6C2A" w14:paraId="25AEF18B" w14:textId="77777777" w:rsidTr="00C638D9">
        <w:trPr>
          <w:trHeight w:val="180"/>
        </w:trPr>
        <w:tc>
          <w:tcPr>
            <w:tcW w:w="738" w:type="dxa"/>
            <w:tcBorders>
              <w:top w:val="single" w:sz="4" w:space="0" w:color="auto"/>
              <w:left w:val="single" w:sz="4" w:space="0" w:color="auto"/>
              <w:bottom w:val="single" w:sz="4" w:space="0" w:color="auto"/>
              <w:right w:val="single" w:sz="4" w:space="0" w:color="auto"/>
            </w:tcBorders>
            <w:hideMark/>
          </w:tcPr>
          <w:p w14:paraId="43B47AD4"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Grade</w:t>
            </w:r>
          </w:p>
        </w:tc>
        <w:tc>
          <w:tcPr>
            <w:tcW w:w="993" w:type="dxa"/>
            <w:tcBorders>
              <w:top w:val="single" w:sz="4" w:space="0" w:color="auto"/>
              <w:left w:val="single" w:sz="4" w:space="0" w:color="auto"/>
              <w:bottom w:val="single" w:sz="4" w:space="0" w:color="auto"/>
              <w:right w:val="single" w:sz="4" w:space="0" w:color="auto"/>
            </w:tcBorders>
            <w:hideMark/>
          </w:tcPr>
          <w:p w14:paraId="7DD8FABE"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Mark Range</w:t>
            </w:r>
          </w:p>
        </w:tc>
        <w:tc>
          <w:tcPr>
            <w:tcW w:w="9355" w:type="dxa"/>
            <w:tcBorders>
              <w:top w:val="single" w:sz="4" w:space="0" w:color="auto"/>
              <w:left w:val="single" w:sz="4" w:space="0" w:color="auto"/>
              <w:bottom w:val="single" w:sz="4" w:space="0" w:color="auto"/>
              <w:right w:val="single" w:sz="4" w:space="0" w:color="auto"/>
            </w:tcBorders>
            <w:hideMark/>
          </w:tcPr>
          <w:p w14:paraId="0818422A"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Criterion</w:t>
            </w:r>
          </w:p>
        </w:tc>
      </w:tr>
      <w:tr w:rsidR="003D6C2A" w:rsidRPr="003D6C2A" w14:paraId="64713408" w14:textId="77777777" w:rsidTr="00C638D9">
        <w:tc>
          <w:tcPr>
            <w:tcW w:w="738" w:type="dxa"/>
            <w:vMerge w:val="restart"/>
            <w:tcBorders>
              <w:top w:val="single" w:sz="4" w:space="0" w:color="auto"/>
              <w:left w:val="single" w:sz="4" w:space="0" w:color="auto"/>
              <w:bottom w:val="single" w:sz="4" w:space="0" w:color="auto"/>
              <w:right w:val="single" w:sz="4" w:space="0" w:color="auto"/>
            </w:tcBorders>
            <w:hideMark/>
          </w:tcPr>
          <w:p w14:paraId="43752262"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A</w:t>
            </w:r>
          </w:p>
        </w:tc>
        <w:tc>
          <w:tcPr>
            <w:tcW w:w="993" w:type="dxa"/>
            <w:tcBorders>
              <w:top w:val="single" w:sz="4" w:space="0" w:color="auto"/>
              <w:left w:val="single" w:sz="4" w:space="0" w:color="auto"/>
              <w:bottom w:val="single" w:sz="4" w:space="0" w:color="auto"/>
              <w:right w:val="single" w:sz="4" w:space="0" w:color="auto"/>
            </w:tcBorders>
            <w:hideMark/>
          </w:tcPr>
          <w:p w14:paraId="7FB4EEFA"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 xml:space="preserve">80-100 </w:t>
            </w:r>
          </w:p>
        </w:tc>
        <w:tc>
          <w:tcPr>
            <w:tcW w:w="9355" w:type="dxa"/>
            <w:tcBorders>
              <w:top w:val="single" w:sz="4" w:space="0" w:color="auto"/>
              <w:left w:val="single" w:sz="4" w:space="0" w:color="auto"/>
              <w:bottom w:val="single" w:sz="4" w:space="0" w:color="auto"/>
              <w:right w:val="single" w:sz="4" w:space="0" w:color="auto"/>
            </w:tcBorders>
            <w:hideMark/>
          </w:tcPr>
          <w:p w14:paraId="5B40E3CE"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An outstanding first</w:t>
            </w:r>
          </w:p>
          <w:p w14:paraId="637040C2"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Work of outstandingly high quality and originality.</w:t>
            </w:r>
          </w:p>
        </w:tc>
      </w:tr>
      <w:tr w:rsidR="003D6C2A" w:rsidRPr="003D6C2A" w14:paraId="47E0635B"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65E603C6"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442BC036"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77 –79</w:t>
            </w:r>
          </w:p>
        </w:tc>
        <w:tc>
          <w:tcPr>
            <w:tcW w:w="9355" w:type="dxa"/>
            <w:tcBorders>
              <w:top w:val="single" w:sz="4" w:space="0" w:color="auto"/>
              <w:left w:val="single" w:sz="4" w:space="0" w:color="auto"/>
              <w:bottom w:val="single" w:sz="4" w:space="0" w:color="auto"/>
              <w:right w:val="single" w:sz="4" w:space="0" w:color="auto"/>
            </w:tcBorders>
            <w:hideMark/>
          </w:tcPr>
          <w:p w14:paraId="5D79A611"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An excellent first</w:t>
            </w:r>
          </w:p>
          <w:p w14:paraId="1EE4BAD6"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which fulfils all the criteria of the A, grade, but at an exceptional standard for the level concerned. Substantial originality and insight, very few minor limitations.</w:t>
            </w:r>
          </w:p>
        </w:tc>
      </w:tr>
      <w:tr w:rsidR="003D6C2A" w:rsidRPr="003D6C2A" w14:paraId="78E02AB0"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06507C12"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58B46221"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74 – 76</w:t>
            </w:r>
          </w:p>
        </w:tc>
        <w:tc>
          <w:tcPr>
            <w:tcW w:w="9355" w:type="dxa"/>
            <w:tcBorders>
              <w:top w:val="single" w:sz="4" w:space="0" w:color="auto"/>
              <w:left w:val="single" w:sz="4" w:space="0" w:color="auto"/>
              <w:bottom w:val="single" w:sz="4" w:space="0" w:color="auto"/>
              <w:right w:val="single" w:sz="4" w:space="0" w:color="auto"/>
            </w:tcBorders>
            <w:hideMark/>
          </w:tcPr>
          <w:p w14:paraId="1B25708B"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first</w:t>
            </w:r>
          </w:p>
          <w:p w14:paraId="065B5533"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distinguished quality, which is based on extensive research and/or strong technical and creative competence. Clear and logical organisation; consistent scheme of references, used entirely appropriately. An authoritative grasp of concepts, methodology and content appropriate to the subject/discipline and to the assessment task will be demonstrated. There is clear evidence of originality and insight and an ability to sustain an argument and/or solve discipline related problems, based on critical analysis and/or evaluation. The ability to synthesise material effectively and the potential for skilled innovation in thinking and practice will be evident.</w:t>
            </w:r>
          </w:p>
        </w:tc>
      </w:tr>
      <w:tr w:rsidR="003D6C2A" w:rsidRPr="003D6C2A" w14:paraId="43B6C315"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4AD2A5BC"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0E2D0A9F"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70 - 73</w:t>
            </w:r>
          </w:p>
        </w:tc>
        <w:tc>
          <w:tcPr>
            <w:tcW w:w="9355" w:type="dxa"/>
            <w:tcBorders>
              <w:top w:val="single" w:sz="4" w:space="0" w:color="auto"/>
              <w:left w:val="single" w:sz="4" w:space="0" w:color="auto"/>
              <w:bottom w:val="single" w:sz="4" w:space="0" w:color="auto"/>
              <w:right w:val="single" w:sz="4" w:space="0" w:color="auto"/>
            </w:tcBorders>
            <w:hideMark/>
          </w:tcPr>
          <w:p w14:paraId="70FD29C2"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first</w:t>
            </w:r>
          </w:p>
          <w:p w14:paraId="3B37F9ED" w14:textId="77777777" w:rsidR="003D6C2A" w:rsidRPr="003D6C2A" w:rsidRDefault="003D6C2A" w:rsidP="003D6C2A">
            <w:pPr>
              <w:spacing w:before="0"/>
              <w:rPr>
                <w:rFonts w:ascii="Arial" w:hAnsi="Arial" w:cs="Arial"/>
                <w:sz w:val="16"/>
                <w:lang w:val="en-GB"/>
              </w:rPr>
            </w:pPr>
            <w:r w:rsidRPr="003D6C2A">
              <w:rPr>
                <w:rFonts w:ascii="Arial" w:hAnsi="Arial" w:cs="Arial"/>
                <w:sz w:val="16"/>
                <w:lang w:val="en-GB"/>
              </w:rPr>
              <w:t>The qualities of an A grade but with more limitations.</w:t>
            </w:r>
          </w:p>
          <w:p w14:paraId="6D7BDC13"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very good quality which displays most, but not all, of the A grade characteristics for the level concerned.</w:t>
            </w:r>
          </w:p>
        </w:tc>
      </w:tr>
      <w:tr w:rsidR="003D6C2A" w:rsidRPr="003D6C2A" w14:paraId="76E13486" w14:textId="77777777" w:rsidTr="00C638D9">
        <w:tc>
          <w:tcPr>
            <w:tcW w:w="738" w:type="dxa"/>
            <w:vMerge w:val="restart"/>
            <w:tcBorders>
              <w:top w:val="single" w:sz="4" w:space="0" w:color="auto"/>
              <w:left w:val="single" w:sz="4" w:space="0" w:color="auto"/>
              <w:bottom w:val="single" w:sz="4" w:space="0" w:color="auto"/>
              <w:right w:val="single" w:sz="4" w:space="0" w:color="auto"/>
            </w:tcBorders>
            <w:hideMark/>
          </w:tcPr>
          <w:p w14:paraId="5566D1F9"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B</w:t>
            </w:r>
          </w:p>
        </w:tc>
        <w:tc>
          <w:tcPr>
            <w:tcW w:w="993" w:type="dxa"/>
            <w:tcBorders>
              <w:top w:val="single" w:sz="4" w:space="0" w:color="auto"/>
              <w:left w:val="single" w:sz="4" w:space="0" w:color="auto"/>
              <w:bottom w:val="single" w:sz="4" w:space="0" w:color="auto"/>
              <w:right w:val="single" w:sz="4" w:space="0" w:color="auto"/>
            </w:tcBorders>
            <w:hideMark/>
          </w:tcPr>
          <w:p w14:paraId="64921306"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67 – 69</w:t>
            </w:r>
          </w:p>
        </w:tc>
        <w:tc>
          <w:tcPr>
            <w:tcW w:w="9355" w:type="dxa"/>
            <w:tcBorders>
              <w:top w:val="single" w:sz="4" w:space="0" w:color="auto"/>
              <w:left w:val="single" w:sz="4" w:space="0" w:color="auto"/>
              <w:bottom w:val="single" w:sz="4" w:space="0" w:color="auto"/>
              <w:right w:val="single" w:sz="4" w:space="0" w:color="auto"/>
            </w:tcBorders>
            <w:hideMark/>
          </w:tcPr>
          <w:p w14:paraId="52F0B7A7"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high upper second</w:t>
            </w:r>
          </w:p>
          <w:p w14:paraId="77C25FC6"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which clearly fulfils all the criteria of the B grade for the level concerned, but shows greater insight and/or originality.</w:t>
            </w:r>
          </w:p>
        </w:tc>
      </w:tr>
      <w:tr w:rsidR="003D6C2A" w:rsidRPr="003D6C2A" w14:paraId="5C3D8851"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38A8F3CA"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449D50A4"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64 - 66</w:t>
            </w:r>
          </w:p>
        </w:tc>
        <w:tc>
          <w:tcPr>
            <w:tcW w:w="9355" w:type="dxa"/>
            <w:tcBorders>
              <w:top w:val="single" w:sz="4" w:space="0" w:color="auto"/>
              <w:left w:val="single" w:sz="4" w:space="0" w:color="auto"/>
              <w:bottom w:val="single" w:sz="4" w:space="0" w:color="auto"/>
              <w:right w:val="single" w:sz="4" w:space="0" w:color="auto"/>
            </w:tcBorders>
            <w:hideMark/>
          </w:tcPr>
          <w:p w14:paraId="622B8F9F"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upper second</w:t>
            </w:r>
          </w:p>
          <w:p w14:paraId="3C31C41E"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good quality, which is based on a wide range of properly referenced sources and/or creative input, demonstrating a sound and above average level of understanding of concepts, methodology and content appropriate to the subject/discipline and to the assessment task. There is clear evidence of critical judgement in selecting, ordering and analysing content to construct a sound argument based on responses which reveal occasional insight and/or originality. Ability to solve discipline related problems will be effectively and consistently demonstrated. Draws on an appropriate range of properly referenced sources.</w:t>
            </w:r>
          </w:p>
        </w:tc>
      </w:tr>
      <w:tr w:rsidR="003D6C2A" w:rsidRPr="003D6C2A" w14:paraId="6B99805E"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3FA367F6"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7AD82EB7"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60 – 63</w:t>
            </w:r>
          </w:p>
        </w:tc>
        <w:tc>
          <w:tcPr>
            <w:tcW w:w="9355" w:type="dxa"/>
            <w:tcBorders>
              <w:top w:val="single" w:sz="4" w:space="0" w:color="auto"/>
              <w:left w:val="single" w:sz="4" w:space="0" w:color="auto"/>
              <w:bottom w:val="single" w:sz="4" w:space="0" w:color="auto"/>
              <w:right w:val="single" w:sz="4" w:space="0" w:color="auto"/>
            </w:tcBorders>
            <w:hideMark/>
          </w:tcPr>
          <w:p w14:paraId="52852754"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An upper second</w:t>
            </w:r>
          </w:p>
          <w:p w14:paraId="59429D4D"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good quality, which contains most, but not all, of the B grade characteristics for the level concerned.</w:t>
            </w:r>
          </w:p>
        </w:tc>
      </w:tr>
      <w:tr w:rsidR="003D6C2A" w:rsidRPr="003D6C2A" w14:paraId="2D83623E" w14:textId="77777777" w:rsidTr="00C638D9">
        <w:tc>
          <w:tcPr>
            <w:tcW w:w="738" w:type="dxa"/>
            <w:vMerge w:val="restart"/>
            <w:tcBorders>
              <w:top w:val="single" w:sz="4" w:space="0" w:color="auto"/>
              <w:left w:val="single" w:sz="4" w:space="0" w:color="auto"/>
              <w:bottom w:val="single" w:sz="4" w:space="0" w:color="auto"/>
              <w:right w:val="single" w:sz="4" w:space="0" w:color="auto"/>
            </w:tcBorders>
            <w:hideMark/>
          </w:tcPr>
          <w:p w14:paraId="7ADE777A"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C</w:t>
            </w:r>
          </w:p>
        </w:tc>
        <w:tc>
          <w:tcPr>
            <w:tcW w:w="993" w:type="dxa"/>
            <w:tcBorders>
              <w:top w:val="single" w:sz="4" w:space="0" w:color="auto"/>
              <w:left w:val="single" w:sz="4" w:space="0" w:color="auto"/>
              <w:bottom w:val="single" w:sz="4" w:space="0" w:color="auto"/>
              <w:right w:val="single" w:sz="4" w:space="0" w:color="auto"/>
            </w:tcBorders>
            <w:hideMark/>
          </w:tcPr>
          <w:p w14:paraId="439A81B9"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57 – 59</w:t>
            </w:r>
          </w:p>
        </w:tc>
        <w:tc>
          <w:tcPr>
            <w:tcW w:w="9355" w:type="dxa"/>
            <w:tcBorders>
              <w:top w:val="single" w:sz="4" w:space="0" w:color="auto"/>
              <w:left w:val="single" w:sz="4" w:space="0" w:color="auto"/>
              <w:bottom w:val="single" w:sz="4" w:space="0" w:color="auto"/>
              <w:right w:val="single" w:sz="4" w:space="0" w:color="auto"/>
            </w:tcBorders>
            <w:hideMark/>
          </w:tcPr>
          <w:p w14:paraId="196F8088"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high lower second</w:t>
            </w:r>
          </w:p>
          <w:p w14:paraId="65A2B194"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which clearly fulfils all the criteria of the C grade for the level concerned, but shows a greater degree of critical analysis and/or insight.</w:t>
            </w:r>
          </w:p>
        </w:tc>
      </w:tr>
      <w:tr w:rsidR="003D6C2A" w:rsidRPr="003D6C2A" w14:paraId="4720AD79"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245CB872"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141CB1AD"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54 – 56</w:t>
            </w:r>
          </w:p>
        </w:tc>
        <w:tc>
          <w:tcPr>
            <w:tcW w:w="9355" w:type="dxa"/>
            <w:tcBorders>
              <w:top w:val="single" w:sz="4" w:space="0" w:color="auto"/>
              <w:left w:val="single" w:sz="4" w:space="0" w:color="auto"/>
              <w:bottom w:val="single" w:sz="4" w:space="0" w:color="auto"/>
              <w:right w:val="single" w:sz="4" w:space="0" w:color="auto"/>
            </w:tcBorders>
            <w:hideMark/>
          </w:tcPr>
          <w:p w14:paraId="2BD8FF88"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lower second</w:t>
            </w:r>
          </w:p>
          <w:p w14:paraId="3ECFDB66"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sound quality which is based on satisfactorily referenced sources and/or creative input and which demonstrates a grasp of relevant material and key concepts, together with ability to structure and organise arguments or materials effectively. The work may be rather standard, but will be mostly accurate, clearly communicated and provide some evidence of ability to engage in critical analysis and/or evaluation. There will be no serious omissions or irrelevancies. In dealing with solutions to technical problems, appropriate methods will be chosen. Coherent organisation in general with effective use of references and acknowledgement of sources.</w:t>
            </w:r>
          </w:p>
        </w:tc>
      </w:tr>
      <w:tr w:rsidR="003D6C2A" w:rsidRPr="003D6C2A" w14:paraId="18596688"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4BABD77E"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1A76E321"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50 – 53</w:t>
            </w:r>
          </w:p>
        </w:tc>
        <w:tc>
          <w:tcPr>
            <w:tcW w:w="9355" w:type="dxa"/>
            <w:tcBorders>
              <w:top w:val="single" w:sz="4" w:space="0" w:color="auto"/>
              <w:left w:val="single" w:sz="4" w:space="0" w:color="auto"/>
              <w:bottom w:val="single" w:sz="4" w:space="0" w:color="auto"/>
              <w:right w:val="single" w:sz="4" w:space="0" w:color="auto"/>
            </w:tcBorders>
            <w:hideMark/>
          </w:tcPr>
          <w:p w14:paraId="5DF4211C"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lower second</w:t>
            </w:r>
          </w:p>
          <w:p w14:paraId="79A70AE2"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sound quality, which contains most, but not all, of the C grade characteristics for the level concerned.</w:t>
            </w:r>
          </w:p>
        </w:tc>
      </w:tr>
      <w:tr w:rsidR="003D6C2A" w:rsidRPr="003D6C2A" w14:paraId="62ABF4C4" w14:textId="77777777" w:rsidTr="00C638D9">
        <w:tc>
          <w:tcPr>
            <w:tcW w:w="738" w:type="dxa"/>
            <w:vMerge w:val="restart"/>
            <w:tcBorders>
              <w:top w:val="single" w:sz="4" w:space="0" w:color="auto"/>
              <w:left w:val="single" w:sz="4" w:space="0" w:color="auto"/>
              <w:bottom w:val="single" w:sz="4" w:space="0" w:color="auto"/>
              <w:right w:val="single" w:sz="4" w:space="0" w:color="auto"/>
            </w:tcBorders>
            <w:hideMark/>
          </w:tcPr>
          <w:p w14:paraId="38BF2E92"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D</w:t>
            </w:r>
          </w:p>
        </w:tc>
        <w:tc>
          <w:tcPr>
            <w:tcW w:w="993" w:type="dxa"/>
            <w:tcBorders>
              <w:top w:val="single" w:sz="4" w:space="0" w:color="auto"/>
              <w:left w:val="single" w:sz="4" w:space="0" w:color="auto"/>
              <w:bottom w:val="single" w:sz="4" w:space="0" w:color="auto"/>
              <w:right w:val="single" w:sz="4" w:space="0" w:color="auto"/>
            </w:tcBorders>
            <w:hideMark/>
          </w:tcPr>
          <w:p w14:paraId="196A759A"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47 – 49</w:t>
            </w:r>
          </w:p>
        </w:tc>
        <w:tc>
          <w:tcPr>
            <w:tcW w:w="9355" w:type="dxa"/>
            <w:tcBorders>
              <w:top w:val="single" w:sz="4" w:space="0" w:color="auto"/>
              <w:left w:val="single" w:sz="4" w:space="0" w:color="auto"/>
              <w:bottom w:val="single" w:sz="4" w:space="0" w:color="auto"/>
              <w:right w:val="single" w:sz="4" w:space="0" w:color="auto"/>
            </w:tcBorders>
            <w:hideMark/>
          </w:tcPr>
          <w:p w14:paraId="242E5144"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high third</w:t>
            </w:r>
          </w:p>
          <w:p w14:paraId="1FF059A6"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a satisfactory standard demonstrating a reasonable level of understanding, and competent organisation, but lacking sufficient analysis and independence to warrant a C grade at the level concerned.</w:t>
            </w:r>
          </w:p>
        </w:tc>
      </w:tr>
      <w:tr w:rsidR="003D6C2A" w:rsidRPr="003D6C2A" w14:paraId="23959116"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79D9FDA2"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3AE42869"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44 – 46</w:t>
            </w:r>
          </w:p>
        </w:tc>
        <w:tc>
          <w:tcPr>
            <w:tcW w:w="9355" w:type="dxa"/>
            <w:tcBorders>
              <w:top w:val="single" w:sz="4" w:space="0" w:color="auto"/>
              <w:left w:val="single" w:sz="4" w:space="0" w:color="auto"/>
              <w:bottom w:val="single" w:sz="4" w:space="0" w:color="auto"/>
              <w:right w:val="single" w:sz="4" w:space="0" w:color="auto"/>
            </w:tcBorders>
            <w:hideMark/>
          </w:tcPr>
          <w:p w14:paraId="5DEF2806"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third</w:t>
            </w:r>
          </w:p>
          <w:p w14:paraId="3ADF4CE4"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satisfactory quality, which covers the basic subject matter adequately and is appropriately organised and presented, but which is primarily descriptive or derivative rather than analytical or creative. Study may be limited and narrowly focussed. There may be some misunderstanding of key concepts and limitations in the ability to select relevant material or techniques, and/or in communication or other relevant key skills, so that the work may be flawed by some errors, omissions or irrelevancies. There will be some evidence of appropriate research and ability to construct an argument, but it may be narrowly focused. In dealing with solutions to technical problems, established and appropriate methods will generally be chosen, but these may be applied uncritically.</w:t>
            </w:r>
          </w:p>
        </w:tc>
      </w:tr>
      <w:tr w:rsidR="003D6C2A" w:rsidRPr="003D6C2A" w14:paraId="7D02EAC5"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3BEBACB1"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5B4CE8E0"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40 – 43</w:t>
            </w:r>
          </w:p>
        </w:tc>
        <w:tc>
          <w:tcPr>
            <w:tcW w:w="9355" w:type="dxa"/>
            <w:tcBorders>
              <w:top w:val="single" w:sz="4" w:space="0" w:color="auto"/>
              <w:left w:val="single" w:sz="4" w:space="0" w:color="auto"/>
              <w:bottom w:val="single" w:sz="4" w:space="0" w:color="auto"/>
              <w:right w:val="single" w:sz="4" w:space="0" w:color="auto"/>
            </w:tcBorders>
            <w:hideMark/>
          </w:tcPr>
          <w:p w14:paraId="308ECCC4"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third</w:t>
            </w:r>
          </w:p>
          <w:p w14:paraId="71524A8D"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bare pass standard demonstrating some familiarity with relevant subject matter and application of relevant academic capabilities, but only just meeting threshold standards in research, analysis, organisation, focus or other skills essential to the assessment task, and/or with significant errors or omissions.</w:t>
            </w:r>
          </w:p>
        </w:tc>
      </w:tr>
      <w:tr w:rsidR="003D6C2A" w:rsidRPr="003D6C2A" w14:paraId="44289987" w14:textId="77777777" w:rsidTr="00C638D9">
        <w:tc>
          <w:tcPr>
            <w:tcW w:w="738" w:type="dxa"/>
            <w:vMerge w:val="restart"/>
            <w:tcBorders>
              <w:top w:val="single" w:sz="4" w:space="0" w:color="auto"/>
              <w:left w:val="single" w:sz="4" w:space="0" w:color="auto"/>
              <w:bottom w:val="single" w:sz="4" w:space="0" w:color="auto"/>
              <w:right w:val="single" w:sz="4" w:space="0" w:color="auto"/>
            </w:tcBorders>
            <w:hideMark/>
          </w:tcPr>
          <w:p w14:paraId="73F588F7"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F</w:t>
            </w:r>
          </w:p>
        </w:tc>
        <w:tc>
          <w:tcPr>
            <w:tcW w:w="993" w:type="dxa"/>
            <w:tcBorders>
              <w:top w:val="single" w:sz="4" w:space="0" w:color="auto"/>
              <w:left w:val="single" w:sz="4" w:space="0" w:color="auto"/>
              <w:bottom w:val="single" w:sz="4" w:space="0" w:color="auto"/>
              <w:right w:val="single" w:sz="4" w:space="0" w:color="auto"/>
            </w:tcBorders>
            <w:hideMark/>
          </w:tcPr>
          <w:p w14:paraId="2D94603F"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30 – 39</w:t>
            </w:r>
          </w:p>
        </w:tc>
        <w:tc>
          <w:tcPr>
            <w:tcW w:w="9355" w:type="dxa"/>
            <w:tcBorders>
              <w:top w:val="single" w:sz="4" w:space="0" w:color="auto"/>
              <w:left w:val="single" w:sz="4" w:space="0" w:color="auto"/>
              <w:bottom w:val="single" w:sz="4" w:space="0" w:color="auto"/>
              <w:right w:val="single" w:sz="4" w:space="0" w:color="auto"/>
            </w:tcBorders>
            <w:hideMark/>
          </w:tcPr>
          <w:p w14:paraId="303D15BF"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fail</w:t>
            </w:r>
          </w:p>
          <w:p w14:paraId="32781774"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which indicates some evidence of engagement with the subject material and learning process, but which is essentially misinterpreted, misdirected, misunderstood or poorly organised and sketchy or otherwise just failing to meet threshold standards at the level concerned.</w:t>
            </w:r>
          </w:p>
        </w:tc>
      </w:tr>
      <w:tr w:rsidR="003D6C2A" w:rsidRPr="003D6C2A" w14:paraId="3CFF0930"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6496A875"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02C9773C"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20-29</w:t>
            </w:r>
          </w:p>
        </w:tc>
        <w:tc>
          <w:tcPr>
            <w:tcW w:w="9355" w:type="dxa"/>
            <w:tcBorders>
              <w:top w:val="single" w:sz="4" w:space="0" w:color="auto"/>
              <w:left w:val="single" w:sz="4" w:space="0" w:color="auto"/>
              <w:bottom w:val="single" w:sz="4" w:space="0" w:color="auto"/>
              <w:right w:val="single" w:sz="4" w:space="0" w:color="auto"/>
            </w:tcBorders>
            <w:hideMark/>
          </w:tcPr>
          <w:p w14:paraId="05EFED67"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clear fail</w:t>
            </w:r>
          </w:p>
          <w:p w14:paraId="6073292A"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which indicates little engagement with the subject material and learning process; which contains substantial errors or irrelevancies; which shows minimal evidence of planning and hardly any use of references and acknowledgement of sources; which clearly fails to meet threshold standards at the level concerned.</w:t>
            </w:r>
          </w:p>
        </w:tc>
      </w:tr>
      <w:tr w:rsidR="003D6C2A" w:rsidRPr="003D6C2A" w14:paraId="268C6E26"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1F10584C"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511817A0"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10-19</w:t>
            </w:r>
          </w:p>
        </w:tc>
        <w:tc>
          <w:tcPr>
            <w:tcW w:w="9355" w:type="dxa"/>
            <w:tcBorders>
              <w:top w:val="single" w:sz="4" w:space="0" w:color="auto"/>
              <w:left w:val="single" w:sz="4" w:space="0" w:color="auto"/>
              <w:bottom w:val="single" w:sz="4" w:space="0" w:color="auto"/>
              <w:right w:val="single" w:sz="4" w:space="0" w:color="auto"/>
            </w:tcBorders>
            <w:hideMark/>
          </w:tcPr>
          <w:p w14:paraId="244F41EC"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bad fail</w:t>
            </w:r>
          </w:p>
          <w:p w14:paraId="0FA0CAB0"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Work of poor quality, which is based on only minimal effort and/or contains little of relevance. It will offer hardly any evidence of familiarity with subject materials or skills appropriate to the discipline or task at the level concerned.</w:t>
            </w:r>
          </w:p>
        </w:tc>
      </w:tr>
      <w:tr w:rsidR="003D6C2A" w:rsidRPr="003D6C2A" w14:paraId="7CEB2636"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746A61B9"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3033DFB5"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1-9</w:t>
            </w:r>
          </w:p>
        </w:tc>
        <w:tc>
          <w:tcPr>
            <w:tcW w:w="9355" w:type="dxa"/>
            <w:tcBorders>
              <w:top w:val="single" w:sz="4" w:space="0" w:color="auto"/>
              <w:left w:val="single" w:sz="4" w:space="0" w:color="auto"/>
              <w:bottom w:val="single" w:sz="4" w:space="0" w:color="auto"/>
              <w:right w:val="single" w:sz="4" w:space="0" w:color="auto"/>
            </w:tcBorders>
            <w:hideMark/>
          </w:tcPr>
          <w:p w14:paraId="5119F300" w14:textId="77777777" w:rsidR="003D6C2A" w:rsidRPr="003D6C2A" w:rsidRDefault="003D6C2A" w:rsidP="003D6C2A">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very poor fail</w:t>
            </w:r>
          </w:p>
          <w:p w14:paraId="6B8C3571"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Some work submitted, but containing virtually nothing of any relevance, depth or merit.</w:t>
            </w:r>
          </w:p>
        </w:tc>
      </w:tr>
      <w:tr w:rsidR="003D6C2A" w:rsidRPr="003D6C2A" w14:paraId="76C2D969" w14:textId="77777777"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14:paraId="6425D0B0" w14:textId="77777777" w:rsidR="003D6C2A" w:rsidRPr="003D6C2A" w:rsidRDefault="003D6C2A" w:rsidP="003D6C2A">
            <w:pPr>
              <w:spacing w:before="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14:paraId="19C3DF82"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0</w:t>
            </w:r>
          </w:p>
        </w:tc>
        <w:tc>
          <w:tcPr>
            <w:tcW w:w="9355" w:type="dxa"/>
            <w:tcBorders>
              <w:top w:val="single" w:sz="4" w:space="0" w:color="auto"/>
              <w:left w:val="single" w:sz="4" w:space="0" w:color="auto"/>
              <w:bottom w:val="single" w:sz="4" w:space="0" w:color="auto"/>
              <w:right w:val="single" w:sz="4" w:space="0" w:color="auto"/>
            </w:tcBorders>
            <w:hideMark/>
          </w:tcPr>
          <w:p w14:paraId="0A624377" w14:textId="77777777" w:rsidR="003D6C2A" w:rsidRPr="003D6C2A" w:rsidRDefault="003D6C2A" w:rsidP="003D6C2A">
            <w:pPr>
              <w:spacing w:before="0" w:line="312" w:lineRule="auto"/>
              <w:rPr>
                <w:rFonts w:ascii="Arial" w:hAnsi="Arial" w:cs="Arial"/>
                <w:b/>
                <w:sz w:val="16"/>
                <w:lang w:val="en-GB"/>
              </w:rPr>
            </w:pPr>
            <w:r w:rsidRPr="003D6C2A">
              <w:rPr>
                <w:rFonts w:ascii="Arial" w:hAnsi="Arial" w:cs="Arial"/>
                <w:sz w:val="16"/>
                <w:lang w:val="en-GB"/>
              </w:rPr>
              <w:t>Nothing submitted, and extension not agreed before due date; or work containing nothing of any relevance or merit.</w:t>
            </w:r>
          </w:p>
        </w:tc>
      </w:tr>
      <w:tr w:rsidR="003D6C2A" w:rsidRPr="003D6C2A" w14:paraId="7654ED40" w14:textId="77777777" w:rsidTr="00C638D9">
        <w:tc>
          <w:tcPr>
            <w:tcW w:w="738" w:type="dxa"/>
            <w:tcBorders>
              <w:top w:val="single" w:sz="4" w:space="0" w:color="auto"/>
              <w:left w:val="single" w:sz="4" w:space="0" w:color="auto"/>
              <w:bottom w:val="single" w:sz="4" w:space="0" w:color="auto"/>
              <w:right w:val="single" w:sz="4" w:space="0" w:color="auto"/>
            </w:tcBorders>
            <w:hideMark/>
          </w:tcPr>
          <w:p w14:paraId="2C1B7F4A"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lastRenderedPageBreak/>
              <w:t>L</w:t>
            </w:r>
          </w:p>
        </w:tc>
        <w:tc>
          <w:tcPr>
            <w:tcW w:w="993" w:type="dxa"/>
            <w:tcBorders>
              <w:top w:val="single" w:sz="4" w:space="0" w:color="auto"/>
              <w:left w:val="single" w:sz="4" w:space="0" w:color="auto"/>
              <w:bottom w:val="single" w:sz="4" w:space="0" w:color="auto"/>
              <w:right w:val="single" w:sz="4" w:space="0" w:color="auto"/>
            </w:tcBorders>
            <w:hideMark/>
          </w:tcPr>
          <w:p w14:paraId="35EF1452"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0</w:t>
            </w:r>
          </w:p>
        </w:tc>
        <w:tc>
          <w:tcPr>
            <w:tcW w:w="9355" w:type="dxa"/>
            <w:tcBorders>
              <w:top w:val="single" w:sz="4" w:space="0" w:color="auto"/>
              <w:left w:val="single" w:sz="4" w:space="0" w:color="auto"/>
              <w:bottom w:val="single" w:sz="4" w:space="0" w:color="auto"/>
              <w:right w:val="single" w:sz="4" w:space="0" w:color="auto"/>
            </w:tcBorders>
            <w:hideMark/>
          </w:tcPr>
          <w:p w14:paraId="2FEB70D8"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Late submission; extension granted before due date.</w:t>
            </w:r>
          </w:p>
        </w:tc>
      </w:tr>
      <w:tr w:rsidR="003D6C2A" w:rsidRPr="003D6C2A" w14:paraId="33F5468C" w14:textId="77777777" w:rsidTr="00C638D9">
        <w:tc>
          <w:tcPr>
            <w:tcW w:w="738" w:type="dxa"/>
            <w:tcBorders>
              <w:top w:val="single" w:sz="4" w:space="0" w:color="auto"/>
              <w:left w:val="single" w:sz="4" w:space="0" w:color="auto"/>
              <w:bottom w:val="single" w:sz="4" w:space="0" w:color="auto"/>
              <w:right w:val="single" w:sz="4" w:space="0" w:color="auto"/>
            </w:tcBorders>
            <w:hideMark/>
          </w:tcPr>
          <w:p w14:paraId="331EA7D6"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UP</w:t>
            </w:r>
          </w:p>
        </w:tc>
        <w:tc>
          <w:tcPr>
            <w:tcW w:w="993" w:type="dxa"/>
            <w:tcBorders>
              <w:top w:val="single" w:sz="4" w:space="0" w:color="auto"/>
              <w:left w:val="single" w:sz="4" w:space="0" w:color="auto"/>
              <w:bottom w:val="single" w:sz="4" w:space="0" w:color="auto"/>
              <w:right w:val="single" w:sz="4" w:space="0" w:color="auto"/>
            </w:tcBorders>
            <w:hideMark/>
          </w:tcPr>
          <w:p w14:paraId="3A1992B0" w14:textId="77777777"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0</w:t>
            </w:r>
          </w:p>
        </w:tc>
        <w:tc>
          <w:tcPr>
            <w:tcW w:w="9355" w:type="dxa"/>
            <w:tcBorders>
              <w:top w:val="single" w:sz="4" w:space="0" w:color="auto"/>
              <w:left w:val="single" w:sz="4" w:space="0" w:color="auto"/>
              <w:bottom w:val="single" w:sz="4" w:space="0" w:color="auto"/>
              <w:right w:val="single" w:sz="4" w:space="0" w:color="auto"/>
            </w:tcBorders>
            <w:hideMark/>
          </w:tcPr>
          <w:p w14:paraId="021D2A88" w14:textId="77777777"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Work failed due to unfair practice.</w:t>
            </w:r>
          </w:p>
        </w:tc>
      </w:tr>
    </w:tbl>
    <w:p w14:paraId="63A049F8" w14:textId="77777777" w:rsidR="007A7340" w:rsidRPr="00B50C13" w:rsidRDefault="007A7340" w:rsidP="0058414B">
      <w:r w:rsidRPr="00B50C13">
        <w:t>Marks will be allocated using the following qualitative guidelines:</w:t>
      </w:r>
    </w:p>
    <w:p w14:paraId="17428929" w14:textId="77777777" w:rsidR="00696D25" w:rsidRDefault="00696D25" w:rsidP="00696D25">
      <w:pPr>
        <w:rPr>
          <w:lang w:val="en-GB"/>
        </w:rPr>
      </w:pPr>
    </w:p>
    <w:p w14:paraId="6E94AA1B" w14:textId="77777777" w:rsidR="00696D25" w:rsidRDefault="00696D25" w:rsidP="00696D25">
      <w:r>
        <w:t xml:space="preserve">Ctrl+Click </w:t>
      </w:r>
      <w:hyperlink w:anchor="Contents_table" w:history="1">
        <w:r>
          <w:rPr>
            <w:rStyle w:val="Hyperlink"/>
          </w:rPr>
          <w:t>here</w:t>
        </w:r>
      </w:hyperlink>
      <w:r>
        <w:t xml:space="preserve"> to return to the table of contents</w:t>
      </w:r>
    </w:p>
    <w:p w14:paraId="584EC132" w14:textId="77777777" w:rsidR="00696D25" w:rsidRDefault="00696D25" w:rsidP="00696D25">
      <w:pPr>
        <w:rPr>
          <w:lang w:val="en-GB"/>
        </w:rPr>
      </w:pPr>
    </w:p>
    <w:p w14:paraId="09FDD821" w14:textId="77777777" w:rsidR="00696D25" w:rsidRPr="00696D25" w:rsidRDefault="00696D25" w:rsidP="00696D25">
      <w:pPr>
        <w:rPr>
          <w:lang w:val="en-GB"/>
        </w:rPr>
        <w:sectPr w:rsidR="00696D25" w:rsidRPr="00696D25" w:rsidSect="00094EDE">
          <w:footerReference w:type="first" r:id="rId103"/>
          <w:pgSz w:w="12240" w:h="15840"/>
          <w:pgMar w:top="1440" w:right="1440" w:bottom="1440" w:left="1440" w:header="720" w:footer="720" w:gutter="0"/>
          <w:pgNumType w:fmt="lowerRoman" w:start="1"/>
          <w:cols w:space="720"/>
          <w:titlePg/>
          <w:docGrid w:linePitch="360"/>
        </w:sectPr>
      </w:pPr>
    </w:p>
    <w:p w14:paraId="6A5910A6" w14:textId="77777777" w:rsidR="00FA552A" w:rsidRDefault="00FA552A" w:rsidP="00E27C65">
      <w:pPr>
        <w:pStyle w:val="Heading2"/>
      </w:pPr>
      <w:bookmarkStart w:id="26" w:name="_Toc492542206"/>
      <w:r>
        <w:lastRenderedPageBreak/>
        <w:t xml:space="preserve">Appendix </w:t>
      </w:r>
      <w:r w:rsidR="00BB3A09">
        <w:t>2</w:t>
      </w:r>
      <w:r>
        <w:t xml:space="preserve"> – Policies and Procedures</w:t>
      </w:r>
      <w:bookmarkEnd w:id="26"/>
    </w:p>
    <w:p w14:paraId="75E0A604" w14:textId="77777777" w:rsidR="00FA552A" w:rsidRDefault="00FA552A" w:rsidP="0062453F">
      <w:pPr>
        <w:rPr>
          <w:lang w:val="en-GB"/>
        </w:rPr>
      </w:pPr>
    </w:p>
    <w:p w14:paraId="464DCF01" w14:textId="77777777" w:rsidR="00696D25" w:rsidRPr="00A9080E" w:rsidRDefault="00A9080E" w:rsidP="00D117CA">
      <w:r>
        <w:t xml:space="preserve">Policies relating to HE Students can be found on </w:t>
      </w:r>
      <w:r w:rsidR="00D117CA">
        <w:t xml:space="preserve">Teams. </w:t>
      </w:r>
    </w:p>
    <w:sectPr w:rsidR="00696D25" w:rsidRPr="00A9080E" w:rsidSect="00094EDE">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FC2F5" w14:textId="77777777" w:rsidR="008274CD" w:rsidRDefault="008274CD" w:rsidP="00F20413">
      <w:r>
        <w:separator/>
      </w:r>
    </w:p>
  </w:endnote>
  <w:endnote w:type="continuationSeparator" w:id="0">
    <w:p w14:paraId="6906DEEF" w14:textId="77777777" w:rsidR="008274CD" w:rsidRDefault="008274CD" w:rsidP="00F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w:altName w:val="MS PMincho"/>
    <w:charset w:val="00"/>
    <w:family w:val="swiss"/>
    <w:pitch w:val="variable"/>
    <w:sig w:usb0="80000287" w:usb1="00000000" w:usb2="00000000" w:usb3="00000000" w:csb0="0000000F" w:csb1="00000000"/>
  </w:font>
  <w:font w:name="Stone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684861"/>
      <w:docPartObj>
        <w:docPartGallery w:val="Page Numbers (Bottom of Page)"/>
        <w:docPartUnique/>
      </w:docPartObj>
    </w:sdtPr>
    <w:sdtEndPr>
      <w:rPr>
        <w:noProof/>
      </w:rPr>
    </w:sdtEndPr>
    <w:sdtContent>
      <w:p w14:paraId="30DA925F" w14:textId="65276759" w:rsidR="008274CD" w:rsidRDefault="008274CD">
        <w:pPr>
          <w:pStyle w:val="Footer"/>
          <w:jc w:val="center"/>
        </w:pPr>
        <w:r>
          <w:fldChar w:fldCharType="begin"/>
        </w:r>
        <w:r>
          <w:instrText xml:space="preserve"> PAGE   \* MERGEFORMAT </w:instrText>
        </w:r>
        <w:r>
          <w:fldChar w:fldCharType="separate"/>
        </w:r>
        <w:r w:rsidR="006F499E">
          <w:rPr>
            <w:noProof/>
          </w:rPr>
          <w:t>7</w:t>
        </w:r>
        <w:r>
          <w:rPr>
            <w:noProof/>
          </w:rPr>
          <w:fldChar w:fldCharType="end"/>
        </w:r>
      </w:p>
    </w:sdtContent>
  </w:sdt>
  <w:p w14:paraId="4C2E0B98" w14:textId="77777777" w:rsidR="008274CD" w:rsidRDefault="008274CD"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13189"/>
      <w:docPartObj>
        <w:docPartGallery w:val="Page Numbers (Bottom of Page)"/>
        <w:docPartUnique/>
      </w:docPartObj>
    </w:sdtPr>
    <w:sdtEndPr>
      <w:rPr>
        <w:noProof/>
      </w:rPr>
    </w:sdtEndPr>
    <w:sdtContent>
      <w:p w14:paraId="5D37E4F6" w14:textId="34E51F4F" w:rsidR="008274CD" w:rsidRDefault="008274CD">
        <w:pPr>
          <w:pStyle w:val="Footer"/>
          <w:jc w:val="center"/>
        </w:pPr>
        <w:r>
          <w:fldChar w:fldCharType="begin"/>
        </w:r>
        <w:r>
          <w:instrText xml:space="preserve"> PAGE   \* MERGEFORMAT </w:instrText>
        </w:r>
        <w:r>
          <w:fldChar w:fldCharType="separate"/>
        </w:r>
        <w:r w:rsidR="006F499E">
          <w:rPr>
            <w:noProof/>
          </w:rPr>
          <w:t>8</w:t>
        </w:r>
        <w:r>
          <w:rPr>
            <w:noProof/>
          </w:rPr>
          <w:fldChar w:fldCharType="end"/>
        </w:r>
      </w:p>
    </w:sdtContent>
  </w:sdt>
  <w:p w14:paraId="44579B3E" w14:textId="77777777" w:rsidR="008274CD" w:rsidRDefault="0082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C8EC" w14:textId="388AAB74" w:rsidR="008274CD" w:rsidRPr="007407C5" w:rsidRDefault="008274CD">
    <w:pPr>
      <w:pStyle w:val="Footer"/>
      <w:jc w:val="center"/>
      <w:rPr>
        <w:caps/>
        <w:noProof/>
        <w:sz w:val="18"/>
        <w:szCs w:val="18"/>
      </w:rPr>
    </w:pPr>
    <w:r w:rsidRPr="007407C5">
      <w:rPr>
        <w:caps/>
        <w:sz w:val="18"/>
        <w:szCs w:val="18"/>
      </w:rPr>
      <w:fldChar w:fldCharType="begin"/>
    </w:r>
    <w:r w:rsidRPr="007407C5">
      <w:rPr>
        <w:caps/>
        <w:sz w:val="18"/>
        <w:szCs w:val="18"/>
      </w:rPr>
      <w:instrText xml:space="preserve"> PAGE   \* MERGEFORMAT </w:instrText>
    </w:r>
    <w:r w:rsidRPr="007407C5">
      <w:rPr>
        <w:caps/>
        <w:sz w:val="18"/>
        <w:szCs w:val="18"/>
      </w:rPr>
      <w:fldChar w:fldCharType="separate"/>
    </w:r>
    <w:r w:rsidR="006F499E" w:rsidRPr="006F499E">
      <w:rPr>
        <w:noProof/>
        <w:sz w:val="18"/>
        <w:szCs w:val="18"/>
      </w:rPr>
      <w:t>iv</w:t>
    </w:r>
    <w:r w:rsidRPr="007407C5">
      <w:rPr>
        <w:caps/>
        <w:noProof/>
        <w:sz w:val="18"/>
        <w:szCs w:val="18"/>
      </w:rPr>
      <w:fldChar w:fldCharType="end"/>
    </w:r>
  </w:p>
  <w:p w14:paraId="5D2906FC" w14:textId="77777777" w:rsidR="008274CD" w:rsidRDefault="0082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3467" w14:textId="77777777" w:rsidR="008274CD" w:rsidRDefault="008274CD" w:rsidP="00F20413">
      <w:r>
        <w:separator/>
      </w:r>
    </w:p>
  </w:footnote>
  <w:footnote w:type="continuationSeparator" w:id="0">
    <w:p w14:paraId="72E6217E" w14:textId="77777777" w:rsidR="008274CD" w:rsidRDefault="008274CD" w:rsidP="00F2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D1D3" w14:textId="087EAA6F" w:rsidR="008274CD" w:rsidRPr="00094EDE" w:rsidRDefault="008274CD">
    <w:pPr>
      <w:pStyle w:val="Header"/>
      <w:rPr>
        <w:i/>
        <w:sz w:val="20"/>
        <w:szCs w:val="20"/>
      </w:rPr>
    </w:pPr>
    <w:proofErr w:type="spellStart"/>
    <w:r w:rsidRPr="00094EDE">
      <w:rPr>
        <w:i/>
        <w:sz w:val="20"/>
        <w:szCs w:val="20"/>
      </w:rPr>
      <w:t>Programme</w:t>
    </w:r>
    <w:proofErr w:type="spellEnd"/>
    <w:r w:rsidRPr="00094EDE">
      <w:rPr>
        <w:i/>
        <w:sz w:val="20"/>
        <w:szCs w:val="20"/>
      </w:rPr>
      <w:t xml:space="preserve"> Handbook </w:t>
    </w:r>
    <w:r>
      <w:rPr>
        <w:i/>
        <w:sz w:val="20"/>
        <w:szCs w:val="20"/>
      </w:rPr>
      <w:t>2019/2020</w:t>
    </w:r>
    <w:r w:rsidRPr="00094EDE">
      <w:rPr>
        <w:i/>
        <w:sz w:val="20"/>
        <w:szCs w:val="20"/>
      </w:rPr>
      <w:t xml:space="preserve">, </w:t>
    </w:r>
    <w:r>
      <w:rPr>
        <w:i/>
        <w:sz w:val="20"/>
        <w:szCs w:val="20"/>
      </w:rPr>
      <w:t>University Centre Weston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701"/>
    <w:multiLevelType w:val="hybridMultilevel"/>
    <w:tmpl w:val="FA1A6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E6488"/>
    <w:multiLevelType w:val="hybridMultilevel"/>
    <w:tmpl w:val="E996D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907AE"/>
    <w:multiLevelType w:val="hybridMultilevel"/>
    <w:tmpl w:val="99E2F5AA"/>
    <w:lvl w:ilvl="0" w:tplc="785E15D2">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0E6D12B4"/>
    <w:multiLevelType w:val="hybridMultilevel"/>
    <w:tmpl w:val="22F68E1E"/>
    <w:lvl w:ilvl="0" w:tplc="1A1AC7F8">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0F8061CD"/>
    <w:multiLevelType w:val="hybridMultilevel"/>
    <w:tmpl w:val="6868B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D5C52"/>
    <w:multiLevelType w:val="hybridMultilevel"/>
    <w:tmpl w:val="38A0B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77649"/>
    <w:multiLevelType w:val="hybridMultilevel"/>
    <w:tmpl w:val="BB68F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848CC"/>
    <w:multiLevelType w:val="hybridMultilevel"/>
    <w:tmpl w:val="FDC4C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4621C"/>
    <w:multiLevelType w:val="hybridMultilevel"/>
    <w:tmpl w:val="22509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B4A8B"/>
    <w:multiLevelType w:val="hybridMultilevel"/>
    <w:tmpl w:val="D604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F73D9"/>
    <w:multiLevelType w:val="hybridMultilevel"/>
    <w:tmpl w:val="A140A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3F67F1"/>
    <w:multiLevelType w:val="hybridMultilevel"/>
    <w:tmpl w:val="D40EA226"/>
    <w:lvl w:ilvl="0" w:tplc="26480C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CE37B7"/>
    <w:multiLevelType w:val="hybridMultilevel"/>
    <w:tmpl w:val="A0128314"/>
    <w:lvl w:ilvl="0" w:tplc="BFE43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062748"/>
    <w:multiLevelType w:val="hybridMultilevel"/>
    <w:tmpl w:val="48E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F2939"/>
    <w:multiLevelType w:val="hybridMultilevel"/>
    <w:tmpl w:val="CE983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69513F"/>
    <w:multiLevelType w:val="hybridMultilevel"/>
    <w:tmpl w:val="608E84B6"/>
    <w:lvl w:ilvl="0" w:tplc="F6EC40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667285"/>
    <w:multiLevelType w:val="hybridMultilevel"/>
    <w:tmpl w:val="6A6AF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D0ECA"/>
    <w:multiLevelType w:val="hybridMultilevel"/>
    <w:tmpl w:val="90E2A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0327C7"/>
    <w:multiLevelType w:val="hybridMultilevel"/>
    <w:tmpl w:val="71288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6A2CE5"/>
    <w:multiLevelType w:val="hybridMultilevel"/>
    <w:tmpl w:val="7220C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0" w15:restartNumberingAfterBreak="0">
    <w:nsid w:val="2974764B"/>
    <w:multiLevelType w:val="hybridMultilevel"/>
    <w:tmpl w:val="FA9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20DF7"/>
    <w:multiLevelType w:val="hybridMultilevel"/>
    <w:tmpl w:val="F9782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673B2"/>
    <w:multiLevelType w:val="hybridMultilevel"/>
    <w:tmpl w:val="9F1A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360D6"/>
    <w:multiLevelType w:val="hybridMultilevel"/>
    <w:tmpl w:val="8D6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15A4F"/>
    <w:multiLevelType w:val="hybridMultilevel"/>
    <w:tmpl w:val="48986A5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E26C44"/>
    <w:multiLevelType w:val="multilevel"/>
    <w:tmpl w:val="DD06B02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73720E"/>
    <w:multiLevelType w:val="hybridMultilevel"/>
    <w:tmpl w:val="C0B8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4F738C"/>
    <w:multiLevelType w:val="hybridMultilevel"/>
    <w:tmpl w:val="2E561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4D59F6"/>
    <w:multiLevelType w:val="hybridMultilevel"/>
    <w:tmpl w:val="A4E6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E81F37"/>
    <w:multiLevelType w:val="hybridMultilevel"/>
    <w:tmpl w:val="D6BEE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F045AE"/>
    <w:multiLevelType w:val="hybridMultilevel"/>
    <w:tmpl w:val="28969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704B05"/>
    <w:multiLevelType w:val="hybridMultilevel"/>
    <w:tmpl w:val="6C103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0628EA"/>
    <w:multiLevelType w:val="hybridMultilevel"/>
    <w:tmpl w:val="16D44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7C79EF"/>
    <w:multiLevelType w:val="hybridMultilevel"/>
    <w:tmpl w:val="21808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E44F53"/>
    <w:multiLevelType w:val="hybridMultilevel"/>
    <w:tmpl w:val="8E109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CCD47A7"/>
    <w:multiLevelType w:val="hybridMultilevel"/>
    <w:tmpl w:val="249CC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F15594C"/>
    <w:multiLevelType w:val="hybridMultilevel"/>
    <w:tmpl w:val="1F7E6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F8D5851"/>
    <w:multiLevelType w:val="hybridMultilevel"/>
    <w:tmpl w:val="52C82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F9444A5"/>
    <w:multiLevelType w:val="hybridMultilevel"/>
    <w:tmpl w:val="419A3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C11E95"/>
    <w:multiLevelType w:val="hybridMultilevel"/>
    <w:tmpl w:val="F98C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B23F05"/>
    <w:multiLevelType w:val="hybridMultilevel"/>
    <w:tmpl w:val="FD7061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4327149"/>
    <w:multiLevelType w:val="hybridMultilevel"/>
    <w:tmpl w:val="A86C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F24EA6"/>
    <w:multiLevelType w:val="hybridMultilevel"/>
    <w:tmpl w:val="F75C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962E9F"/>
    <w:multiLevelType w:val="hybridMultilevel"/>
    <w:tmpl w:val="03E01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02627B"/>
    <w:multiLevelType w:val="hybridMultilevel"/>
    <w:tmpl w:val="49825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C7325E7"/>
    <w:multiLevelType w:val="hybridMultilevel"/>
    <w:tmpl w:val="82D24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3A656B"/>
    <w:multiLevelType w:val="hybridMultilevel"/>
    <w:tmpl w:val="053AE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E2C3ADF"/>
    <w:multiLevelType w:val="hybridMultilevel"/>
    <w:tmpl w:val="8CC2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6D3CF5"/>
    <w:multiLevelType w:val="hybridMultilevel"/>
    <w:tmpl w:val="E69C7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9219E2"/>
    <w:multiLevelType w:val="hybridMultilevel"/>
    <w:tmpl w:val="E2DC9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C27872"/>
    <w:multiLevelType w:val="hybridMultilevel"/>
    <w:tmpl w:val="F254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7678FC"/>
    <w:multiLevelType w:val="hybridMultilevel"/>
    <w:tmpl w:val="1BF6F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3343CD"/>
    <w:multiLevelType w:val="hybridMultilevel"/>
    <w:tmpl w:val="0FDCB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666586E"/>
    <w:multiLevelType w:val="hybridMultilevel"/>
    <w:tmpl w:val="B232C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6997F80"/>
    <w:multiLevelType w:val="hybridMultilevel"/>
    <w:tmpl w:val="286E8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C4101F"/>
    <w:multiLevelType w:val="hybridMultilevel"/>
    <w:tmpl w:val="E5765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A135544"/>
    <w:multiLevelType w:val="hybridMultilevel"/>
    <w:tmpl w:val="61F0A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5D39D6"/>
    <w:multiLevelType w:val="hybridMultilevel"/>
    <w:tmpl w:val="E8EEA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9C4132"/>
    <w:multiLevelType w:val="hybridMultilevel"/>
    <w:tmpl w:val="A29CD3FE"/>
    <w:lvl w:ilvl="0" w:tplc="F15CDFB0">
      <w:start w:val="1"/>
      <w:numFmt w:val="decimal"/>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D6F32B2"/>
    <w:multiLevelType w:val="hybridMultilevel"/>
    <w:tmpl w:val="A9E43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83469B"/>
    <w:multiLevelType w:val="hybridMultilevel"/>
    <w:tmpl w:val="70620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C33AF"/>
    <w:multiLevelType w:val="hybridMultilevel"/>
    <w:tmpl w:val="DBE0D2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FF17A1A"/>
    <w:multiLevelType w:val="hybridMultilevel"/>
    <w:tmpl w:val="BFF8383C"/>
    <w:lvl w:ilvl="0" w:tplc="CE2869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677DD4"/>
    <w:multiLevelType w:val="hybridMultilevel"/>
    <w:tmpl w:val="BD9A6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2331061"/>
    <w:multiLevelType w:val="hybridMultilevel"/>
    <w:tmpl w:val="8B082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4F8481D"/>
    <w:multiLevelType w:val="hybridMultilevel"/>
    <w:tmpl w:val="D1CAB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7DF2857"/>
    <w:multiLevelType w:val="hybridMultilevel"/>
    <w:tmpl w:val="84AC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C26A2A"/>
    <w:multiLevelType w:val="hybridMultilevel"/>
    <w:tmpl w:val="4BECF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266FD6"/>
    <w:multiLevelType w:val="hybridMultilevel"/>
    <w:tmpl w:val="6F349AA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9" w15:restartNumberingAfterBreak="0">
    <w:nsid w:val="6BAB3DEF"/>
    <w:multiLevelType w:val="hybridMultilevel"/>
    <w:tmpl w:val="819242F6"/>
    <w:lvl w:ilvl="0" w:tplc="A9ACA0C0">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0" w15:restartNumberingAfterBreak="0">
    <w:nsid w:val="6C676915"/>
    <w:multiLevelType w:val="hybridMultilevel"/>
    <w:tmpl w:val="56DC9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CF70CB0"/>
    <w:multiLevelType w:val="hybridMultilevel"/>
    <w:tmpl w:val="FFE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A76D19"/>
    <w:multiLevelType w:val="hybridMultilevel"/>
    <w:tmpl w:val="3CF26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F265F9"/>
    <w:multiLevelType w:val="hybridMultilevel"/>
    <w:tmpl w:val="8B582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3734845"/>
    <w:multiLevelType w:val="hybridMultilevel"/>
    <w:tmpl w:val="BCFA4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6F97843"/>
    <w:multiLevelType w:val="hybridMultilevel"/>
    <w:tmpl w:val="CA7CB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AF5C5B"/>
    <w:multiLevelType w:val="hybridMultilevel"/>
    <w:tmpl w:val="C18A8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C727DA0"/>
    <w:multiLevelType w:val="hybridMultilevel"/>
    <w:tmpl w:val="8E02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EDC18E0"/>
    <w:multiLevelType w:val="hybridMultilevel"/>
    <w:tmpl w:val="105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EE020E7"/>
    <w:multiLevelType w:val="hybridMultilevel"/>
    <w:tmpl w:val="CB0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0" w15:restartNumberingAfterBreak="0">
    <w:nsid w:val="7F775A0F"/>
    <w:multiLevelType w:val="hybridMultilevel"/>
    <w:tmpl w:val="5C62B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42"/>
  </w:num>
  <w:num w:numId="3">
    <w:abstractNumId w:val="77"/>
  </w:num>
  <w:num w:numId="4">
    <w:abstractNumId w:val="23"/>
  </w:num>
  <w:num w:numId="5">
    <w:abstractNumId w:val="47"/>
  </w:num>
  <w:num w:numId="6">
    <w:abstractNumId w:val="58"/>
  </w:num>
  <w:num w:numId="7">
    <w:abstractNumId w:val="25"/>
  </w:num>
  <w:num w:numId="8">
    <w:abstractNumId w:val="71"/>
  </w:num>
  <w:num w:numId="9">
    <w:abstractNumId w:val="66"/>
  </w:num>
  <w:num w:numId="10">
    <w:abstractNumId w:val="63"/>
  </w:num>
  <w:num w:numId="11">
    <w:abstractNumId w:val="33"/>
  </w:num>
  <w:num w:numId="12">
    <w:abstractNumId w:val="51"/>
  </w:num>
  <w:num w:numId="13">
    <w:abstractNumId w:val="6"/>
  </w:num>
  <w:num w:numId="14">
    <w:abstractNumId w:val="40"/>
  </w:num>
  <w:num w:numId="15">
    <w:abstractNumId w:val="17"/>
  </w:num>
  <w:num w:numId="16">
    <w:abstractNumId w:val="56"/>
  </w:num>
  <w:num w:numId="17">
    <w:abstractNumId w:val="7"/>
  </w:num>
  <w:num w:numId="18">
    <w:abstractNumId w:val="64"/>
  </w:num>
  <w:num w:numId="19">
    <w:abstractNumId w:val="11"/>
  </w:num>
  <w:num w:numId="20">
    <w:abstractNumId w:val="21"/>
  </w:num>
  <w:num w:numId="21">
    <w:abstractNumId w:val="45"/>
  </w:num>
  <w:num w:numId="22">
    <w:abstractNumId w:val="49"/>
  </w:num>
  <w:num w:numId="23">
    <w:abstractNumId w:val="70"/>
  </w:num>
  <w:num w:numId="24">
    <w:abstractNumId w:val="75"/>
  </w:num>
  <w:num w:numId="25">
    <w:abstractNumId w:val="10"/>
  </w:num>
  <w:num w:numId="26">
    <w:abstractNumId w:val="62"/>
  </w:num>
  <w:num w:numId="27">
    <w:abstractNumId w:val="24"/>
  </w:num>
  <w:num w:numId="28">
    <w:abstractNumId w:val="32"/>
  </w:num>
  <w:num w:numId="29">
    <w:abstractNumId w:val="76"/>
  </w:num>
  <w:num w:numId="30">
    <w:abstractNumId w:val="73"/>
  </w:num>
  <w:num w:numId="31">
    <w:abstractNumId w:val="39"/>
  </w:num>
  <w:num w:numId="32">
    <w:abstractNumId w:val="50"/>
  </w:num>
  <w:num w:numId="33">
    <w:abstractNumId w:val="46"/>
  </w:num>
  <w:num w:numId="34">
    <w:abstractNumId w:val="14"/>
  </w:num>
  <w:num w:numId="35">
    <w:abstractNumId w:val="3"/>
  </w:num>
  <w:num w:numId="36">
    <w:abstractNumId w:val="22"/>
  </w:num>
  <w:num w:numId="37">
    <w:abstractNumId w:val="8"/>
  </w:num>
  <w:num w:numId="38">
    <w:abstractNumId w:val="59"/>
  </w:num>
  <w:num w:numId="39">
    <w:abstractNumId w:val="27"/>
  </w:num>
  <w:num w:numId="40">
    <w:abstractNumId w:val="2"/>
  </w:num>
  <w:num w:numId="41">
    <w:abstractNumId w:val="72"/>
  </w:num>
  <w:num w:numId="42">
    <w:abstractNumId w:val="67"/>
  </w:num>
  <w:num w:numId="43">
    <w:abstractNumId w:val="35"/>
  </w:num>
  <w:num w:numId="44">
    <w:abstractNumId w:val="57"/>
  </w:num>
  <w:num w:numId="45">
    <w:abstractNumId w:val="9"/>
  </w:num>
  <w:num w:numId="46">
    <w:abstractNumId w:val="53"/>
  </w:num>
  <w:num w:numId="47">
    <w:abstractNumId w:val="48"/>
  </w:num>
  <w:num w:numId="48">
    <w:abstractNumId w:val="60"/>
  </w:num>
  <w:num w:numId="49">
    <w:abstractNumId w:val="5"/>
  </w:num>
  <w:num w:numId="50">
    <w:abstractNumId w:val="18"/>
  </w:num>
  <w:num w:numId="51">
    <w:abstractNumId w:val="55"/>
  </w:num>
  <w:num w:numId="52">
    <w:abstractNumId w:val="38"/>
  </w:num>
  <w:num w:numId="53">
    <w:abstractNumId w:val="28"/>
  </w:num>
  <w:num w:numId="54">
    <w:abstractNumId w:val="44"/>
  </w:num>
  <w:num w:numId="55">
    <w:abstractNumId w:val="29"/>
  </w:num>
  <w:num w:numId="56">
    <w:abstractNumId w:val="19"/>
  </w:num>
  <w:num w:numId="57">
    <w:abstractNumId w:val="37"/>
  </w:num>
  <w:num w:numId="58">
    <w:abstractNumId w:val="43"/>
  </w:num>
  <w:num w:numId="59">
    <w:abstractNumId w:val="79"/>
  </w:num>
  <w:num w:numId="60">
    <w:abstractNumId w:val="68"/>
  </w:num>
  <w:num w:numId="61">
    <w:abstractNumId w:val="0"/>
  </w:num>
  <w:num w:numId="62">
    <w:abstractNumId w:val="30"/>
  </w:num>
  <w:num w:numId="63">
    <w:abstractNumId w:val="20"/>
  </w:num>
  <w:num w:numId="64">
    <w:abstractNumId w:val="61"/>
  </w:num>
  <w:num w:numId="65">
    <w:abstractNumId w:val="13"/>
  </w:num>
  <w:num w:numId="66">
    <w:abstractNumId w:val="16"/>
  </w:num>
  <w:num w:numId="67">
    <w:abstractNumId w:val="65"/>
  </w:num>
  <w:num w:numId="68">
    <w:abstractNumId w:val="69"/>
  </w:num>
  <w:num w:numId="69">
    <w:abstractNumId w:val="74"/>
  </w:num>
  <w:num w:numId="70">
    <w:abstractNumId w:val="80"/>
  </w:num>
  <w:num w:numId="71">
    <w:abstractNumId w:val="4"/>
  </w:num>
  <w:num w:numId="72">
    <w:abstractNumId w:val="34"/>
  </w:num>
  <w:num w:numId="73">
    <w:abstractNumId w:val="26"/>
  </w:num>
  <w:num w:numId="74">
    <w:abstractNumId w:val="41"/>
  </w:num>
  <w:num w:numId="75">
    <w:abstractNumId w:val="1"/>
  </w:num>
  <w:num w:numId="76">
    <w:abstractNumId w:val="54"/>
  </w:num>
  <w:num w:numId="77">
    <w:abstractNumId w:val="36"/>
  </w:num>
  <w:num w:numId="78">
    <w:abstractNumId w:val="31"/>
  </w:num>
  <w:num w:numId="79">
    <w:abstractNumId w:val="52"/>
  </w:num>
  <w:num w:numId="80">
    <w:abstractNumId w:val="15"/>
  </w:num>
  <w:num w:numId="81">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7C40"/>
    <w:rsid w:val="00010056"/>
    <w:rsid w:val="0001079F"/>
    <w:rsid w:val="00011974"/>
    <w:rsid w:val="00014056"/>
    <w:rsid w:val="0002468C"/>
    <w:rsid w:val="00041CC0"/>
    <w:rsid w:val="00066C7F"/>
    <w:rsid w:val="0007207A"/>
    <w:rsid w:val="00077FA3"/>
    <w:rsid w:val="000808F4"/>
    <w:rsid w:val="00093799"/>
    <w:rsid w:val="00094569"/>
    <w:rsid w:val="00094EDE"/>
    <w:rsid w:val="000A00B6"/>
    <w:rsid w:val="000A3FFF"/>
    <w:rsid w:val="000B18A0"/>
    <w:rsid w:val="000C024D"/>
    <w:rsid w:val="000C34B5"/>
    <w:rsid w:val="000C38D7"/>
    <w:rsid w:val="000C3A8C"/>
    <w:rsid w:val="000D0F6E"/>
    <w:rsid w:val="000D77A9"/>
    <w:rsid w:val="000E184E"/>
    <w:rsid w:val="000E651C"/>
    <w:rsid w:val="000E6705"/>
    <w:rsid w:val="00101695"/>
    <w:rsid w:val="00101BF1"/>
    <w:rsid w:val="00102C58"/>
    <w:rsid w:val="00106446"/>
    <w:rsid w:val="00117220"/>
    <w:rsid w:val="00123414"/>
    <w:rsid w:val="001242FD"/>
    <w:rsid w:val="00125D77"/>
    <w:rsid w:val="00140124"/>
    <w:rsid w:val="00141BA9"/>
    <w:rsid w:val="0014717A"/>
    <w:rsid w:val="0015326A"/>
    <w:rsid w:val="00153AC2"/>
    <w:rsid w:val="00156E4F"/>
    <w:rsid w:val="001918C9"/>
    <w:rsid w:val="001A02C3"/>
    <w:rsid w:val="001C2EB3"/>
    <w:rsid w:val="001C2F34"/>
    <w:rsid w:val="001C4757"/>
    <w:rsid w:val="001C5AEF"/>
    <w:rsid w:val="001D13F8"/>
    <w:rsid w:val="001E728F"/>
    <w:rsid w:val="001F3E59"/>
    <w:rsid w:val="001F7DF0"/>
    <w:rsid w:val="00205406"/>
    <w:rsid w:val="00205C8D"/>
    <w:rsid w:val="00217FA7"/>
    <w:rsid w:val="0022312F"/>
    <w:rsid w:val="00230FEA"/>
    <w:rsid w:val="0023264A"/>
    <w:rsid w:val="0023569E"/>
    <w:rsid w:val="00236855"/>
    <w:rsid w:val="00237FA3"/>
    <w:rsid w:val="002455DD"/>
    <w:rsid w:val="0025471F"/>
    <w:rsid w:val="0025484B"/>
    <w:rsid w:val="002549D2"/>
    <w:rsid w:val="00255B33"/>
    <w:rsid w:val="00256809"/>
    <w:rsid w:val="00276C07"/>
    <w:rsid w:val="00280896"/>
    <w:rsid w:val="00290E6A"/>
    <w:rsid w:val="002922CF"/>
    <w:rsid w:val="002A07F9"/>
    <w:rsid w:val="002A6F3C"/>
    <w:rsid w:val="002B32E3"/>
    <w:rsid w:val="002B696D"/>
    <w:rsid w:val="002C1687"/>
    <w:rsid w:val="002C46BE"/>
    <w:rsid w:val="002C50A9"/>
    <w:rsid w:val="002C7CC7"/>
    <w:rsid w:val="002D086E"/>
    <w:rsid w:val="002D4CA5"/>
    <w:rsid w:val="002E1240"/>
    <w:rsid w:val="002E65AC"/>
    <w:rsid w:val="002E6CEA"/>
    <w:rsid w:val="002F1A12"/>
    <w:rsid w:val="00304FB6"/>
    <w:rsid w:val="00307312"/>
    <w:rsid w:val="00310A76"/>
    <w:rsid w:val="0031299F"/>
    <w:rsid w:val="0032099B"/>
    <w:rsid w:val="0032448E"/>
    <w:rsid w:val="003347E1"/>
    <w:rsid w:val="00336335"/>
    <w:rsid w:val="0034244D"/>
    <w:rsid w:val="00343166"/>
    <w:rsid w:val="0034387A"/>
    <w:rsid w:val="003518C8"/>
    <w:rsid w:val="003555CB"/>
    <w:rsid w:val="00360703"/>
    <w:rsid w:val="003619AC"/>
    <w:rsid w:val="00361AEB"/>
    <w:rsid w:val="00367533"/>
    <w:rsid w:val="00381AB1"/>
    <w:rsid w:val="003A64D0"/>
    <w:rsid w:val="003B0086"/>
    <w:rsid w:val="003B1B5F"/>
    <w:rsid w:val="003B6D39"/>
    <w:rsid w:val="003B6E6A"/>
    <w:rsid w:val="003C09D8"/>
    <w:rsid w:val="003C0D19"/>
    <w:rsid w:val="003C24CD"/>
    <w:rsid w:val="003C622C"/>
    <w:rsid w:val="003D6C2A"/>
    <w:rsid w:val="003D6CF5"/>
    <w:rsid w:val="003E044E"/>
    <w:rsid w:val="003F7748"/>
    <w:rsid w:val="00401E79"/>
    <w:rsid w:val="00406A9A"/>
    <w:rsid w:val="004270A5"/>
    <w:rsid w:val="00437B9D"/>
    <w:rsid w:val="00441B4A"/>
    <w:rsid w:val="004435CC"/>
    <w:rsid w:val="00446766"/>
    <w:rsid w:val="00446FCC"/>
    <w:rsid w:val="00450B4E"/>
    <w:rsid w:val="00454CCA"/>
    <w:rsid w:val="00457263"/>
    <w:rsid w:val="0046747C"/>
    <w:rsid w:val="0046748D"/>
    <w:rsid w:val="00473F1D"/>
    <w:rsid w:val="00476202"/>
    <w:rsid w:val="00477761"/>
    <w:rsid w:val="004903D5"/>
    <w:rsid w:val="004963CC"/>
    <w:rsid w:val="004C13F9"/>
    <w:rsid w:val="004D4E82"/>
    <w:rsid w:val="004D7103"/>
    <w:rsid w:val="004E083A"/>
    <w:rsid w:val="004E4C70"/>
    <w:rsid w:val="004E6600"/>
    <w:rsid w:val="00503498"/>
    <w:rsid w:val="005056ED"/>
    <w:rsid w:val="00520285"/>
    <w:rsid w:val="0053418A"/>
    <w:rsid w:val="00535B43"/>
    <w:rsid w:val="005435F2"/>
    <w:rsid w:val="005516CB"/>
    <w:rsid w:val="00555D82"/>
    <w:rsid w:val="005617E6"/>
    <w:rsid w:val="00564EE9"/>
    <w:rsid w:val="00566A89"/>
    <w:rsid w:val="0058282B"/>
    <w:rsid w:val="0058414B"/>
    <w:rsid w:val="0059305D"/>
    <w:rsid w:val="005932C3"/>
    <w:rsid w:val="005953F9"/>
    <w:rsid w:val="00595A10"/>
    <w:rsid w:val="005A41E6"/>
    <w:rsid w:val="005A59AF"/>
    <w:rsid w:val="005B5148"/>
    <w:rsid w:val="005C388B"/>
    <w:rsid w:val="005C63D2"/>
    <w:rsid w:val="005C7537"/>
    <w:rsid w:val="005E7852"/>
    <w:rsid w:val="005F189B"/>
    <w:rsid w:val="005F51F5"/>
    <w:rsid w:val="00601C5F"/>
    <w:rsid w:val="006029B8"/>
    <w:rsid w:val="0062453F"/>
    <w:rsid w:val="00627F31"/>
    <w:rsid w:val="00632131"/>
    <w:rsid w:val="00657318"/>
    <w:rsid w:val="00671361"/>
    <w:rsid w:val="00675866"/>
    <w:rsid w:val="00696D25"/>
    <w:rsid w:val="006A4218"/>
    <w:rsid w:val="006A75C1"/>
    <w:rsid w:val="006B2056"/>
    <w:rsid w:val="006B3DD2"/>
    <w:rsid w:val="006B4687"/>
    <w:rsid w:val="006D7535"/>
    <w:rsid w:val="006E1DD0"/>
    <w:rsid w:val="006E2B5C"/>
    <w:rsid w:val="006E2E70"/>
    <w:rsid w:val="006F01BC"/>
    <w:rsid w:val="006F499E"/>
    <w:rsid w:val="0070057A"/>
    <w:rsid w:val="007007BC"/>
    <w:rsid w:val="00702BFA"/>
    <w:rsid w:val="00734799"/>
    <w:rsid w:val="0073683F"/>
    <w:rsid w:val="00736E8C"/>
    <w:rsid w:val="007407C5"/>
    <w:rsid w:val="007417D9"/>
    <w:rsid w:val="00755448"/>
    <w:rsid w:val="00760E42"/>
    <w:rsid w:val="007702D6"/>
    <w:rsid w:val="00771482"/>
    <w:rsid w:val="0077719E"/>
    <w:rsid w:val="0078010B"/>
    <w:rsid w:val="00784887"/>
    <w:rsid w:val="00792316"/>
    <w:rsid w:val="007A7340"/>
    <w:rsid w:val="007B6517"/>
    <w:rsid w:val="007C28AF"/>
    <w:rsid w:val="007E0EC0"/>
    <w:rsid w:val="00800E2F"/>
    <w:rsid w:val="00805FC7"/>
    <w:rsid w:val="00811B97"/>
    <w:rsid w:val="00814E07"/>
    <w:rsid w:val="008167DD"/>
    <w:rsid w:val="008235F1"/>
    <w:rsid w:val="008274CD"/>
    <w:rsid w:val="00837F8E"/>
    <w:rsid w:val="008408AA"/>
    <w:rsid w:val="008475BB"/>
    <w:rsid w:val="00865A5B"/>
    <w:rsid w:val="008670D4"/>
    <w:rsid w:val="00876AE5"/>
    <w:rsid w:val="0088476D"/>
    <w:rsid w:val="00885D92"/>
    <w:rsid w:val="008A3D0E"/>
    <w:rsid w:val="008A4E6A"/>
    <w:rsid w:val="008C713D"/>
    <w:rsid w:val="008D0FFA"/>
    <w:rsid w:val="008D1856"/>
    <w:rsid w:val="008D2C15"/>
    <w:rsid w:val="008E08B2"/>
    <w:rsid w:val="008E6060"/>
    <w:rsid w:val="008E7CE2"/>
    <w:rsid w:val="008F6D80"/>
    <w:rsid w:val="00917000"/>
    <w:rsid w:val="00922596"/>
    <w:rsid w:val="00927B98"/>
    <w:rsid w:val="009352BA"/>
    <w:rsid w:val="009413D7"/>
    <w:rsid w:val="00941CF0"/>
    <w:rsid w:val="00942EC2"/>
    <w:rsid w:val="00960D0B"/>
    <w:rsid w:val="0096368E"/>
    <w:rsid w:val="00963F64"/>
    <w:rsid w:val="00975811"/>
    <w:rsid w:val="00982E8F"/>
    <w:rsid w:val="0098444E"/>
    <w:rsid w:val="009A0022"/>
    <w:rsid w:val="009A5B2C"/>
    <w:rsid w:val="009B2ED7"/>
    <w:rsid w:val="009B3061"/>
    <w:rsid w:val="009C0A1E"/>
    <w:rsid w:val="009E49EF"/>
    <w:rsid w:val="009E770D"/>
    <w:rsid w:val="009E7A20"/>
    <w:rsid w:val="009F7E8A"/>
    <w:rsid w:val="00A02E7D"/>
    <w:rsid w:val="00A03D61"/>
    <w:rsid w:val="00A1272F"/>
    <w:rsid w:val="00A14901"/>
    <w:rsid w:val="00A16A6D"/>
    <w:rsid w:val="00A26156"/>
    <w:rsid w:val="00A4280A"/>
    <w:rsid w:val="00A44662"/>
    <w:rsid w:val="00A454CE"/>
    <w:rsid w:val="00A469A5"/>
    <w:rsid w:val="00A50F87"/>
    <w:rsid w:val="00A551E1"/>
    <w:rsid w:val="00A753B9"/>
    <w:rsid w:val="00A76D00"/>
    <w:rsid w:val="00A77AA8"/>
    <w:rsid w:val="00A77ECD"/>
    <w:rsid w:val="00A86317"/>
    <w:rsid w:val="00A90032"/>
    <w:rsid w:val="00A9080E"/>
    <w:rsid w:val="00A954C5"/>
    <w:rsid w:val="00AA4B9F"/>
    <w:rsid w:val="00AB4324"/>
    <w:rsid w:val="00AE5C55"/>
    <w:rsid w:val="00AE613A"/>
    <w:rsid w:val="00AF1203"/>
    <w:rsid w:val="00AF4566"/>
    <w:rsid w:val="00B23979"/>
    <w:rsid w:val="00B25C8E"/>
    <w:rsid w:val="00B314DA"/>
    <w:rsid w:val="00B44CC0"/>
    <w:rsid w:val="00B50C13"/>
    <w:rsid w:val="00B512D1"/>
    <w:rsid w:val="00B5377A"/>
    <w:rsid w:val="00B77E88"/>
    <w:rsid w:val="00B90B5C"/>
    <w:rsid w:val="00B95A1C"/>
    <w:rsid w:val="00BB050D"/>
    <w:rsid w:val="00BB3A09"/>
    <w:rsid w:val="00BB66FD"/>
    <w:rsid w:val="00BC22ED"/>
    <w:rsid w:val="00BC5416"/>
    <w:rsid w:val="00BD6E9D"/>
    <w:rsid w:val="00BE061A"/>
    <w:rsid w:val="00BE06E6"/>
    <w:rsid w:val="00BE50FC"/>
    <w:rsid w:val="00BF7CFE"/>
    <w:rsid w:val="00C06729"/>
    <w:rsid w:val="00C125B9"/>
    <w:rsid w:val="00C1282C"/>
    <w:rsid w:val="00C1450D"/>
    <w:rsid w:val="00C2117C"/>
    <w:rsid w:val="00C223D1"/>
    <w:rsid w:val="00C23393"/>
    <w:rsid w:val="00C23D1C"/>
    <w:rsid w:val="00C45863"/>
    <w:rsid w:val="00C460A6"/>
    <w:rsid w:val="00C54F99"/>
    <w:rsid w:val="00C57163"/>
    <w:rsid w:val="00C63352"/>
    <w:rsid w:val="00C638D9"/>
    <w:rsid w:val="00C77E28"/>
    <w:rsid w:val="00C90EAD"/>
    <w:rsid w:val="00C9248A"/>
    <w:rsid w:val="00CA0638"/>
    <w:rsid w:val="00CA2EB6"/>
    <w:rsid w:val="00CC589F"/>
    <w:rsid w:val="00CD073D"/>
    <w:rsid w:val="00CD19F3"/>
    <w:rsid w:val="00CD1F06"/>
    <w:rsid w:val="00CD79B6"/>
    <w:rsid w:val="00CE1A78"/>
    <w:rsid w:val="00CE4CCE"/>
    <w:rsid w:val="00CF3F97"/>
    <w:rsid w:val="00D00746"/>
    <w:rsid w:val="00D117CA"/>
    <w:rsid w:val="00D1385E"/>
    <w:rsid w:val="00D141EE"/>
    <w:rsid w:val="00D24038"/>
    <w:rsid w:val="00D6756A"/>
    <w:rsid w:val="00D71D37"/>
    <w:rsid w:val="00D721DA"/>
    <w:rsid w:val="00D73103"/>
    <w:rsid w:val="00D73DA7"/>
    <w:rsid w:val="00D76E0D"/>
    <w:rsid w:val="00D81DB9"/>
    <w:rsid w:val="00D85F67"/>
    <w:rsid w:val="00D9474D"/>
    <w:rsid w:val="00D9602B"/>
    <w:rsid w:val="00D975BE"/>
    <w:rsid w:val="00DA7C39"/>
    <w:rsid w:val="00DC1F71"/>
    <w:rsid w:val="00DC270D"/>
    <w:rsid w:val="00DC2BC2"/>
    <w:rsid w:val="00DC31A3"/>
    <w:rsid w:val="00DC42C8"/>
    <w:rsid w:val="00DC5226"/>
    <w:rsid w:val="00DD3666"/>
    <w:rsid w:val="00DD5B44"/>
    <w:rsid w:val="00DF0087"/>
    <w:rsid w:val="00DF4828"/>
    <w:rsid w:val="00DF60D9"/>
    <w:rsid w:val="00E00F5F"/>
    <w:rsid w:val="00E0155C"/>
    <w:rsid w:val="00E018B7"/>
    <w:rsid w:val="00E0263E"/>
    <w:rsid w:val="00E12B1E"/>
    <w:rsid w:val="00E13450"/>
    <w:rsid w:val="00E142AC"/>
    <w:rsid w:val="00E24756"/>
    <w:rsid w:val="00E27C65"/>
    <w:rsid w:val="00E30BFC"/>
    <w:rsid w:val="00E4123F"/>
    <w:rsid w:val="00E47C88"/>
    <w:rsid w:val="00E50BE7"/>
    <w:rsid w:val="00E5520B"/>
    <w:rsid w:val="00E57115"/>
    <w:rsid w:val="00E757B1"/>
    <w:rsid w:val="00E86214"/>
    <w:rsid w:val="00EB45D8"/>
    <w:rsid w:val="00ED1366"/>
    <w:rsid w:val="00ED51D7"/>
    <w:rsid w:val="00EE25A3"/>
    <w:rsid w:val="00EE4DBF"/>
    <w:rsid w:val="00EE7395"/>
    <w:rsid w:val="00EE77B8"/>
    <w:rsid w:val="00EF6911"/>
    <w:rsid w:val="00F06DBA"/>
    <w:rsid w:val="00F0709C"/>
    <w:rsid w:val="00F15F23"/>
    <w:rsid w:val="00F20413"/>
    <w:rsid w:val="00F4042D"/>
    <w:rsid w:val="00F4699D"/>
    <w:rsid w:val="00F50E83"/>
    <w:rsid w:val="00F53AE6"/>
    <w:rsid w:val="00F65CC5"/>
    <w:rsid w:val="00F70055"/>
    <w:rsid w:val="00F713B2"/>
    <w:rsid w:val="00F96525"/>
    <w:rsid w:val="00F9667D"/>
    <w:rsid w:val="00F97B1A"/>
    <w:rsid w:val="00FA552A"/>
    <w:rsid w:val="00FB5214"/>
    <w:rsid w:val="00FC3F96"/>
    <w:rsid w:val="00FC65AB"/>
    <w:rsid w:val="00FE1371"/>
    <w:rsid w:val="65BCA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C2D35C"/>
  <w15:docId w15:val="{CF2FB0D0-CD64-4D42-A7C0-F0C9888D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0"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8A"/>
    <w:pPr>
      <w:spacing w:before="240" w:after="240"/>
    </w:pPr>
    <w:rPr>
      <w:rFonts w:ascii="MS Reference Sans Serif" w:hAnsi="MS Reference Sans Serif"/>
    </w:rPr>
  </w:style>
  <w:style w:type="paragraph" w:styleId="Heading1">
    <w:name w:val="heading 1"/>
    <w:basedOn w:val="Normal"/>
    <w:next w:val="Normal"/>
    <w:link w:val="Heading1Char"/>
    <w:autoRedefine/>
    <w:qFormat/>
    <w:rsid w:val="009F7E8A"/>
    <w:pPr>
      <w:keepNext/>
      <w:keepLines/>
      <w:numPr>
        <w:numId w:val="6"/>
      </w:numPr>
      <w:outlineLvl w:val="0"/>
    </w:pPr>
    <w:rPr>
      <w:rFonts w:eastAsiaTheme="majorEastAsia" w:cstheme="majorBidi"/>
      <w:sz w:val="36"/>
      <w:szCs w:val="32"/>
      <w:lang w:val="en-GB"/>
    </w:rPr>
  </w:style>
  <w:style w:type="paragraph" w:styleId="Heading2">
    <w:name w:val="heading 2"/>
    <w:aliases w:val="Section Subheading 1"/>
    <w:basedOn w:val="Normal"/>
    <w:next w:val="Normal"/>
    <w:link w:val="Heading2Char"/>
    <w:autoRedefine/>
    <w:unhideWhenUsed/>
    <w:qFormat/>
    <w:rsid w:val="00E27C65"/>
    <w:pPr>
      <w:keepNext/>
      <w:keepLines/>
      <w:outlineLvl w:val="1"/>
    </w:pPr>
    <w:rPr>
      <w:rFonts w:eastAsiaTheme="majorEastAsia" w:cstheme="majorBidi"/>
      <w:b/>
      <w:sz w:val="32"/>
      <w:szCs w:val="26"/>
    </w:rPr>
  </w:style>
  <w:style w:type="paragraph" w:styleId="Heading3">
    <w:name w:val="heading 3"/>
    <w:basedOn w:val="Normal"/>
    <w:next w:val="Normal"/>
    <w:link w:val="Heading3Char"/>
    <w:unhideWhenUsed/>
    <w:qFormat/>
    <w:rsid w:val="00F50E83"/>
    <w:pPr>
      <w:keepNext/>
      <w:keepLines/>
      <w:outlineLvl w:val="2"/>
    </w:pPr>
    <w:rPr>
      <w:rFonts w:eastAsiaTheme="majorEastAsia" w:cstheme="majorBidi"/>
      <w:b/>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AA610D"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color w:val="714109" w:themeColor="accent1" w:themeShade="7F"/>
    </w:rPr>
  </w:style>
  <w:style w:type="paragraph" w:styleId="Heading7">
    <w:name w:val="heading 7"/>
    <w:basedOn w:val="Normal"/>
    <w:next w:val="Normal"/>
    <w:link w:val="Heading7Char"/>
    <w:unhideWhenUsed/>
    <w:qFormat/>
    <w:pPr>
      <w:keepNext/>
      <w:keepLines/>
      <w:spacing w:before="40"/>
      <w:outlineLvl w:val="6"/>
    </w:pPr>
    <w:rPr>
      <w:rFonts w:asciiTheme="majorHAnsi" w:eastAsiaTheme="majorEastAsia" w:hAnsiTheme="majorHAnsi" w:cstheme="majorBidi"/>
      <w:i/>
      <w:iCs/>
      <w:color w:val="714109" w:themeColor="accent1" w:themeShade="7F"/>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E8A"/>
    <w:rPr>
      <w:rFonts w:ascii="MS Reference Sans Serif" w:eastAsiaTheme="majorEastAsia" w:hAnsi="MS Reference Sans Serif" w:cstheme="majorBidi"/>
      <w:sz w:val="36"/>
      <w:szCs w:val="32"/>
      <w:lang w:val="en-GB"/>
    </w:rPr>
  </w:style>
  <w:style w:type="character" w:customStyle="1" w:styleId="Heading2Char">
    <w:name w:val="Heading 2 Char"/>
    <w:aliases w:val="Section Subheading 1 Char"/>
    <w:basedOn w:val="DefaultParagraphFont"/>
    <w:link w:val="Heading2"/>
    <w:rsid w:val="00E27C65"/>
    <w:rPr>
      <w:rFonts w:ascii="MS Reference Sans Serif" w:eastAsiaTheme="majorEastAsia" w:hAnsi="MS Reference Sans Serif" w:cstheme="majorBidi"/>
      <w:b/>
      <w:sz w:val="32"/>
      <w:szCs w:val="26"/>
    </w:rPr>
  </w:style>
  <w:style w:type="character" w:customStyle="1" w:styleId="Heading3Char">
    <w:name w:val="Heading 3 Char"/>
    <w:basedOn w:val="DefaultParagraphFont"/>
    <w:link w:val="Heading3"/>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9"/>
    <w:rPr>
      <w:rFonts w:asciiTheme="majorHAnsi" w:eastAsiaTheme="majorEastAsia" w:hAnsiTheme="majorHAnsi" w:cstheme="majorBidi"/>
      <w:i/>
      <w:iCs/>
      <w:color w:val="AA610D" w:themeColor="accent1" w:themeShade="BF"/>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AA610D" w:themeColor="accent1" w:themeShade="BF"/>
    </w:rPr>
  </w:style>
  <w:style w:type="character" w:customStyle="1" w:styleId="Heading6Char">
    <w:name w:val="Heading 6 Char"/>
    <w:basedOn w:val="DefaultParagraphFont"/>
    <w:link w:val="Heading6"/>
    <w:uiPriority w:val="99"/>
    <w:rPr>
      <w:rFonts w:asciiTheme="majorHAnsi" w:eastAsiaTheme="majorEastAsia" w:hAnsiTheme="majorHAnsi" w:cstheme="majorBidi"/>
      <w:color w:val="714109" w:themeColor="accent1" w:themeShade="7F"/>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714109" w:themeColor="accent1" w:themeShade="7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99"/>
    <w:qFormat/>
    <w:rPr>
      <w:i/>
      <w:iCs/>
    </w:rPr>
  </w:style>
  <w:style w:type="character" w:styleId="IntenseEmphasis">
    <w:name w:val="Intense Emphasis"/>
    <w:basedOn w:val="DefaultParagraphFont"/>
    <w:uiPriority w:val="21"/>
    <w:qFormat/>
    <w:rPr>
      <w:i/>
      <w:iCs/>
      <w:color w:val="E48312"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IntenseQuoteChar">
    <w:name w:val="Intense Quote Char"/>
    <w:basedOn w:val="DefaultParagraphFont"/>
    <w:link w:val="IntenseQuote"/>
    <w:uiPriority w:val="30"/>
    <w:rPr>
      <w:i/>
      <w:iCs/>
      <w:color w:val="E48312"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E48312"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2998E3" w:themeColor="hyperlink"/>
      <w:u w:val="single"/>
    </w:rPr>
  </w:style>
  <w:style w:type="character" w:styleId="FollowedHyperlink">
    <w:name w:val="FollowedHyperlink"/>
    <w:basedOn w:val="DefaultParagraphFont"/>
    <w:unhideWhenUsed/>
    <w:rPr>
      <w:color w:val="8C8C8C" w:themeColor="followedHyperlink"/>
      <w:u w:val="single"/>
    </w:rPr>
  </w:style>
  <w:style w:type="paragraph" w:styleId="Caption">
    <w:name w:val="caption"/>
    <w:basedOn w:val="Normal"/>
    <w:next w:val="Normal"/>
    <w:uiPriority w:val="35"/>
    <w:unhideWhenUsed/>
    <w:qFormat/>
    <w:pPr>
      <w:spacing w:after="200"/>
    </w:pPr>
    <w:rPr>
      <w:i/>
      <w:iCs/>
      <w:color w:val="637052" w:themeColor="text2"/>
      <w:sz w:val="18"/>
      <w:szCs w:val="18"/>
    </w:rPr>
  </w:style>
  <w:style w:type="table" w:styleId="TableGrid">
    <w:name w:val="Table Grid"/>
    <w:basedOn w:val="TableNormal"/>
    <w:uiPriority w:val="59"/>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nhideWhenUsed/>
    <w:rsid w:val="0034244D"/>
    <w:pPr>
      <w:spacing w:before="100" w:beforeAutospacing="1" w:after="100" w:afterAutospacing="1"/>
    </w:pPr>
    <w:rPr>
      <w:rFonts w:ascii="Times New Roman" w:eastAsia="Times New Roman" w:hAnsi="Times New Roman" w:cs="Times New Roman"/>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AA610D" w:themeColor="accent1" w:themeShade="BF"/>
      <w:sz w:val="32"/>
    </w:rPr>
  </w:style>
  <w:style w:type="paragraph" w:styleId="TOC1">
    <w:name w:val="toc 1"/>
    <w:basedOn w:val="Normal"/>
    <w:next w:val="Normal"/>
    <w:autoRedefine/>
    <w:uiPriority w:val="39"/>
    <w:unhideWhenUsed/>
    <w:rsid w:val="001F7DF0"/>
    <w:pPr>
      <w:spacing w:before="0" w:after="0"/>
    </w:pPr>
  </w:style>
  <w:style w:type="paragraph" w:styleId="TOC2">
    <w:name w:val="toc 2"/>
    <w:basedOn w:val="Normal"/>
    <w:next w:val="Normal"/>
    <w:autoRedefine/>
    <w:uiPriority w:val="39"/>
    <w:unhideWhenUsed/>
    <w:rsid w:val="001F7DF0"/>
    <w:pPr>
      <w:spacing w:before="0" w:after="0"/>
      <w:ind w:left="221"/>
    </w:pPr>
    <w:rPr>
      <w:sz w:val="20"/>
    </w:rPr>
  </w:style>
  <w:style w:type="paragraph" w:styleId="TOC3">
    <w:name w:val="toc 3"/>
    <w:basedOn w:val="Normal"/>
    <w:next w:val="Normal"/>
    <w:autoRedefine/>
    <w:uiPriority w:val="99"/>
    <w:unhideWhenUsed/>
    <w:rsid w:val="00FC3F96"/>
    <w:pPr>
      <w:spacing w:after="100"/>
      <w:ind w:left="560"/>
    </w:pPr>
  </w:style>
  <w:style w:type="table" w:styleId="GridTable1Light">
    <w:name w:val="Grid Table 1 Light"/>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
    <w:name w:val="List Table 2"/>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476202"/>
  </w:style>
  <w:style w:type="table" w:customStyle="1" w:styleId="TableGrid1">
    <w:name w:val="Table Grid1"/>
    <w:basedOn w:val="TableNormal"/>
    <w:next w:val="TableGrid"/>
    <w:rsid w:val="0047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476202"/>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customStyle="1" w:styleId="GridTable1Light1">
    <w:name w:val="Grid Table 1 Light1"/>
    <w:basedOn w:val="TableNormal"/>
    <w:next w:val="GridTable1Light"/>
    <w:uiPriority w:val="46"/>
    <w:rsid w:val="004762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next w:val="ListTable2"/>
    <w:uiPriority w:val="47"/>
    <w:rsid w:val="0047620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1">
    <w:name w:val="No List11"/>
    <w:next w:val="NoList"/>
    <w:uiPriority w:val="99"/>
    <w:semiHidden/>
    <w:unhideWhenUsed/>
    <w:rsid w:val="00476202"/>
  </w:style>
  <w:style w:type="character" w:customStyle="1" w:styleId="srch-url2">
    <w:name w:val="srch-url2"/>
    <w:basedOn w:val="DefaultParagraphFont"/>
    <w:rsid w:val="00476202"/>
  </w:style>
  <w:style w:type="character" w:styleId="PageNumber">
    <w:name w:val="page number"/>
    <w:rsid w:val="00476202"/>
    <w:rPr>
      <w:rFonts w:cs="Times New Roman"/>
    </w:rPr>
  </w:style>
  <w:style w:type="paragraph" w:styleId="TOC4">
    <w:name w:val="toc 4"/>
    <w:basedOn w:val="Normal"/>
    <w:next w:val="Normal"/>
    <w:autoRedefine/>
    <w:uiPriority w:val="99"/>
    <w:semiHidden/>
    <w:rsid w:val="00476202"/>
    <w:pPr>
      <w:spacing w:before="0" w:after="0"/>
      <w:ind w:left="720"/>
    </w:pPr>
    <w:rPr>
      <w:rFonts w:ascii="Times New Roman" w:eastAsia="Times New Roman" w:hAnsi="Times New Roman" w:cs="Times New Roman"/>
      <w:sz w:val="20"/>
      <w:szCs w:val="20"/>
      <w:lang w:val="en-GB" w:eastAsia="en-GB"/>
    </w:rPr>
  </w:style>
  <w:style w:type="paragraph" w:styleId="TOC5">
    <w:name w:val="toc 5"/>
    <w:basedOn w:val="Normal"/>
    <w:next w:val="Normal"/>
    <w:autoRedefine/>
    <w:uiPriority w:val="99"/>
    <w:semiHidden/>
    <w:rsid w:val="00476202"/>
    <w:pPr>
      <w:spacing w:before="0" w:after="0"/>
      <w:ind w:left="960"/>
    </w:pPr>
    <w:rPr>
      <w:rFonts w:ascii="Times New Roman" w:eastAsia="Times New Roman" w:hAnsi="Times New Roman" w:cs="Times New Roman"/>
      <w:sz w:val="20"/>
      <w:szCs w:val="20"/>
      <w:lang w:val="en-GB" w:eastAsia="en-GB"/>
    </w:rPr>
  </w:style>
  <w:style w:type="paragraph" w:styleId="TOC6">
    <w:name w:val="toc 6"/>
    <w:basedOn w:val="Normal"/>
    <w:next w:val="Normal"/>
    <w:autoRedefine/>
    <w:uiPriority w:val="99"/>
    <w:semiHidden/>
    <w:rsid w:val="00476202"/>
    <w:pPr>
      <w:spacing w:before="0" w:after="0"/>
      <w:ind w:left="1200"/>
    </w:pPr>
    <w:rPr>
      <w:rFonts w:ascii="Times New Roman" w:eastAsia="Times New Roman" w:hAnsi="Times New Roman" w:cs="Times New Roman"/>
      <w:sz w:val="20"/>
      <w:szCs w:val="20"/>
      <w:lang w:val="en-GB" w:eastAsia="en-GB"/>
    </w:rPr>
  </w:style>
  <w:style w:type="paragraph" w:styleId="TOC7">
    <w:name w:val="toc 7"/>
    <w:basedOn w:val="Normal"/>
    <w:next w:val="Normal"/>
    <w:autoRedefine/>
    <w:uiPriority w:val="99"/>
    <w:semiHidden/>
    <w:rsid w:val="00476202"/>
    <w:pPr>
      <w:spacing w:before="0" w:after="0"/>
      <w:ind w:left="1440"/>
    </w:pPr>
    <w:rPr>
      <w:rFonts w:ascii="Times New Roman" w:eastAsia="Times New Roman" w:hAnsi="Times New Roman" w:cs="Times New Roman"/>
      <w:sz w:val="20"/>
      <w:szCs w:val="20"/>
      <w:lang w:val="en-GB" w:eastAsia="en-GB"/>
    </w:rPr>
  </w:style>
  <w:style w:type="paragraph" w:styleId="TOC8">
    <w:name w:val="toc 8"/>
    <w:basedOn w:val="Normal"/>
    <w:next w:val="Normal"/>
    <w:autoRedefine/>
    <w:semiHidden/>
    <w:rsid w:val="00476202"/>
    <w:pPr>
      <w:spacing w:before="0" w:after="0"/>
      <w:ind w:left="1680"/>
    </w:pPr>
    <w:rPr>
      <w:rFonts w:ascii="Times New Roman" w:eastAsia="Times New Roman" w:hAnsi="Times New Roman" w:cs="Times New Roman"/>
      <w:sz w:val="20"/>
      <w:szCs w:val="20"/>
      <w:lang w:val="en-GB" w:eastAsia="en-GB"/>
    </w:rPr>
  </w:style>
  <w:style w:type="paragraph" w:styleId="TOC9">
    <w:name w:val="toc 9"/>
    <w:basedOn w:val="Normal"/>
    <w:next w:val="Normal"/>
    <w:autoRedefine/>
    <w:uiPriority w:val="99"/>
    <w:semiHidden/>
    <w:rsid w:val="00476202"/>
    <w:pPr>
      <w:spacing w:before="0" w:after="0"/>
      <w:ind w:left="1920"/>
    </w:pPr>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semiHidden/>
    <w:rsid w:val="00476202"/>
    <w:pPr>
      <w:widowControl w:val="0"/>
      <w:spacing w:before="0" w:after="0"/>
    </w:pPr>
    <w:rPr>
      <w:rFonts w:ascii="Courier" w:eastAsia="Times New Roman" w:hAnsi="Courier" w:cs="Times New Roman"/>
      <w:sz w:val="24"/>
      <w:szCs w:val="20"/>
      <w:lang w:val="en-GB"/>
    </w:rPr>
  </w:style>
  <w:style w:type="character" w:customStyle="1" w:styleId="EndnoteTextChar">
    <w:name w:val="Endnote Text Char"/>
    <w:basedOn w:val="DefaultParagraphFont"/>
    <w:link w:val="EndnoteText"/>
    <w:uiPriority w:val="99"/>
    <w:semiHidden/>
    <w:rsid w:val="00476202"/>
    <w:rPr>
      <w:rFonts w:ascii="Courier" w:eastAsia="Times New Roman" w:hAnsi="Courier" w:cs="Times New Roman"/>
      <w:sz w:val="24"/>
      <w:szCs w:val="20"/>
      <w:lang w:val="en-GB"/>
    </w:rPr>
  </w:style>
  <w:style w:type="paragraph" w:styleId="BodyText3">
    <w:name w:val="Body Text 3"/>
    <w:basedOn w:val="Normal"/>
    <w:link w:val="BodyText3Char"/>
    <w:rsid w:val="00476202"/>
    <w:pPr>
      <w:widowControl w:val="0"/>
      <w:spacing w:before="0" w:after="0"/>
    </w:pPr>
    <w:rPr>
      <w:rFonts w:ascii="Arial" w:eastAsia="Times New Roman" w:hAnsi="Arial" w:cs="Times New Roman"/>
      <w:sz w:val="20"/>
      <w:szCs w:val="20"/>
      <w:lang w:val="en-GB"/>
    </w:rPr>
  </w:style>
  <w:style w:type="character" w:customStyle="1" w:styleId="BodyText3Char">
    <w:name w:val="Body Text 3 Char"/>
    <w:basedOn w:val="DefaultParagraphFont"/>
    <w:link w:val="BodyText3"/>
    <w:rsid w:val="00476202"/>
    <w:rPr>
      <w:rFonts w:ascii="Arial" w:eastAsia="Times New Roman" w:hAnsi="Arial" w:cs="Times New Roman"/>
      <w:sz w:val="20"/>
      <w:szCs w:val="20"/>
      <w:lang w:val="en-GB"/>
    </w:rPr>
  </w:style>
  <w:style w:type="paragraph" w:customStyle="1" w:styleId="Blockquote">
    <w:name w:val="Blockquote"/>
    <w:basedOn w:val="Normal"/>
    <w:uiPriority w:val="99"/>
    <w:rsid w:val="00476202"/>
    <w:pPr>
      <w:widowControl w:val="0"/>
      <w:spacing w:before="100" w:after="100"/>
      <w:ind w:left="360" w:right="360"/>
    </w:pPr>
    <w:rPr>
      <w:rFonts w:ascii="Times New Roman" w:eastAsia="Times New Roman" w:hAnsi="Times New Roman" w:cs="Times New Roman"/>
      <w:sz w:val="24"/>
      <w:szCs w:val="20"/>
      <w:lang w:val="en-GB"/>
    </w:rPr>
  </w:style>
  <w:style w:type="paragraph" w:customStyle="1" w:styleId="Boxed">
    <w:name w:val="Boxed"/>
    <w:basedOn w:val="Normal"/>
    <w:uiPriority w:val="99"/>
    <w:rsid w:val="00476202"/>
    <w:pPr>
      <w:pBdr>
        <w:top w:val="single" w:sz="4" w:space="8" w:color="auto"/>
        <w:left w:val="single" w:sz="4" w:space="4" w:color="auto"/>
        <w:bottom w:val="single" w:sz="4" w:space="1" w:color="auto"/>
        <w:right w:val="single" w:sz="4" w:space="4" w:color="auto"/>
      </w:pBdr>
      <w:shd w:val="clear" w:color="auto" w:fill="E0E0E0"/>
      <w:tabs>
        <w:tab w:val="left" w:pos="0"/>
        <w:tab w:val="left" w:pos="720"/>
        <w:tab w:val="left" w:pos="990"/>
        <w:tab w:val="left" w:pos="1440"/>
      </w:tabs>
      <w:spacing w:before="0" w:after="0" w:line="360" w:lineRule="auto"/>
      <w:jc w:val="both"/>
    </w:pPr>
    <w:rPr>
      <w:rFonts w:ascii="Trebuchet MS" w:eastAsia="SimSun" w:hAnsi="Trebuchet MS" w:cs="Times New Roman"/>
      <w:b/>
      <w:spacing w:val="-3"/>
      <w:kern w:val="2"/>
      <w:sz w:val="20"/>
      <w:szCs w:val="16"/>
      <w:lang w:val="en-GB" w:eastAsia="zh-CN"/>
    </w:rPr>
  </w:style>
  <w:style w:type="paragraph" w:customStyle="1" w:styleId="Numberingabc">
    <w:name w:val="Numbering abc"/>
    <w:basedOn w:val="Normal"/>
    <w:link w:val="NumberingabcChar"/>
    <w:uiPriority w:val="99"/>
    <w:rsid w:val="00476202"/>
    <w:pPr>
      <w:tabs>
        <w:tab w:val="left" w:pos="0"/>
        <w:tab w:val="left" w:pos="720"/>
        <w:tab w:val="left" w:pos="990"/>
        <w:tab w:val="num" w:pos="1080"/>
        <w:tab w:val="left" w:pos="1440"/>
      </w:tabs>
      <w:spacing w:before="0" w:after="0"/>
      <w:ind w:left="1080" w:hanging="720"/>
      <w:jc w:val="both"/>
    </w:pPr>
    <w:rPr>
      <w:rFonts w:ascii="Trebuchet MS" w:eastAsia="SimSun" w:hAnsi="Trebuchet MS" w:cs="Times New Roman"/>
      <w:b/>
      <w:spacing w:val="-3"/>
      <w:kern w:val="2"/>
      <w:sz w:val="20"/>
      <w:szCs w:val="20"/>
      <w:lang w:val="en-GB" w:eastAsia="zh-CN"/>
    </w:rPr>
  </w:style>
  <w:style w:type="character" w:customStyle="1" w:styleId="NumberingabcChar">
    <w:name w:val="Numbering abc Char"/>
    <w:link w:val="Numberingabc"/>
    <w:uiPriority w:val="99"/>
    <w:locked/>
    <w:rsid w:val="00476202"/>
    <w:rPr>
      <w:rFonts w:ascii="Trebuchet MS" w:eastAsia="SimSun" w:hAnsi="Trebuchet MS" w:cs="Times New Roman"/>
      <w:b/>
      <w:spacing w:val="-3"/>
      <w:kern w:val="2"/>
      <w:sz w:val="20"/>
      <w:szCs w:val="20"/>
      <w:lang w:val="en-GB" w:eastAsia="zh-CN"/>
    </w:rPr>
  </w:style>
  <w:style w:type="paragraph" w:customStyle="1" w:styleId="DescriptorStyle2">
    <w:name w:val="Descriptor Style2"/>
    <w:basedOn w:val="Normal"/>
    <w:uiPriority w:val="99"/>
    <w:rsid w:val="00476202"/>
    <w:pPr>
      <w:tabs>
        <w:tab w:val="left" w:pos="-720"/>
      </w:tabs>
      <w:suppressAutoHyphens/>
      <w:spacing w:before="90" w:after="54"/>
      <w:jc w:val="both"/>
    </w:pPr>
    <w:rPr>
      <w:rFonts w:ascii="Arial" w:eastAsia="Times New Roman" w:hAnsi="Arial" w:cs="Times New Roman"/>
      <w:spacing w:val="-2"/>
      <w:sz w:val="18"/>
      <w:szCs w:val="20"/>
      <w:lang w:val="en-GB"/>
    </w:rPr>
  </w:style>
  <w:style w:type="paragraph" w:customStyle="1" w:styleId="DescriptorStyle3">
    <w:name w:val="Descriptor Style3"/>
    <w:basedOn w:val="DescriptorStyle2"/>
    <w:uiPriority w:val="99"/>
    <w:rsid w:val="00476202"/>
  </w:style>
  <w:style w:type="character" w:customStyle="1" w:styleId="Hyperlink3">
    <w:name w:val="Hyperlink3"/>
    <w:rsid w:val="00476202"/>
    <w:rPr>
      <w:color w:val="003366"/>
      <w:u w:val="single"/>
    </w:rPr>
  </w:style>
  <w:style w:type="table" w:styleId="LightShading-Accent1">
    <w:name w:val="Light Shading Accent 1"/>
    <w:basedOn w:val="TableNormal"/>
    <w:uiPriority w:val="60"/>
    <w:rsid w:val="00476202"/>
    <w:rPr>
      <w:rFonts w:ascii="Times New Roman" w:eastAsia="Times New Roman" w:hAnsi="Times New Roman"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dex1">
    <w:name w:val="index 1"/>
    <w:basedOn w:val="Normal"/>
    <w:next w:val="Normal"/>
    <w:semiHidden/>
    <w:rsid w:val="00476202"/>
    <w:pPr>
      <w:tabs>
        <w:tab w:val="right" w:leader="dot" w:pos="4153"/>
      </w:tabs>
      <w:spacing w:before="0" w:after="0"/>
      <w:ind w:left="200" w:hanging="200"/>
    </w:pPr>
    <w:rPr>
      <w:rFonts w:ascii="Univers" w:eastAsia="Times New Roman" w:hAnsi="Univers" w:cs="Univers"/>
      <w:lang w:val="en-GB" w:eastAsia="en-GB"/>
    </w:rPr>
  </w:style>
  <w:style w:type="paragraph" w:styleId="Index2">
    <w:name w:val="index 2"/>
    <w:basedOn w:val="Normal"/>
    <w:next w:val="Normal"/>
    <w:semiHidden/>
    <w:rsid w:val="00476202"/>
    <w:pPr>
      <w:tabs>
        <w:tab w:val="right" w:leader="dot" w:pos="4153"/>
      </w:tabs>
      <w:spacing w:before="0" w:after="0"/>
      <w:ind w:left="400" w:hanging="200"/>
    </w:pPr>
    <w:rPr>
      <w:rFonts w:ascii="Univers" w:eastAsia="Times New Roman" w:hAnsi="Univers" w:cs="Univers"/>
      <w:lang w:val="en-GB" w:eastAsia="en-GB"/>
    </w:rPr>
  </w:style>
  <w:style w:type="paragraph" w:styleId="Index6">
    <w:name w:val="index 6"/>
    <w:basedOn w:val="Normal"/>
    <w:next w:val="Normal"/>
    <w:semiHidden/>
    <w:rsid w:val="00476202"/>
    <w:pPr>
      <w:tabs>
        <w:tab w:val="right" w:leader="dot" w:pos="4153"/>
      </w:tabs>
      <w:spacing w:before="0" w:after="0"/>
      <w:ind w:left="1200" w:hanging="200"/>
    </w:pPr>
    <w:rPr>
      <w:rFonts w:ascii="Univers" w:eastAsia="Times New Roman" w:hAnsi="Univers" w:cs="Univers"/>
      <w:lang w:val="en-GB" w:eastAsia="en-GB"/>
    </w:rPr>
  </w:style>
  <w:style w:type="paragraph" w:styleId="Index8">
    <w:name w:val="index 8"/>
    <w:basedOn w:val="Normal"/>
    <w:next w:val="Normal"/>
    <w:semiHidden/>
    <w:rsid w:val="00476202"/>
    <w:pPr>
      <w:tabs>
        <w:tab w:val="right" w:leader="dot" w:pos="4153"/>
      </w:tabs>
      <w:spacing w:before="0" w:after="0"/>
      <w:ind w:left="1600" w:hanging="200"/>
    </w:pPr>
    <w:rPr>
      <w:rFonts w:ascii="Univers" w:eastAsia="Times New Roman" w:hAnsi="Univers" w:cs="Univers"/>
      <w:lang w:val="en-GB" w:eastAsia="en-GB"/>
    </w:rPr>
  </w:style>
  <w:style w:type="paragraph" w:styleId="IndexHeading">
    <w:name w:val="index heading"/>
    <w:basedOn w:val="Normal"/>
    <w:next w:val="Index1"/>
    <w:semiHidden/>
    <w:rsid w:val="00476202"/>
    <w:pPr>
      <w:spacing w:before="0" w:after="0"/>
    </w:pPr>
    <w:rPr>
      <w:rFonts w:ascii="Univers" w:eastAsia="Times New Roman" w:hAnsi="Univers" w:cs="Univers"/>
      <w:lang w:val="en-GB" w:eastAsia="en-GB"/>
    </w:rPr>
  </w:style>
  <w:style w:type="paragraph" w:customStyle="1" w:styleId="indent2">
    <w:name w:val="indent2"/>
    <w:basedOn w:val="Normal"/>
    <w:rsid w:val="00476202"/>
    <w:pPr>
      <w:widowControl w:val="0"/>
      <w:tabs>
        <w:tab w:val="left" w:pos="0"/>
        <w:tab w:val="left" w:pos="720"/>
      </w:tabs>
      <w:spacing w:before="0" w:after="0"/>
    </w:pPr>
    <w:rPr>
      <w:rFonts w:ascii="Arial" w:eastAsia="Times New Roman" w:hAnsi="Arial" w:cs="Times New Roman"/>
      <w:sz w:val="24"/>
      <w:szCs w:val="20"/>
      <w:lang w:val="en-GB"/>
    </w:rPr>
  </w:style>
  <w:style w:type="paragraph" w:customStyle="1" w:styleId="Criteria">
    <w:name w:val="Criteria"/>
    <w:basedOn w:val="Normal"/>
    <w:next w:val="Normal"/>
    <w:rsid w:val="00476202"/>
    <w:pPr>
      <w:autoSpaceDE w:val="0"/>
      <w:autoSpaceDN w:val="0"/>
      <w:adjustRightInd w:val="0"/>
      <w:spacing w:before="120" w:after="0"/>
    </w:pPr>
    <w:rPr>
      <w:rFonts w:ascii="Arial" w:eastAsia="Times New Roman" w:hAnsi="Arial" w:cs="Times New Roman"/>
      <w:sz w:val="24"/>
      <w:szCs w:val="24"/>
      <w:lang w:val="en-GB" w:eastAsia="en-GB"/>
    </w:rPr>
  </w:style>
  <w:style w:type="paragraph" w:customStyle="1" w:styleId="text">
    <w:name w:val="text"/>
    <w:basedOn w:val="Normal"/>
    <w:next w:val="Normal"/>
    <w:rsid w:val="00476202"/>
    <w:pPr>
      <w:autoSpaceDE w:val="0"/>
      <w:autoSpaceDN w:val="0"/>
      <w:adjustRightInd w:val="0"/>
      <w:spacing w:before="60" w:after="60"/>
    </w:pPr>
    <w:rPr>
      <w:rFonts w:ascii="Trebuchet MS" w:eastAsia="Times New Roman" w:hAnsi="Trebuchet MS" w:cs="Times New Roman"/>
      <w:sz w:val="24"/>
      <w:szCs w:val="24"/>
      <w:lang w:val="en-GB" w:eastAsia="en-GB"/>
    </w:rPr>
  </w:style>
  <w:style w:type="paragraph" w:styleId="BodyTextIndent">
    <w:name w:val="Body Text Indent"/>
    <w:basedOn w:val="Normal"/>
    <w:link w:val="BodyTextIndentChar"/>
    <w:rsid w:val="00476202"/>
    <w:pPr>
      <w:widowControl w:val="0"/>
      <w:tabs>
        <w:tab w:val="left" w:pos="720"/>
      </w:tabs>
      <w:spacing w:before="0" w:after="120"/>
      <w:ind w:left="283"/>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476202"/>
    <w:rPr>
      <w:rFonts w:ascii="Arial" w:eastAsia="Times New Roman" w:hAnsi="Arial" w:cs="Times New Roman"/>
      <w:sz w:val="24"/>
      <w:szCs w:val="20"/>
      <w:lang w:val="en-GB"/>
    </w:rPr>
  </w:style>
  <w:style w:type="paragraph" w:customStyle="1" w:styleId="g-text1">
    <w:name w:val="g-text1"/>
    <w:basedOn w:val="Normal"/>
    <w:next w:val="Normal"/>
    <w:rsid w:val="00476202"/>
    <w:pPr>
      <w:autoSpaceDE w:val="0"/>
      <w:autoSpaceDN w:val="0"/>
      <w:adjustRightInd w:val="0"/>
      <w:spacing w:before="0" w:after="0"/>
    </w:pPr>
    <w:rPr>
      <w:rFonts w:ascii="Trebuchet MS" w:eastAsia="Times New Roman" w:hAnsi="Trebuchet MS" w:cs="Times New Roman"/>
      <w:sz w:val="24"/>
      <w:szCs w:val="24"/>
      <w:lang w:val="en-GB" w:eastAsia="en-GB"/>
    </w:rPr>
  </w:style>
  <w:style w:type="paragraph" w:customStyle="1" w:styleId="CM93">
    <w:name w:val="CM93"/>
    <w:basedOn w:val="Default"/>
    <w:next w:val="Default"/>
    <w:rsid w:val="00476202"/>
    <w:pPr>
      <w:spacing w:after="198"/>
    </w:pPr>
    <w:rPr>
      <w:rFonts w:ascii="Times New Roman" w:eastAsia="Times New Roman" w:hAnsi="Times New Roman" w:cs="Times New Roman"/>
      <w:color w:val="auto"/>
      <w:lang w:eastAsia="en-GB"/>
    </w:rPr>
  </w:style>
  <w:style w:type="paragraph" w:customStyle="1" w:styleId="CM110">
    <w:name w:val="CM110"/>
    <w:basedOn w:val="Default"/>
    <w:next w:val="Default"/>
    <w:rsid w:val="00476202"/>
    <w:pPr>
      <w:spacing w:after="510"/>
    </w:pPr>
    <w:rPr>
      <w:rFonts w:ascii="Times New Roman" w:eastAsia="Times New Roman" w:hAnsi="Times New Roman" w:cs="Times New Roman"/>
      <w:color w:val="auto"/>
      <w:lang w:eastAsia="en-GB"/>
    </w:rPr>
  </w:style>
  <w:style w:type="paragraph" w:customStyle="1" w:styleId="Reference">
    <w:name w:val="Reference"/>
    <w:basedOn w:val="Normal"/>
    <w:rsid w:val="00476202"/>
    <w:pPr>
      <w:widowControl w:val="0"/>
      <w:tabs>
        <w:tab w:val="left" w:pos="720"/>
      </w:tabs>
      <w:spacing w:before="0" w:after="180"/>
      <w:ind w:left="720" w:hanging="720"/>
    </w:pPr>
    <w:rPr>
      <w:rFonts w:ascii="Arial" w:eastAsia="Times New Roman" w:hAnsi="Arial" w:cs="Arial"/>
      <w:iCs/>
      <w:sz w:val="20"/>
      <w:szCs w:val="20"/>
      <w:lang w:val="en-GB"/>
    </w:rPr>
  </w:style>
  <w:style w:type="paragraph" w:customStyle="1" w:styleId="Pa3">
    <w:name w:val="Pa3"/>
    <w:basedOn w:val="Normal"/>
    <w:next w:val="Normal"/>
    <w:uiPriority w:val="99"/>
    <w:rsid w:val="00F9667D"/>
    <w:pPr>
      <w:autoSpaceDE w:val="0"/>
      <w:autoSpaceDN w:val="0"/>
      <w:adjustRightInd w:val="0"/>
      <w:spacing w:before="0" w:after="0" w:line="221" w:lineRule="atLeast"/>
    </w:pPr>
    <w:rPr>
      <w:rFonts w:ascii="StoneSans" w:eastAsia="Times New Roman" w:hAnsi="StoneSans" w:cs="Times New Roman"/>
      <w:sz w:val="24"/>
      <w:szCs w:val="24"/>
      <w:lang w:val="en-GB" w:eastAsia="en-GB"/>
    </w:rPr>
  </w:style>
  <w:style w:type="character" w:customStyle="1" w:styleId="a-size-medium3">
    <w:name w:val="a-size-medium3"/>
    <w:rsid w:val="00F9667D"/>
    <w:rPr>
      <w:rFonts w:ascii="Arial" w:hAnsi="Arial" w:cs="Arial" w:hint="default"/>
    </w:rPr>
  </w:style>
  <w:style w:type="paragraph" w:customStyle="1" w:styleId="BodyA">
    <w:name w:val="Body A"/>
    <w:rsid w:val="000C024D"/>
    <w:rPr>
      <w:rFonts w:ascii="Helvetica" w:eastAsia="ヒラギノ角ゴ Pro W3" w:hAnsi="Helvetica" w:cs="Times New Roman"/>
      <w:color w:val="000000"/>
      <w:sz w:val="24"/>
      <w:szCs w:val="20"/>
      <w:lang w:eastAsia="en-GB"/>
    </w:rPr>
  </w:style>
  <w:style w:type="character" w:customStyle="1" w:styleId="small">
    <w:name w:val="small"/>
    <w:basedOn w:val="DefaultParagraphFont"/>
    <w:rsid w:val="00360703"/>
  </w:style>
  <w:style w:type="table" w:customStyle="1" w:styleId="TableGrid2">
    <w:name w:val="Table Grid2"/>
    <w:basedOn w:val="TableNormal"/>
    <w:next w:val="TableGrid"/>
    <w:uiPriority w:val="59"/>
    <w:rsid w:val="00BC541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41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g57">
    <w:name w:val="lrg57"/>
    <w:basedOn w:val="DefaultParagraphFont"/>
    <w:rsid w:val="007702D6"/>
    <w:rPr>
      <w:sz w:val="36"/>
      <w:szCs w:val="36"/>
    </w:rPr>
  </w:style>
  <w:style w:type="table" w:customStyle="1" w:styleId="TableGrid4">
    <w:name w:val="Table Grid4"/>
    <w:basedOn w:val="TableNormal"/>
    <w:next w:val="TableGrid"/>
    <w:uiPriority w:val="59"/>
    <w:rsid w:val="004C13F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2EB3"/>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4717A"/>
    <w:rPr>
      <w:rFonts w:eastAsiaTheme="minorEastAsia"/>
      <w:lang w:val="en-GB" w:eastAsia="en-GB"/>
    </w:rPr>
    <w:tblPr>
      <w:tblCellMar>
        <w:top w:w="0" w:type="dxa"/>
        <w:left w:w="0" w:type="dxa"/>
        <w:bottom w:w="0" w:type="dxa"/>
        <w:right w:w="0" w:type="dxa"/>
      </w:tblCellMar>
    </w:tblPr>
  </w:style>
  <w:style w:type="table" w:customStyle="1" w:styleId="TableGrid6">
    <w:name w:val="Table Grid6"/>
    <w:basedOn w:val="TableNormal"/>
    <w:next w:val="TableGrid"/>
    <w:uiPriority w:val="59"/>
    <w:rsid w:val="008A4E6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A4E6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A4E6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5471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5471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5471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624236948">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2406">
      <w:bodyDiv w:val="1"/>
      <w:marLeft w:val="0"/>
      <w:marRight w:val="0"/>
      <w:marTop w:val="0"/>
      <w:marBottom w:val="0"/>
      <w:divBdr>
        <w:top w:val="none" w:sz="0" w:space="0" w:color="auto"/>
        <w:left w:val="none" w:sz="0" w:space="0" w:color="auto"/>
        <w:bottom w:val="none" w:sz="0" w:space="0" w:color="auto"/>
        <w:right w:val="none" w:sz="0" w:space="0" w:color="auto"/>
      </w:divBdr>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502115198">
      <w:bodyDiv w:val="1"/>
      <w:marLeft w:val="0"/>
      <w:marRight w:val="0"/>
      <w:marTop w:val="0"/>
      <w:marBottom w:val="0"/>
      <w:divBdr>
        <w:top w:val="none" w:sz="0" w:space="0" w:color="auto"/>
        <w:left w:val="none" w:sz="0" w:space="0" w:color="auto"/>
        <w:bottom w:val="none" w:sz="0" w:space="0" w:color="auto"/>
        <w:right w:val="none" w:sz="0" w:space="0" w:color="auto"/>
      </w:divBdr>
    </w:div>
    <w:div w:id="1619487470">
      <w:bodyDiv w:val="1"/>
      <w:marLeft w:val="0"/>
      <w:marRight w:val="0"/>
      <w:marTop w:val="0"/>
      <w:marBottom w:val="0"/>
      <w:divBdr>
        <w:top w:val="none" w:sz="0" w:space="0" w:color="auto"/>
        <w:left w:val="none" w:sz="0" w:space="0" w:color="auto"/>
        <w:bottom w:val="none" w:sz="0" w:space="0" w:color="auto"/>
        <w:right w:val="none" w:sz="0" w:space="0" w:color="auto"/>
      </w:divBdr>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971936995">
      <w:bodyDiv w:val="1"/>
      <w:marLeft w:val="0"/>
      <w:marRight w:val="0"/>
      <w:marTop w:val="0"/>
      <w:marBottom w:val="0"/>
      <w:divBdr>
        <w:top w:val="none" w:sz="0" w:space="0" w:color="auto"/>
        <w:left w:val="none" w:sz="0" w:space="0" w:color="auto"/>
        <w:bottom w:val="none" w:sz="0" w:space="0" w:color="auto"/>
        <w:right w:val="none" w:sz="0" w:space="0" w:color="auto"/>
      </w:divBdr>
    </w:div>
    <w:div w:id="20716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we.rl.talis.com/modules/umadks-30-1.html" TargetMode="External"/><Relationship Id="rId21" Type="http://schemas.openxmlformats.org/officeDocument/2006/relationships/hyperlink" Target="https://fetinfo.uwe.ac.uk/uwedocs/programmes/GEM/L90H_1.pdf" TargetMode="External"/><Relationship Id="rId42" Type="http://schemas.openxmlformats.org/officeDocument/2006/relationships/package" Target="embeddings/Microsoft_Excel_Worksheet8.xlsx"/><Relationship Id="rId47" Type="http://schemas.openxmlformats.org/officeDocument/2006/relationships/package" Target="embeddings/Microsoft_Excel_Worksheet10.xlsx"/><Relationship Id="rId63" Type="http://schemas.openxmlformats.org/officeDocument/2006/relationships/package" Target="embeddings/Microsoft_Excel_Worksheet16.xlsx"/><Relationship Id="rId68" Type="http://schemas.openxmlformats.org/officeDocument/2006/relationships/hyperlink" Target="http://www.thetimes100.co.uk/index.php" TargetMode="External"/><Relationship Id="rId84" Type="http://schemas.openxmlformats.org/officeDocument/2006/relationships/image" Target="media/image26.emf"/><Relationship Id="rId89" Type="http://schemas.openxmlformats.org/officeDocument/2006/relationships/image" Target="media/image28.emf"/><Relationship Id="rId7" Type="http://schemas.openxmlformats.org/officeDocument/2006/relationships/styles" Target="styles.xml"/><Relationship Id="rId71" Type="http://schemas.openxmlformats.org/officeDocument/2006/relationships/package" Target="embeddings/Microsoft_Excel_Worksheet17.xlsx"/><Relationship Id="rId92" Type="http://schemas.openxmlformats.org/officeDocument/2006/relationships/package" Target="embeddings/Microsoft_Excel_Worksheet25.xlsx"/><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7.emf"/><Relationship Id="rId37" Type="http://schemas.openxmlformats.org/officeDocument/2006/relationships/package" Target="embeddings/Microsoft_Excel_Worksheet6.xlsx"/><Relationship Id="rId40" Type="http://schemas.openxmlformats.org/officeDocument/2006/relationships/hyperlink" Target="https://rl.talis.com/3/uwe/lists/EB58F926-5B47-8B05-8EAB-4638E01F16E5.html?lang=en-GB&amp;login=1" TargetMode="External"/><Relationship Id="rId45" Type="http://schemas.openxmlformats.org/officeDocument/2006/relationships/hyperlink" Target="https://rl.talis.com/3/uwe/lists/FA301672-1FE2-5EB9-C29F-CDCC9A8479D2.html?lang=en-GB&amp;login=1" TargetMode="External"/><Relationship Id="rId53" Type="http://schemas.openxmlformats.org/officeDocument/2006/relationships/package" Target="embeddings/Microsoft_Excel_Worksheet12.xlsx"/><Relationship Id="rId58" Type="http://schemas.openxmlformats.org/officeDocument/2006/relationships/package" Target="embeddings/Microsoft_Excel_Worksheet14.xlsx"/><Relationship Id="rId66" Type="http://schemas.openxmlformats.org/officeDocument/2006/relationships/hyperlink" Target="http://www.economist.co.uk/" TargetMode="External"/><Relationship Id="rId74" Type="http://schemas.openxmlformats.org/officeDocument/2006/relationships/hyperlink" Target="https://rl.talis.com/3/uwe/lists/8DE0EE3C-772F-D002-1580-86B1E0B14B87.html?lang=en-GB&amp;login=1" TargetMode="External"/><Relationship Id="rId79" Type="http://schemas.openxmlformats.org/officeDocument/2006/relationships/hyperlink" Target="https://rl.talis.com/3/uwe/lists/91C4A737-2986-4B13-6617-D76CBDEB9D3D.html?lang=en-GB&amp;login=1" TargetMode="External"/><Relationship Id="rId87" Type="http://schemas.openxmlformats.org/officeDocument/2006/relationships/package" Target="embeddings/Microsoft_Excel_Worksheet23.xlsx"/><Relationship Id="rId102" Type="http://schemas.openxmlformats.org/officeDocument/2006/relationships/hyperlink" Target="https://rl.talis.com/3/uwe/lists/A1EEA219-D89E-3F2A-D88D-53F569A85712.html?lang=en-GB&amp;login=1" TargetMode="External"/><Relationship Id="rId5" Type="http://schemas.openxmlformats.org/officeDocument/2006/relationships/customXml" Target="../customXml/item5.xml"/><Relationship Id="rId61" Type="http://schemas.openxmlformats.org/officeDocument/2006/relationships/package" Target="embeddings/Microsoft_Excel_Worksheet15.xlsx"/><Relationship Id="rId82" Type="http://schemas.openxmlformats.org/officeDocument/2006/relationships/image" Target="media/image25.emf"/><Relationship Id="rId90" Type="http://schemas.openxmlformats.org/officeDocument/2006/relationships/package" Target="embeddings/Microsoft_Excel_Worksheet24.xlsx"/><Relationship Id="rId95" Type="http://schemas.openxmlformats.org/officeDocument/2006/relationships/image" Target="media/image31.emf"/><Relationship Id="rId19" Type="http://schemas.openxmlformats.org/officeDocument/2006/relationships/hyperlink" Target="mailto:david.beresford@weston.ac.uk" TargetMode="Externa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package" Target="embeddings/Microsoft_Excel_Worksheet3.xlsx"/><Relationship Id="rId35" Type="http://schemas.openxmlformats.org/officeDocument/2006/relationships/package" Target="embeddings/Microsoft_Excel_Worksheet5.xlsx"/><Relationship Id="rId43" Type="http://schemas.openxmlformats.org/officeDocument/2006/relationships/image" Target="media/image12.emf"/><Relationship Id="rId48" Type="http://schemas.openxmlformats.org/officeDocument/2006/relationships/hyperlink" Target="https://rl.talis.com/3/uwe/lists/3096ADEA-AEBD-08A0-8F3C-B2CB33A712E3.html?lang=en-GB&amp;login=1" TargetMode="External"/><Relationship Id="rId56" Type="http://schemas.openxmlformats.org/officeDocument/2006/relationships/package" Target="embeddings/Microsoft_Excel_Worksheet13.xlsx"/><Relationship Id="rId64" Type="http://schemas.openxmlformats.org/officeDocument/2006/relationships/hyperlink" Target="http://www.finanicaltimes.co.uk" TargetMode="External"/><Relationship Id="rId69" Type="http://schemas.openxmlformats.org/officeDocument/2006/relationships/hyperlink" Target="http://www.cimaglobal.com" TargetMode="External"/><Relationship Id="rId77" Type="http://schemas.openxmlformats.org/officeDocument/2006/relationships/image" Target="media/image23.emf"/><Relationship Id="rId100" Type="http://schemas.openxmlformats.org/officeDocument/2006/relationships/image" Target="media/image33.emf"/><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package" Target="embeddings/Microsoft_Excel_Worksheet11.xlsx"/><Relationship Id="rId72" Type="http://schemas.openxmlformats.org/officeDocument/2006/relationships/image" Target="media/image21.emf"/><Relationship Id="rId80" Type="http://schemas.openxmlformats.org/officeDocument/2006/relationships/image" Target="media/image24.emf"/><Relationship Id="rId85" Type="http://schemas.openxmlformats.org/officeDocument/2006/relationships/package" Target="embeddings/Microsoft_Excel_Worksheet22.xlsx"/><Relationship Id="rId93" Type="http://schemas.openxmlformats.org/officeDocument/2006/relationships/image" Target="media/image30.emf"/><Relationship Id="rId98" Type="http://schemas.openxmlformats.org/officeDocument/2006/relationships/image" Target="media/image32.e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hristian.morgan@weston.ac.uk" TargetMode="External"/><Relationship Id="rId25" Type="http://schemas.openxmlformats.org/officeDocument/2006/relationships/package" Target="embeddings/Microsoft_Excel_Worksheet1.xlsx"/><Relationship Id="rId33" Type="http://schemas.openxmlformats.org/officeDocument/2006/relationships/package" Target="embeddings/Microsoft_Excel_Worksheet4.xlsx"/><Relationship Id="rId38" Type="http://schemas.openxmlformats.org/officeDocument/2006/relationships/image" Target="media/image10.emf"/><Relationship Id="rId46" Type="http://schemas.openxmlformats.org/officeDocument/2006/relationships/image" Target="media/image13.emf"/><Relationship Id="rId59" Type="http://schemas.openxmlformats.org/officeDocument/2006/relationships/hyperlink" Target="https://rl.talis.com/3/uwe/lists/8DE0EE3C-772F-D002-1580-86B1E0B14B87.html?lang=en-GB&amp;login=1" TargetMode="External"/><Relationship Id="rId67" Type="http://schemas.openxmlformats.org/officeDocument/2006/relationships/hyperlink" Target="http://www.guardian.co.uk/business" TargetMode="External"/><Relationship Id="rId103" Type="http://schemas.openxmlformats.org/officeDocument/2006/relationships/footer" Target="footer3.xml"/><Relationship Id="rId20" Type="http://schemas.openxmlformats.org/officeDocument/2006/relationships/hyperlink" Target="mailto:Sarah.McLaughlin@weston.ac.uk" TargetMode="External"/><Relationship Id="rId41" Type="http://schemas.openxmlformats.org/officeDocument/2006/relationships/image" Target="media/image11.emf"/><Relationship Id="rId54" Type="http://schemas.openxmlformats.org/officeDocument/2006/relationships/hyperlink" Target="https://rl.talis.com/3/uwe/lists/6317BA85-E78D-B87C-7507-069520051ABC.html?lang=en-GB&amp;login=1" TargetMode="External"/><Relationship Id="rId62" Type="http://schemas.openxmlformats.org/officeDocument/2006/relationships/image" Target="media/image19.emf"/><Relationship Id="rId70" Type="http://schemas.openxmlformats.org/officeDocument/2006/relationships/image" Target="media/image20.emf"/><Relationship Id="rId75" Type="http://schemas.openxmlformats.org/officeDocument/2006/relationships/image" Target="media/image22.emf"/><Relationship Id="rId83" Type="http://schemas.openxmlformats.org/officeDocument/2006/relationships/hyperlink" Target="https://rl.talis.com/3/uwe/lists/A1EEA219-D89E-3F2A-D88D-53F569A85712.html?lang=en-GB&amp;login=1" TargetMode="External"/><Relationship Id="rId88" Type="http://schemas.openxmlformats.org/officeDocument/2006/relationships/hyperlink" Target="https://rl.talis.com/3/uwe/lists/8DE0EE3C-772F-D002-1580-86B1E0B14B87.html?lang=en-GB&amp;login=1" TargetMode="External"/><Relationship Id="rId91" Type="http://schemas.openxmlformats.org/officeDocument/2006/relationships/image" Target="media/image29.emf"/><Relationship Id="rId96" Type="http://schemas.openxmlformats.org/officeDocument/2006/relationships/package" Target="embeddings/Microsoft_Excel_Worksheet27.xlsx"/><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package" Target="embeddings/Microsoft_Excel_Worksheet.xlsx"/><Relationship Id="rId28" Type="http://schemas.openxmlformats.org/officeDocument/2006/relationships/package" Target="embeddings/Microsoft_Excel_Worksheet2.xlsx"/><Relationship Id="rId36" Type="http://schemas.openxmlformats.org/officeDocument/2006/relationships/image" Target="media/image9.emf"/><Relationship Id="rId49" Type="http://schemas.openxmlformats.org/officeDocument/2006/relationships/hyperlink" Target="https://academicskills.uwe.ac.uk/general/workbooks/creating-academic-posters" TargetMode="External"/><Relationship Id="rId57" Type="http://schemas.openxmlformats.org/officeDocument/2006/relationships/image" Target="media/image17.emf"/><Relationship Id="rId10" Type="http://schemas.openxmlformats.org/officeDocument/2006/relationships/footnotes" Target="footnotes.xml"/><Relationship Id="rId31" Type="http://schemas.openxmlformats.org/officeDocument/2006/relationships/hyperlink" Target="https://rl.talis.com/3/uwe/lists/A30773C8-4063-47BC-4700-3C20D60E1071.html?lang=en-GB&amp;login=1" TargetMode="External"/><Relationship Id="rId44" Type="http://schemas.openxmlformats.org/officeDocument/2006/relationships/package" Target="embeddings/Microsoft_Excel_Worksheet9.xlsx"/><Relationship Id="rId52" Type="http://schemas.openxmlformats.org/officeDocument/2006/relationships/image" Target="media/image15.emf"/><Relationship Id="rId60" Type="http://schemas.openxmlformats.org/officeDocument/2006/relationships/image" Target="media/image18.emf"/><Relationship Id="rId65" Type="http://schemas.openxmlformats.org/officeDocument/2006/relationships/hyperlink" Target="http://www.businessweek.com/" TargetMode="External"/><Relationship Id="rId73" Type="http://schemas.openxmlformats.org/officeDocument/2006/relationships/package" Target="embeddings/Microsoft_Excel_Worksheet18.xlsx"/><Relationship Id="rId78" Type="http://schemas.openxmlformats.org/officeDocument/2006/relationships/package" Target="embeddings/Microsoft_Excel_Worksheet20.xlsx"/><Relationship Id="rId81" Type="http://schemas.openxmlformats.org/officeDocument/2006/relationships/package" Target="embeddings/Microsoft_Excel_Worksheet21.xlsx"/><Relationship Id="rId86" Type="http://schemas.openxmlformats.org/officeDocument/2006/relationships/image" Target="media/image27.emf"/><Relationship Id="rId94" Type="http://schemas.openxmlformats.org/officeDocument/2006/relationships/package" Target="embeddings/Microsoft_Excel_Worksheet26.xlsx"/><Relationship Id="rId99" Type="http://schemas.openxmlformats.org/officeDocument/2006/relationships/package" Target="embeddings/Microsoft_Excel_Worksheet28.xlsx"/><Relationship Id="rId101" Type="http://schemas.openxmlformats.org/officeDocument/2006/relationships/package" Target="embeddings/Microsoft_Excel_Worksheet29.xlsx"/><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wendy.wilfan@weston.ac.uk" TargetMode="External"/><Relationship Id="rId39" Type="http://schemas.openxmlformats.org/officeDocument/2006/relationships/package" Target="embeddings/Microsoft_Excel_Worksheet7.xlsx"/><Relationship Id="rId34" Type="http://schemas.openxmlformats.org/officeDocument/2006/relationships/image" Target="media/image8.emf"/><Relationship Id="rId50" Type="http://schemas.openxmlformats.org/officeDocument/2006/relationships/image" Target="media/image14.emf"/><Relationship Id="rId55" Type="http://schemas.openxmlformats.org/officeDocument/2006/relationships/image" Target="media/image16.emf"/><Relationship Id="rId76" Type="http://schemas.openxmlformats.org/officeDocument/2006/relationships/package" Target="embeddings/Microsoft_Excel_Worksheet19.xlsx"/><Relationship Id="rId97" Type="http://schemas.openxmlformats.org/officeDocument/2006/relationships/hyperlink" Target="https://rl.talis.com/3/uwe/lists/A1EEA219-D89E-3F2A-D88D-53F569A85712.html?lang=en-GB&amp;login=1"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FF68EB74567499F231221EC339C41" ma:contentTypeVersion="4" ma:contentTypeDescription="Create a new document." ma:contentTypeScope="" ma:versionID="8f4672a9c00cec5030abebf1f7ea1353">
  <xsd:schema xmlns:xsd="http://www.w3.org/2001/XMLSchema" xmlns:xs="http://www.w3.org/2001/XMLSchema" xmlns:p="http://schemas.microsoft.com/office/2006/metadata/properties" xmlns:ns2="2e3f62df-ad6e-4834-b754-e0d585e42ed9" xmlns:ns3="2130653e-cc9f-499c-8132-da419f5a50a0" targetNamespace="http://schemas.microsoft.com/office/2006/metadata/properties" ma:root="true" ma:fieldsID="78e01db19b66292e5095373bb3132ccf" ns2:_="" ns3:_="">
    <xsd:import namespace="2e3f62df-ad6e-4834-b754-e0d585e42ed9"/>
    <xsd:import namespace="2130653e-cc9f-499c-8132-da419f5a50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62df-ad6e-4834-b754-e0d585e4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0653e-cc9f-499c-8132-da419f5a5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BEAC-9D2D-4F9A-A72E-1442B882F19D}">
  <ds:schemaRefs>
    <ds:schemaRef ds:uri="urn:schemas-microsoft-com.VSTO2008Demos.ControlsStorage"/>
  </ds:schemaRefs>
</ds:datastoreItem>
</file>

<file path=customXml/itemProps2.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3.xml><?xml version="1.0" encoding="utf-8"?>
<ds:datastoreItem xmlns:ds="http://schemas.openxmlformats.org/officeDocument/2006/customXml" ds:itemID="{79D688B1-29ED-4F42-B20E-523EFCD7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62df-ad6e-4834-b754-e0d585e42ed9"/>
    <ds:schemaRef ds:uri="2130653e-cc9f-499c-8132-da419f5a5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81257-E051-42DF-8603-DD73B17A105E}">
  <ds:schemaRefs>
    <ds:schemaRef ds:uri="http://purl.org/dc/elements/1.1/"/>
    <ds:schemaRef ds:uri="http://schemas.microsoft.com/office/2006/metadata/properties"/>
    <ds:schemaRef ds:uri="2130653e-cc9f-499c-8132-da419f5a50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2e3f62df-ad6e-4834-b754-e0d585e42ed9"/>
    <ds:schemaRef ds:uri="http://www.w3.org/XML/1998/namespace"/>
  </ds:schemaRefs>
</ds:datastoreItem>
</file>

<file path=customXml/itemProps5.xml><?xml version="1.0" encoding="utf-8"?>
<ds:datastoreItem xmlns:ds="http://schemas.openxmlformats.org/officeDocument/2006/customXml" ds:itemID="{796AD8B5-DC6E-4409-BC25-D4348C32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16121</Words>
  <Characters>91894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107800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David Knapp</cp:lastModifiedBy>
  <cp:revision>3</cp:revision>
  <cp:lastPrinted>2014-08-19T13:15:00Z</cp:lastPrinted>
  <dcterms:created xsi:type="dcterms:W3CDTF">2019-10-23T13:09:00Z</dcterms:created>
  <dcterms:modified xsi:type="dcterms:W3CDTF">2019-10-23T14:52:00Z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0x0101005C4FF68EB74567499F231221EC339C41</vt:lpwstr>
  </property>
</Properties>
</file>